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821EB1" w14:paraId="5A4DE250" w14:textId="77777777">
        <w:tc>
          <w:tcPr>
            <w:tcW w:w="8640" w:type="dxa"/>
          </w:tcPr>
          <w:p w14:paraId="2CEF31D8" w14:textId="77777777" w:rsidR="00B3231E" w:rsidRPr="00C50D30" w:rsidRDefault="00F16B61" w:rsidP="00B3231E">
            <w:pPr>
              <w:jc w:val="both"/>
              <w:rPr>
                <w:rFonts w:ascii="Arial" w:hAnsi="Arial" w:cs="Arial"/>
                <w:b/>
                <w:sz w:val="22"/>
                <w:szCs w:val="22"/>
                <w:lang w:val="en-US"/>
              </w:rPr>
            </w:pPr>
            <w:r w:rsidRPr="00C50D30">
              <w:rPr>
                <w:rFonts w:ascii="Arial" w:hAnsi="Arial" w:cs="Arial"/>
                <w:b/>
                <w:sz w:val="22"/>
                <w:szCs w:val="22"/>
                <w:lang w:val="en-US"/>
              </w:rPr>
              <w:t>Title</w:t>
            </w:r>
            <w:r w:rsidR="003A6236" w:rsidRPr="00C50D30">
              <w:rPr>
                <w:rFonts w:ascii="Arial" w:hAnsi="Arial" w:cs="Arial"/>
                <w:b/>
                <w:sz w:val="22"/>
                <w:szCs w:val="22"/>
                <w:lang w:val="en-US"/>
              </w:rPr>
              <w:t xml:space="preserve"> of </w:t>
            </w:r>
            <w:r w:rsidR="00014A54" w:rsidRPr="00C50D30">
              <w:rPr>
                <w:rFonts w:ascii="Arial" w:hAnsi="Arial" w:cs="Arial"/>
                <w:b/>
                <w:sz w:val="22"/>
                <w:szCs w:val="22"/>
                <w:lang w:val="en-US"/>
              </w:rPr>
              <w:t>Lunch with an author (books)</w:t>
            </w:r>
          </w:p>
          <w:p w14:paraId="5A4DE24F" w14:textId="2783D7FA" w:rsidR="002B7FC8" w:rsidRPr="00B3231E" w:rsidRDefault="009A2F73" w:rsidP="00C50D30">
            <w:pPr>
              <w:jc w:val="both"/>
              <w:rPr>
                <w:rFonts w:ascii="Arial" w:hAnsi="Arial" w:cs="Arial"/>
                <w:sz w:val="22"/>
                <w:szCs w:val="22"/>
                <w:lang w:val="fr-FR"/>
              </w:rPr>
            </w:pPr>
            <w:r>
              <w:rPr>
                <w:rFonts w:ascii="Arial" w:hAnsi="Arial" w:cs="Arial"/>
                <w:sz w:val="22"/>
                <w:szCs w:val="22"/>
                <w:lang w:val="fr-FR"/>
              </w:rPr>
              <w:t xml:space="preserve">Quarante chercheurs et praticiens francophones de trois continents </w:t>
            </w:r>
            <w:r w:rsidR="00B3231E">
              <w:rPr>
                <w:rFonts w:ascii="Arial" w:hAnsi="Arial" w:cs="Arial"/>
                <w:sz w:val="22"/>
                <w:szCs w:val="22"/>
                <w:lang w:val="fr-FR"/>
              </w:rPr>
              <w:t xml:space="preserve">s’unissent pour concevoir un manuel </w:t>
            </w:r>
            <w:r>
              <w:rPr>
                <w:rFonts w:ascii="Arial" w:hAnsi="Arial" w:cs="Arial"/>
                <w:sz w:val="22"/>
                <w:szCs w:val="22"/>
                <w:lang w:val="fr-FR"/>
              </w:rPr>
              <w:t>de formation au</w:t>
            </w:r>
            <w:r w:rsidR="00B3231E">
              <w:rPr>
                <w:rFonts w:ascii="Arial" w:hAnsi="Arial" w:cs="Arial"/>
                <w:sz w:val="22"/>
                <w:szCs w:val="22"/>
                <w:lang w:val="fr-FR"/>
              </w:rPr>
              <w:t xml:space="preserve"> métier de promoteur de santé</w:t>
            </w:r>
          </w:p>
        </w:tc>
      </w:tr>
      <w:tr w:rsidR="002B7FC8" w:rsidRPr="00821EB1" w14:paraId="5A4DE264" w14:textId="77777777" w:rsidTr="00D71EFE">
        <w:trPr>
          <w:trHeight w:val="7663"/>
        </w:trPr>
        <w:tc>
          <w:tcPr>
            <w:tcW w:w="8640" w:type="dxa"/>
          </w:tcPr>
          <w:p w14:paraId="5A4DE252" w14:textId="77777777" w:rsidR="00DA7A71" w:rsidRPr="00C50D30" w:rsidRDefault="00DA7A71" w:rsidP="00E36AD7">
            <w:pPr>
              <w:jc w:val="both"/>
              <w:rPr>
                <w:rFonts w:ascii="Arial" w:hAnsi="Arial" w:cs="Arial"/>
                <w:b/>
                <w:sz w:val="22"/>
                <w:szCs w:val="22"/>
                <w:lang w:val="fr-FR"/>
              </w:rPr>
            </w:pPr>
          </w:p>
          <w:p w14:paraId="5A4DE253" w14:textId="43DB6A4C" w:rsidR="00DA7A71" w:rsidRPr="00B3231E" w:rsidRDefault="00014A54" w:rsidP="00E36AD7">
            <w:pPr>
              <w:jc w:val="both"/>
              <w:rPr>
                <w:rFonts w:ascii="Arial" w:hAnsi="Arial" w:cs="Arial"/>
                <w:b/>
                <w:sz w:val="22"/>
                <w:szCs w:val="22"/>
                <w:lang w:val="fr-FR"/>
              </w:rPr>
            </w:pPr>
            <w:proofErr w:type="spellStart"/>
            <w:r w:rsidRPr="00B3231E">
              <w:rPr>
                <w:rFonts w:ascii="Arial" w:hAnsi="Arial" w:cs="Arial"/>
                <w:b/>
                <w:sz w:val="22"/>
                <w:szCs w:val="22"/>
                <w:lang w:val="fr-FR"/>
              </w:rPr>
              <w:t>Author</w:t>
            </w:r>
            <w:proofErr w:type="spellEnd"/>
            <w:r w:rsidRPr="00B3231E">
              <w:rPr>
                <w:rFonts w:ascii="Arial" w:hAnsi="Arial" w:cs="Arial"/>
                <w:b/>
                <w:sz w:val="22"/>
                <w:szCs w:val="22"/>
                <w:lang w:val="fr-FR"/>
              </w:rPr>
              <w:t>(s)</w:t>
            </w:r>
            <w:r w:rsidR="00B3231E" w:rsidRPr="00B3231E">
              <w:rPr>
                <w:rFonts w:ascii="Arial" w:hAnsi="Arial" w:cs="Arial"/>
                <w:b/>
                <w:sz w:val="22"/>
                <w:szCs w:val="22"/>
                <w:lang w:val="fr-FR"/>
              </w:rPr>
              <w:t xml:space="preserve"> (</w:t>
            </w:r>
            <w:r w:rsidR="00B3231E" w:rsidRPr="00B3231E">
              <w:rPr>
                <w:rFonts w:ascii="Arial" w:hAnsi="Arial" w:cs="Arial"/>
                <w:sz w:val="22"/>
                <w:szCs w:val="22"/>
                <w:lang w:val="fr-FR"/>
              </w:rPr>
              <w:t>direction de l’ouvrage</w:t>
            </w:r>
            <w:r w:rsidR="00B3231E" w:rsidRPr="00B3231E">
              <w:rPr>
                <w:rFonts w:ascii="Arial" w:hAnsi="Arial" w:cs="Arial"/>
                <w:b/>
                <w:sz w:val="22"/>
                <w:szCs w:val="22"/>
                <w:lang w:val="fr-FR"/>
              </w:rPr>
              <w:t>)</w:t>
            </w:r>
          </w:p>
          <w:p w14:paraId="1F3D8F0E" w14:textId="3C6FBCF8" w:rsidR="00B3231E" w:rsidRDefault="009A2F73" w:rsidP="00E36AD7">
            <w:pPr>
              <w:jc w:val="both"/>
              <w:rPr>
                <w:rFonts w:ascii="Arial" w:hAnsi="Arial" w:cs="Arial"/>
                <w:sz w:val="22"/>
                <w:szCs w:val="22"/>
                <w:lang w:val="fr-FR"/>
              </w:rPr>
            </w:pPr>
            <w:r>
              <w:rPr>
                <w:rFonts w:ascii="Arial" w:hAnsi="Arial" w:cs="Arial"/>
                <w:sz w:val="22"/>
                <w:szCs w:val="22"/>
                <w:lang w:val="fr-FR"/>
              </w:rPr>
              <w:t xml:space="preserve">Eric </w:t>
            </w:r>
            <w:r w:rsidR="00B3231E" w:rsidRPr="00B3231E">
              <w:rPr>
                <w:rFonts w:ascii="Arial" w:hAnsi="Arial" w:cs="Arial"/>
                <w:sz w:val="22"/>
                <w:szCs w:val="22"/>
                <w:lang w:val="fr-FR"/>
              </w:rPr>
              <w:t>BRETON</w:t>
            </w:r>
          </w:p>
          <w:p w14:paraId="590824B7" w14:textId="7DA8B3F5" w:rsidR="00B3231E" w:rsidRDefault="009A2F73" w:rsidP="00E36AD7">
            <w:pPr>
              <w:jc w:val="both"/>
              <w:rPr>
                <w:rFonts w:ascii="Arial" w:hAnsi="Arial" w:cs="Arial"/>
                <w:sz w:val="22"/>
                <w:szCs w:val="22"/>
                <w:lang w:val="fr-FR"/>
              </w:rPr>
            </w:pPr>
            <w:r w:rsidRPr="00B3231E">
              <w:rPr>
                <w:rFonts w:ascii="Arial" w:hAnsi="Arial" w:cs="Arial"/>
                <w:sz w:val="22"/>
                <w:szCs w:val="22"/>
                <w:lang w:val="fr-FR"/>
              </w:rPr>
              <w:t>François</w:t>
            </w:r>
            <w:r>
              <w:rPr>
                <w:rFonts w:ascii="Arial" w:hAnsi="Arial" w:cs="Arial"/>
                <w:sz w:val="22"/>
                <w:szCs w:val="22"/>
                <w:lang w:val="fr-FR"/>
              </w:rPr>
              <w:t>e</w:t>
            </w:r>
            <w:r w:rsidRPr="00B3231E">
              <w:rPr>
                <w:rFonts w:ascii="Arial" w:hAnsi="Arial" w:cs="Arial"/>
                <w:sz w:val="22"/>
                <w:szCs w:val="22"/>
                <w:lang w:val="fr-FR"/>
              </w:rPr>
              <w:t xml:space="preserve"> </w:t>
            </w:r>
            <w:r w:rsidR="00B3231E" w:rsidRPr="00B3231E">
              <w:rPr>
                <w:rFonts w:ascii="Arial" w:hAnsi="Arial" w:cs="Arial"/>
                <w:sz w:val="22"/>
                <w:szCs w:val="22"/>
                <w:lang w:val="fr-FR"/>
              </w:rPr>
              <w:t>JABOT</w:t>
            </w:r>
          </w:p>
          <w:p w14:paraId="114E1A97" w14:textId="21C3DF81" w:rsidR="00B3231E" w:rsidRPr="009A2F73" w:rsidRDefault="009A2F73" w:rsidP="00E36AD7">
            <w:pPr>
              <w:jc w:val="both"/>
              <w:rPr>
                <w:rFonts w:ascii="Arial" w:hAnsi="Arial" w:cs="Arial"/>
                <w:sz w:val="22"/>
                <w:szCs w:val="22"/>
                <w:lang w:val="fr-FR"/>
              </w:rPr>
            </w:pPr>
            <w:r w:rsidRPr="009A2F73">
              <w:rPr>
                <w:rFonts w:ascii="Arial" w:hAnsi="Arial" w:cs="Arial"/>
                <w:sz w:val="22"/>
                <w:szCs w:val="22"/>
                <w:lang w:val="fr-FR"/>
              </w:rPr>
              <w:t xml:space="preserve">Jeanine </w:t>
            </w:r>
            <w:r w:rsidR="00B3231E" w:rsidRPr="009A2F73">
              <w:rPr>
                <w:rFonts w:ascii="Arial" w:hAnsi="Arial" w:cs="Arial"/>
                <w:sz w:val="22"/>
                <w:szCs w:val="22"/>
                <w:lang w:val="fr-FR"/>
              </w:rPr>
              <w:t>POMMIER</w:t>
            </w:r>
          </w:p>
          <w:p w14:paraId="5A4DE256" w14:textId="09EF02A7" w:rsidR="00DA7A71" w:rsidRPr="00B3231E" w:rsidRDefault="009A2F73" w:rsidP="00E36AD7">
            <w:pPr>
              <w:jc w:val="both"/>
              <w:rPr>
                <w:rFonts w:ascii="Arial" w:hAnsi="Arial" w:cs="Arial"/>
                <w:sz w:val="22"/>
                <w:szCs w:val="22"/>
                <w:lang w:val="fr-FR"/>
              </w:rPr>
            </w:pPr>
            <w:r w:rsidRPr="00C50D30">
              <w:rPr>
                <w:rFonts w:ascii="Arial" w:hAnsi="Arial" w:cs="Arial"/>
                <w:sz w:val="22"/>
                <w:szCs w:val="22"/>
                <w:lang w:val="fr-FR"/>
              </w:rPr>
              <w:t>Wil</w:t>
            </w:r>
            <w:r w:rsidR="00821EB1">
              <w:rPr>
                <w:rFonts w:ascii="Arial" w:hAnsi="Arial" w:cs="Arial"/>
                <w:sz w:val="22"/>
                <w:szCs w:val="22"/>
                <w:lang w:val="fr-FR"/>
              </w:rPr>
              <w:t>l</w:t>
            </w:r>
            <w:r w:rsidRPr="00C50D30">
              <w:rPr>
                <w:rFonts w:ascii="Arial" w:hAnsi="Arial" w:cs="Arial"/>
                <w:sz w:val="22"/>
                <w:szCs w:val="22"/>
                <w:lang w:val="fr-FR"/>
              </w:rPr>
              <w:t xml:space="preserve">iam </w:t>
            </w:r>
            <w:r w:rsidR="00B3231E" w:rsidRPr="00C50D30">
              <w:rPr>
                <w:rFonts w:ascii="Arial" w:hAnsi="Arial" w:cs="Arial"/>
                <w:sz w:val="22"/>
                <w:szCs w:val="22"/>
                <w:lang w:val="fr-FR"/>
              </w:rPr>
              <w:t>SHERLAW</w:t>
            </w:r>
          </w:p>
          <w:p w14:paraId="5A4DE257" w14:textId="77777777" w:rsidR="00DA7A71" w:rsidRPr="00B3231E" w:rsidRDefault="00DA7A71" w:rsidP="00E36AD7">
            <w:pPr>
              <w:jc w:val="both"/>
              <w:rPr>
                <w:rFonts w:ascii="Arial" w:hAnsi="Arial" w:cs="Arial"/>
                <w:sz w:val="22"/>
                <w:szCs w:val="22"/>
                <w:lang w:val="fr-FR"/>
              </w:rPr>
            </w:pPr>
          </w:p>
          <w:p w14:paraId="5A4DE258" w14:textId="1C286471" w:rsidR="00DA7A71" w:rsidRPr="00C50D30" w:rsidRDefault="00014A54" w:rsidP="00E36AD7">
            <w:pPr>
              <w:jc w:val="both"/>
              <w:rPr>
                <w:rFonts w:ascii="Arial" w:hAnsi="Arial" w:cs="Arial"/>
                <w:b/>
                <w:sz w:val="22"/>
                <w:szCs w:val="22"/>
                <w:lang w:val="fr-FR"/>
              </w:rPr>
            </w:pPr>
            <w:r w:rsidRPr="00C50D30">
              <w:rPr>
                <w:rFonts w:ascii="Arial" w:hAnsi="Arial" w:cs="Arial"/>
                <w:b/>
                <w:sz w:val="22"/>
                <w:szCs w:val="22"/>
                <w:lang w:val="fr-FR"/>
              </w:rPr>
              <w:t>Book Title</w:t>
            </w:r>
          </w:p>
          <w:p w14:paraId="5A4DE25A" w14:textId="7E138D01" w:rsidR="00DA7A71" w:rsidRPr="00B3231E" w:rsidRDefault="00B3231E" w:rsidP="00E36AD7">
            <w:pPr>
              <w:jc w:val="both"/>
              <w:rPr>
                <w:rFonts w:ascii="Arial" w:hAnsi="Arial" w:cs="Arial"/>
                <w:b/>
                <w:sz w:val="22"/>
                <w:szCs w:val="22"/>
                <w:lang w:val="fr-FR"/>
              </w:rPr>
            </w:pPr>
            <w:r w:rsidRPr="00B3231E">
              <w:rPr>
                <w:rFonts w:ascii="Arial" w:hAnsi="Arial" w:cs="Arial"/>
                <w:sz w:val="22"/>
                <w:szCs w:val="22"/>
                <w:lang w:val="fr-FR"/>
              </w:rPr>
              <w:t>La promotion de la santé: Comprendre pour agir dans le monde francophone</w:t>
            </w:r>
          </w:p>
          <w:p w14:paraId="5A4DE25C" w14:textId="77777777" w:rsidR="00DA7A71" w:rsidRPr="00B3231E" w:rsidRDefault="00DA7A71" w:rsidP="00E36AD7">
            <w:pPr>
              <w:jc w:val="both"/>
              <w:rPr>
                <w:rFonts w:ascii="Arial" w:hAnsi="Arial" w:cs="Arial"/>
                <w:b/>
                <w:sz w:val="22"/>
                <w:szCs w:val="22"/>
                <w:lang w:val="fr-FR"/>
              </w:rPr>
            </w:pPr>
          </w:p>
          <w:p w14:paraId="5A4DE25D" w14:textId="13FB524D" w:rsidR="00DA7A71" w:rsidRDefault="00014A54" w:rsidP="00E36AD7">
            <w:pPr>
              <w:jc w:val="both"/>
              <w:rPr>
                <w:rFonts w:ascii="Arial" w:hAnsi="Arial" w:cs="Arial"/>
                <w:b/>
                <w:sz w:val="22"/>
                <w:szCs w:val="22"/>
              </w:rPr>
            </w:pPr>
            <w:r>
              <w:rPr>
                <w:rFonts w:ascii="Arial" w:hAnsi="Arial" w:cs="Arial"/>
                <w:b/>
                <w:sz w:val="22"/>
                <w:szCs w:val="22"/>
              </w:rPr>
              <w:t>Publisher and year of publication</w:t>
            </w:r>
          </w:p>
          <w:p w14:paraId="2230F09C" w14:textId="7F3C4862" w:rsidR="004B7D91" w:rsidRPr="00B3231E" w:rsidRDefault="00B3231E" w:rsidP="00E36AD7">
            <w:pPr>
              <w:jc w:val="both"/>
              <w:rPr>
                <w:rFonts w:ascii="Arial" w:hAnsi="Arial" w:cs="Arial"/>
                <w:sz w:val="22"/>
                <w:szCs w:val="22"/>
              </w:rPr>
            </w:pPr>
            <w:r w:rsidRPr="00B3231E">
              <w:rPr>
                <w:rFonts w:ascii="Arial" w:hAnsi="Arial" w:cs="Arial"/>
                <w:sz w:val="22"/>
                <w:szCs w:val="22"/>
              </w:rPr>
              <w:t xml:space="preserve">Presses de </w:t>
            </w:r>
            <w:proofErr w:type="spellStart"/>
            <w:r w:rsidRPr="00B3231E">
              <w:rPr>
                <w:rFonts w:ascii="Arial" w:hAnsi="Arial" w:cs="Arial"/>
                <w:sz w:val="22"/>
                <w:szCs w:val="22"/>
              </w:rPr>
              <w:t>l’EHESP</w:t>
            </w:r>
            <w:proofErr w:type="spellEnd"/>
            <w:r w:rsidRPr="00B3231E">
              <w:rPr>
                <w:rFonts w:ascii="Arial" w:hAnsi="Arial" w:cs="Arial"/>
                <w:sz w:val="22"/>
                <w:szCs w:val="22"/>
              </w:rPr>
              <w:t>, 2017</w:t>
            </w:r>
          </w:p>
          <w:p w14:paraId="089DEF63" w14:textId="2DF56954" w:rsidR="004B7D91" w:rsidRPr="00B3231E" w:rsidRDefault="004B7D91" w:rsidP="00E36AD7">
            <w:pPr>
              <w:jc w:val="both"/>
              <w:rPr>
                <w:rFonts w:ascii="Arial" w:hAnsi="Arial" w:cs="Arial"/>
                <w:sz w:val="22"/>
                <w:szCs w:val="22"/>
              </w:rPr>
            </w:pPr>
          </w:p>
          <w:p w14:paraId="3AD6967B" w14:textId="02388BB5" w:rsidR="004B7D91" w:rsidRPr="00B3231E" w:rsidRDefault="00014A54" w:rsidP="00E36AD7">
            <w:pPr>
              <w:jc w:val="both"/>
              <w:rPr>
                <w:rFonts w:ascii="Arial" w:hAnsi="Arial" w:cs="Arial"/>
                <w:b/>
                <w:sz w:val="22"/>
                <w:szCs w:val="22"/>
                <w:lang w:val="fr-FR"/>
              </w:rPr>
            </w:pPr>
            <w:r w:rsidRPr="00B3231E">
              <w:rPr>
                <w:rFonts w:ascii="Arial" w:hAnsi="Arial" w:cs="Arial"/>
                <w:b/>
                <w:sz w:val="22"/>
                <w:szCs w:val="22"/>
                <w:lang w:val="fr-FR"/>
              </w:rPr>
              <w:t>Book description</w:t>
            </w:r>
          </w:p>
          <w:p w14:paraId="4E5450BB" w14:textId="13A9F5B3" w:rsidR="0036292E" w:rsidRPr="00B3231E" w:rsidRDefault="0036292E" w:rsidP="00E36AD7">
            <w:pPr>
              <w:jc w:val="both"/>
              <w:rPr>
                <w:rFonts w:ascii="Arial" w:hAnsi="Arial" w:cs="Arial"/>
                <w:b/>
                <w:sz w:val="22"/>
                <w:szCs w:val="22"/>
                <w:lang w:val="fr-FR"/>
              </w:rPr>
            </w:pPr>
          </w:p>
          <w:p w14:paraId="3DBA5972" w14:textId="38C8402A" w:rsidR="00B3231E" w:rsidRPr="00B3231E" w:rsidRDefault="00B3231E" w:rsidP="00B3231E">
            <w:pPr>
              <w:jc w:val="both"/>
              <w:rPr>
                <w:rFonts w:ascii="Arial" w:hAnsi="Arial" w:cs="Arial"/>
                <w:sz w:val="22"/>
                <w:szCs w:val="22"/>
                <w:lang w:val="fr-FR"/>
              </w:rPr>
            </w:pPr>
            <w:r w:rsidRPr="00B3231E">
              <w:rPr>
                <w:rFonts w:ascii="Arial" w:hAnsi="Arial" w:cs="Arial"/>
                <w:sz w:val="22"/>
                <w:szCs w:val="22"/>
                <w:lang w:val="fr-FR"/>
              </w:rPr>
              <w:t xml:space="preserve">Ce manuel pédagogique présente l’essentiel des </w:t>
            </w:r>
            <w:r w:rsidRPr="00B3231E">
              <w:rPr>
                <w:rFonts w:ascii="Arial" w:hAnsi="Arial" w:cs="Arial"/>
                <w:bCs/>
                <w:sz w:val="22"/>
                <w:szCs w:val="22"/>
                <w:lang w:val="fr-FR"/>
              </w:rPr>
              <w:t>savoirs en promotion de la santé</w:t>
            </w:r>
            <w:r w:rsidRPr="00B3231E">
              <w:rPr>
                <w:rFonts w:ascii="Arial" w:hAnsi="Arial" w:cs="Arial"/>
                <w:sz w:val="22"/>
                <w:szCs w:val="22"/>
                <w:lang w:val="fr-FR"/>
              </w:rPr>
              <w:t xml:space="preserve"> : définitions, principaux concepts, principes et théories, connaissances et outils clés pour appréhender, planifier, mettre en œuvre et évaluer des </w:t>
            </w:r>
            <w:r w:rsidRPr="00B3231E">
              <w:rPr>
                <w:rFonts w:ascii="Arial" w:hAnsi="Arial" w:cs="Arial"/>
                <w:bCs/>
                <w:sz w:val="22"/>
                <w:szCs w:val="22"/>
                <w:lang w:val="fr-FR"/>
              </w:rPr>
              <w:t>projets en promotion de la santé</w:t>
            </w:r>
            <w:r w:rsidRPr="00B3231E">
              <w:rPr>
                <w:rFonts w:ascii="Arial" w:hAnsi="Arial" w:cs="Arial"/>
                <w:sz w:val="22"/>
                <w:szCs w:val="22"/>
                <w:lang w:val="fr-FR"/>
              </w:rPr>
              <w:t>. Structuré comme une série de cours spécifiques, il</w:t>
            </w:r>
            <w:bookmarkStart w:id="0" w:name="_GoBack"/>
            <w:bookmarkEnd w:id="0"/>
            <w:r w:rsidRPr="00B3231E">
              <w:rPr>
                <w:rFonts w:ascii="Arial" w:hAnsi="Arial" w:cs="Arial"/>
                <w:sz w:val="22"/>
                <w:szCs w:val="22"/>
                <w:lang w:val="fr-FR"/>
              </w:rPr>
              <w:t xml:space="preserve"> a été pensé et construit sur la base de </w:t>
            </w:r>
            <w:r w:rsidRPr="00B3231E">
              <w:rPr>
                <w:rFonts w:ascii="Arial" w:hAnsi="Arial" w:cs="Arial"/>
                <w:bCs/>
                <w:sz w:val="22"/>
                <w:szCs w:val="22"/>
                <w:lang w:val="fr-FR"/>
              </w:rPr>
              <w:t>compétences clés</w:t>
            </w:r>
            <w:r w:rsidRPr="00B3231E">
              <w:rPr>
                <w:rFonts w:ascii="Arial" w:hAnsi="Arial" w:cs="Arial"/>
                <w:sz w:val="22"/>
                <w:szCs w:val="22"/>
                <w:lang w:val="fr-FR"/>
              </w:rPr>
              <w:t xml:space="preserve"> en promotion de la santé </w:t>
            </w:r>
            <w:r>
              <w:rPr>
                <w:rFonts w:ascii="Arial" w:hAnsi="Arial" w:cs="Arial"/>
                <w:sz w:val="22"/>
                <w:szCs w:val="22"/>
                <w:lang w:val="fr-FR"/>
              </w:rPr>
              <w:t>(</w:t>
            </w:r>
            <w:proofErr w:type="spellStart"/>
            <w:r>
              <w:rPr>
                <w:rFonts w:ascii="Arial" w:hAnsi="Arial" w:cs="Arial"/>
                <w:sz w:val="22"/>
                <w:szCs w:val="22"/>
                <w:lang w:val="fr-FR"/>
              </w:rPr>
              <w:t>CompHP</w:t>
            </w:r>
            <w:proofErr w:type="spellEnd"/>
            <w:r>
              <w:rPr>
                <w:rFonts w:ascii="Arial" w:hAnsi="Arial" w:cs="Arial"/>
                <w:sz w:val="22"/>
                <w:szCs w:val="22"/>
                <w:lang w:val="fr-FR"/>
              </w:rPr>
              <w:t xml:space="preserve"> de l’UIPES) </w:t>
            </w:r>
            <w:r w:rsidRPr="00B3231E">
              <w:rPr>
                <w:rFonts w:ascii="Arial" w:hAnsi="Arial" w:cs="Arial"/>
                <w:sz w:val="22"/>
                <w:szCs w:val="22"/>
                <w:lang w:val="fr-FR"/>
              </w:rPr>
              <w:t xml:space="preserve">et s’appuie sur la riche expérience de </w:t>
            </w:r>
            <w:r>
              <w:rPr>
                <w:rFonts w:ascii="Arial" w:hAnsi="Arial" w:cs="Arial"/>
                <w:sz w:val="22"/>
                <w:szCs w:val="22"/>
                <w:lang w:val="fr-FR"/>
              </w:rPr>
              <w:t xml:space="preserve">41 </w:t>
            </w:r>
            <w:r w:rsidRPr="00B3231E">
              <w:rPr>
                <w:rFonts w:ascii="Arial" w:hAnsi="Arial" w:cs="Arial"/>
                <w:sz w:val="22"/>
                <w:szCs w:val="22"/>
                <w:lang w:val="fr-FR"/>
              </w:rPr>
              <w:t>chercheurs et professionnels internationaux (France, Belgique, Suisse, Canada, pays d’Afrique francophone) afin de mieux comprendre les pratiques et de valoriser les outils existants et émergents.</w:t>
            </w:r>
          </w:p>
          <w:p w14:paraId="310632DF" w14:textId="77777777" w:rsidR="00B3231E" w:rsidRPr="00B3231E" w:rsidRDefault="00B3231E" w:rsidP="00B3231E">
            <w:pPr>
              <w:jc w:val="both"/>
              <w:rPr>
                <w:rFonts w:ascii="Arial" w:hAnsi="Arial" w:cs="Arial"/>
                <w:sz w:val="22"/>
                <w:szCs w:val="22"/>
                <w:lang w:val="fr-FR"/>
              </w:rPr>
            </w:pPr>
            <w:r w:rsidRPr="00B3231E">
              <w:rPr>
                <w:rFonts w:ascii="Arial" w:hAnsi="Arial" w:cs="Arial"/>
                <w:sz w:val="22"/>
                <w:szCs w:val="22"/>
                <w:lang w:val="fr-FR"/>
              </w:rPr>
              <w:t xml:space="preserve">Premier manuel de référence en français permettant de jeter un regard sur la diversité des approches et les enjeux de la promotion de la santé, dans le monde francophone, il répond aux besoins théoriques et pratiques des étudiants et des professionnels du secteur et constitue un </w:t>
            </w:r>
            <w:r w:rsidRPr="00B3231E">
              <w:rPr>
                <w:rFonts w:ascii="Arial" w:hAnsi="Arial" w:cs="Arial"/>
                <w:bCs/>
                <w:sz w:val="22"/>
                <w:szCs w:val="22"/>
                <w:lang w:val="fr-FR"/>
              </w:rPr>
              <w:t>livre de référence pour les enseignants et chercheurs.</w:t>
            </w:r>
          </w:p>
          <w:p w14:paraId="7029825E" w14:textId="037B384E" w:rsidR="00C978A6" w:rsidRPr="00B3231E" w:rsidRDefault="00C978A6" w:rsidP="00E36AD7">
            <w:pPr>
              <w:jc w:val="both"/>
              <w:rPr>
                <w:rFonts w:ascii="Arial" w:hAnsi="Arial" w:cs="Arial"/>
                <w:b/>
                <w:sz w:val="22"/>
                <w:szCs w:val="22"/>
                <w:lang w:val="fr-FR"/>
              </w:rPr>
            </w:pPr>
          </w:p>
          <w:p w14:paraId="292BA808" w14:textId="5A9BBCF3" w:rsidR="00C978A6"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24B8CD62" w14:textId="60ABE0DF" w:rsidR="004B7D91" w:rsidRPr="00C50D30" w:rsidRDefault="004B7D91" w:rsidP="00E36AD7">
            <w:pPr>
              <w:jc w:val="both"/>
              <w:rPr>
                <w:rFonts w:ascii="Arial" w:hAnsi="Arial" w:cs="Arial"/>
                <w:sz w:val="22"/>
                <w:szCs w:val="22"/>
                <w:lang w:val="en-US"/>
              </w:rPr>
            </w:pPr>
          </w:p>
          <w:p w14:paraId="5A4DE262" w14:textId="31457D96" w:rsidR="00DA7A71" w:rsidRPr="00B97B00" w:rsidRDefault="009A2F73" w:rsidP="00E36AD7">
            <w:pPr>
              <w:jc w:val="both"/>
              <w:rPr>
                <w:rFonts w:ascii="Arial" w:hAnsi="Arial" w:cs="Arial"/>
                <w:sz w:val="22"/>
                <w:szCs w:val="22"/>
                <w:lang w:val="fr-FR"/>
              </w:rPr>
            </w:pPr>
            <w:r>
              <w:rPr>
                <w:rFonts w:ascii="Arial" w:hAnsi="Arial" w:cs="Arial"/>
                <w:sz w:val="22"/>
                <w:szCs w:val="22"/>
                <w:lang w:val="fr-FR"/>
              </w:rPr>
              <w:t>Dans le monde francophone, c</w:t>
            </w:r>
            <w:r w:rsidR="00B97B00" w:rsidRPr="00B97B00">
              <w:rPr>
                <w:rFonts w:ascii="Arial" w:hAnsi="Arial" w:cs="Arial"/>
                <w:sz w:val="22"/>
                <w:szCs w:val="22"/>
                <w:lang w:val="fr-FR"/>
              </w:rPr>
              <w:t xml:space="preserve">et ouvrage répond </w:t>
            </w:r>
            <w:r>
              <w:rPr>
                <w:rFonts w:ascii="Arial" w:hAnsi="Arial" w:cs="Arial"/>
                <w:sz w:val="22"/>
                <w:szCs w:val="22"/>
                <w:lang w:val="fr-FR"/>
              </w:rPr>
              <w:t>au</w:t>
            </w:r>
            <w:r w:rsidR="00B97B00" w:rsidRPr="00B97B00">
              <w:rPr>
                <w:rFonts w:ascii="Arial" w:hAnsi="Arial" w:cs="Arial"/>
                <w:sz w:val="22"/>
                <w:szCs w:val="22"/>
                <w:lang w:val="fr-FR"/>
              </w:rPr>
              <w:t xml:space="preserve"> besoin criant </w:t>
            </w:r>
            <w:r w:rsidR="0084086F">
              <w:rPr>
                <w:rFonts w:ascii="Arial" w:hAnsi="Arial" w:cs="Arial"/>
                <w:sz w:val="22"/>
                <w:szCs w:val="22"/>
                <w:lang w:val="fr-FR"/>
              </w:rPr>
              <w:t xml:space="preserve">de </w:t>
            </w:r>
            <w:r>
              <w:rPr>
                <w:rFonts w:ascii="Arial" w:hAnsi="Arial" w:cs="Arial"/>
                <w:sz w:val="22"/>
                <w:szCs w:val="22"/>
                <w:lang w:val="fr-FR"/>
              </w:rPr>
              <w:t xml:space="preserve">moyens de </w:t>
            </w:r>
            <w:r w:rsidR="0084086F">
              <w:rPr>
                <w:rFonts w:ascii="Arial" w:hAnsi="Arial" w:cs="Arial"/>
                <w:sz w:val="22"/>
                <w:szCs w:val="22"/>
                <w:lang w:val="fr-FR"/>
              </w:rPr>
              <w:t>formation</w:t>
            </w:r>
            <w:r w:rsidR="00B97B00" w:rsidRPr="00B97B00">
              <w:rPr>
                <w:rFonts w:ascii="Arial" w:hAnsi="Arial" w:cs="Arial"/>
                <w:sz w:val="22"/>
                <w:szCs w:val="22"/>
                <w:lang w:val="fr-FR"/>
              </w:rPr>
              <w:t xml:space="preserve"> </w:t>
            </w:r>
            <w:r w:rsidR="00B97B00">
              <w:rPr>
                <w:rFonts w:ascii="Arial" w:hAnsi="Arial" w:cs="Arial"/>
                <w:sz w:val="22"/>
                <w:szCs w:val="22"/>
                <w:lang w:val="fr-FR"/>
              </w:rPr>
              <w:t xml:space="preserve">accessibles aux praticiens </w:t>
            </w:r>
            <w:r w:rsidR="0084086F">
              <w:rPr>
                <w:rFonts w:ascii="Arial" w:hAnsi="Arial" w:cs="Arial"/>
                <w:sz w:val="22"/>
                <w:szCs w:val="22"/>
                <w:lang w:val="fr-FR"/>
              </w:rPr>
              <w:t xml:space="preserve">et futurs praticiens </w:t>
            </w:r>
            <w:r w:rsidR="00B97B00">
              <w:rPr>
                <w:rFonts w:ascii="Arial" w:hAnsi="Arial" w:cs="Arial"/>
                <w:sz w:val="22"/>
                <w:szCs w:val="22"/>
                <w:lang w:val="fr-FR"/>
              </w:rPr>
              <w:t>de la promotion de la santé</w:t>
            </w:r>
            <w:r>
              <w:rPr>
                <w:rFonts w:ascii="Arial" w:hAnsi="Arial" w:cs="Arial"/>
                <w:sz w:val="22"/>
                <w:szCs w:val="22"/>
                <w:lang w:val="fr-FR"/>
              </w:rPr>
              <w:t xml:space="preserve">. Sa perspective internationale est mise de </w:t>
            </w:r>
            <w:r w:rsidR="0084086F">
              <w:rPr>
                <w:rFonts w:ascii="Arial" w:hAnsi="Arial" w:cs="Arial"/>
                <w:sz w:val="22"/>
                <w:szCs w:val="22"/>
                <w:lang w:val="fr-FR"/>
              </w:rPr>
              <w:t xml:space="preserve">l’avant </w:t>
            </w:r>
            <w:r>
              <w:rPr>
                <w:rFonts w:ascii="Arial" w:hAnsi="Arial" w:cs="Arial"/>
                <w:sz w:val="22"/>
                <w:szCs w:val="22"/>
                <w:lang w:val="fr-FR"/>
              </w:rPr>
              <w:t xml:space="preserve">grâce à </w:t>
            </w:r>
            <w:r w:rsidR="0084086F">
              <w:rPr>
                <w:rFonts w:ascii="Arial" w:hAnsi="Arial" w:cs="Arial"/>
                <w:sz w:val="22"/>
                <w:szCs w:val="22"/>
                <w:lang w:val="fr-FR"/>
              </w:rPr>
              <w:t>une multitude d’</w:t>
            </w:r>
            <w:r w:rsidR="00B97B00">
              <w:rPr>
                <w:rFonts w:ascii="Arial" w:hAnsi="Arial" w:cs="Arial"/>
                <w:sz w:val="22"/>
                <w:szCs w:val="22"/>
                <w:lang w:val="fr-FR"/>
              </w:rPr>
              <w:t>expériences d’action</w:t>
            </w:r>
            <w:r w:rsidR="0084086F">
              <w:rPr>
                <w:rFonts w:ascii="Arial" w:hAnsi="Arial" w:cs="Arial"/>
                <w:sz w:val="22"/>
                <w:szCs w:val="22"/>
                <w:lang w:val="fr-FR"/>
              </w:rPr>
              <w:t>s</w:t>
            </w:r>
            <w:r w:rsidR="00B97B00">
              <w:rPr>
                <w:rFonts w:ascii="Arial" w:hAnsi="Arial" w:cs="Arial"/>
                <w:sz w:val="22"/>
                <w:szCs w:val="22"/>
                <w:lang w:val="fr-FR"/>
              </w:rPr>
              <w:t xml:space="preserve"> déployées dans différents pays. Le livre comp</w:t>
            </w:r>
            <w:r w:rsidR="0084086F">
              <w:rPr>
                <w:rFonts w:ascii="Arial" w:hAnsi="Arial" w:cs="Arial"/>
                <w:sz w:val="22"/>
                <w:szCs w:val="22"/>
                <w:lang w:val="fr-FR"/>
              </w:rPr>
              <w:t xml:space="preserve">orte </w:t>
            </w:r>
            <w:r w:rsidR="00B97B00">
              <w:rPr>
                <w:rFonts w:ascii="Arial" w:hAnsi="Arial" w:cs="Arial"/>
                <w:sz w:val="22"/>
                <w:szCs w:val="22"/>
                <w:lang w:val="fr-FR"/>
              </w:rPr>
              <w:t xml:space="preserve">des chapitres </w:t>
            </w:r>
            <w:r w:rsidR="0084086F">
              <w:rPr>
                <w:rFonts w:ascii="Arial" w:hAnsi="Arial" w:cs="Arial"/>
                <w:sz w:val="22"/>
                <w:szCs w:val="22"/>
                <w:lang w:val="fr-FR"/>
              </w:rPr>
              <w:t>dédiés à</w:t>
            </w:r>
            <w:r w:rsidR="00B97B00">
              <w:rPr>
                <w:rFonts w:ascii="Arial" w:hAnsi="Arial" w:cs="Arial"/>
                <w:sz w:val="22"/>
                <w:szCs w:val="22"/>
                <w:lang w:val="fr-FR"/>
              </w:rPr>
              <w:t xml:space="preserve"> la </w:t>
            </w:r>
            <w:r w:rsidR="0084086F">
              <w:rPr>
                <w:rFonts w:ascii="Arial" w:hAnsi="Arial" w:cs="Arial"/>
                <w:sz w:val="22"/>
                <w:szCs w:val="22"/>
                <w:lang w:val="fr-FR"/>
              </w:rPr>
              <w:t>problématique d</w:t>
            </w:r>
            <w:r w:rsidR="00B97B00">
              <w:rPr>
                <w:rFonts w:ascii="Arial" w:hAnsi="Arial" w:cs="Arial"/>
                <w:sz w:val="22"/>
                <w:szCs w:val="22"/>
                <w:lang w:val="fr-FR"/>
              </w:rPr>
              <w:t xml:space="preserve">es inégalités de santé et </w:t>
            </w:r>
            <w:r w:rsidR="0084086F">
              <w:rPr>
                <w:rFonts w:ascii="Arial" w:hAnsi="Arial" w:cs="Arial"/>
                <w:sz w:val="22"/>
                <w:szCs w:val="22"/>
                <w:lang w:val="fr-FR"/>
              </w:rPr>
              <w:t xml:space="preserve">à </w:t>
            </w:r>
            <w:r w:rsidR="00B97B00">
              <w:rPr>
                <w:rFonts w:ascii="Arial" w:hAnsi="Arial" w:cs="Arial"/>
                <w:sz w:val="22"/>
                <w:szCs w:val="22"/>
                <w:lang w:val="fr-FR"/>
              </w:rPr>
              <w:t>l’action sur les déterminants sociaux en amont des comportements individuels</w:t>
            </w:r>
            <w:r w:rsidR="0084086F">
              <w:rPr>
                <w:rFonts w:ascii="Arial" w:hAnsi="Arial" w:cs="Arial"/>
                <w:sz w:val="22"/>
                <w:szCs w:val="22"/>
                <w:lang w:val="fr-FR"/>
              </w:rPr>
              <w:t xml:space="preserve">. Et dans </w:t>
            </w:r>
            <w:r w:rsidR="00B97B00">
              <w:rPr>
                <w:rFonts w:ascii="Arial" w:hAnsi="Arial" w:cs="Arial"/>
                <w:sz w:val="22"/>
                <w:szCs w:val="22"/>
                <w:lang w:val="fr-FR"/>
              </w:rPr>
              <w:t>sa trame pédagogique</w:t>
            </w:r>
            <w:r w:rsidR="00821EB1">
              <w:rPr>
                <w:rFonts w:ascii="Arial" w:hAnsi="Arial" w:cs="Arial"/>
                <w:sz w:val="22"/>
                <w:szCs w:val="22"/>
                <w:lang w:val="fr-FR"/>
              </w:rPr>
              <w:t>,</w:t>
            </w:r>
            <w:r w:rsidR="00B97B00">
              <w:rPr>
                <w:rFonts w:ascii="Arial" w:hAnsi="Arial" w:cs="Arial"/>
                <w:sz w:val="22"/>
                <w:szCs w:val="22"/>
                <w:lang w:val="fr-FR"/>
              </w:rPr>
              <w:t xml:space="preserve"> </w:t>
            </w:r>
            <w:r w:rsidR="0084086F">
              <w:rPr>
                <w:rFonts w:ascii="Arial" w:hAnsi="Arial" w:cs="Arial"/>
                <w:sz w:val="22"/>
                <w:szCs w:val="22"/>
                <w:lang w:val="fr-FR"/>
              </w:rPr>
              <w:t>est résolument inscrit</w:t>
            </w:r>
            <w:r>
              <w:rPr>
                <w:rFonts w:ascii="Arial" w:hAnsi="Arial" w:cs="Arial"/>
                <w:sz w:val="22"/>
                <w:szCs w:val="22"/>
                <w:lang w:val="fr-FR"/>
              </w:rPr>
              <w:t>e</w:t>
            </w:r>
            <w:r w:rsidR="0084086F">
              <w:rPr>
                <w:rFonts w:ascii="Arial" w:hAnsi="Arial" w:cs="Arial"/>
                <w:sz w:val="22"/>
                <w:szCs w:val="22"/>
                <w:lang w:val="fr-FR"/>
              </w:rPr>
              <w:t xml:space="preserve"> </w:t>
            </w:r>
            <w:r w:rsidR="00B97B00">
              <w:rPr>
                <w:rFonts w:ascii="Arial" w:hAnsi="Arial" w:cs="Arial"/>
                <w:sz w:val="22"/>
                <w:szCs w:val="22"/>
                <w:lang w:val="fr-FR"/>
              </w:rPr>
              <w:t>l</w:t>
            </w:r>
            <w:r w:rsidR="0084086F">
              <w:rPr>
                <w:rFonts w:ascii="Arial" w:hAnsi="Arial" w:cs="Arial"/>
                <w:sz w:val="22"/>
                <w:szCs w:val="22"/>
                <w:lang w:val="fr-FR"/>
              </w:rPr>
              <w:t xml:space="preserve">’importance d’intégrer dans </w:t>
            </w:r>
            <w:r>
              <w:rPr>
                <w:rFonts w:ascii="Arial" w:hAnsi="Arial" w:cs="Arial"/>
                <w:sz w:val="22"/>
                <w:szCs w:val="22"/>
                <w:lang w:val="fr-FR"/>
              </w:rPr>
              <w:t>la pratique</w:t>
            </w:r>
            <w:r w:rsidR="0084086F">
              <w:rPr>
                <w:rFonts w:ascii="Arial" w:hAnsi="Arial" w:cs="Arial"/>
                <w:sz w:val="22"/>
                <w:szCs w:val="22"/>
                <w:lang w:val="fr-FR"/>
              </w:rPr>
              <w:t xml:space="preserve"> l</w:t>
            </w:r>
            <w:r w:rsidR="00B97B00">
              <w:rPr>
                <w:rFonts w:ascii="Arial" w:hAnsi="Arial" w:cs="Arial"/>
                <w:sz w:val="22"/>
                <w:szCs w:val="22"/>
                <w:lang w:val="fr-FR"/>
              </w:rPr>
              <w:t>e principe de justice sociale</w:t>
            </w:r>
            <w:r>
              <w:rPr>
                <w:rFonts w:ascii="Arial" w:hAnsi="Arial" w:cs="Arial"/>
                <w:sz w:val="22"/>
                <w:szCs w:val="22"/>
                <w:lang w:val="fr-FR"/>
              </w:rPr>
              <w:t>.</w:t>
            </w:r>
            <w:r w:rsidR="0084086F">
              <w:rPr>
                <w:rFonts w:ascii="Arial" w:hAnsi="Arial" w:cs="Arial"/>
                <w:sz w:val="22"/>
                <w:szCs w:val="22"/>
                <w:lang w:val="fr-FR"/>
              </w:rPr>
              <w:t xml:space="preserve"> </w:t>
            </w:r>
            <w:r>
              <w:rPr>
                <w:rFonts w:ascii="Arial" w:hAnsi="Arial" w:cs="Arial"/>
                <w:sz w:val="22"/>
                <w:szCs w:val="22"/>
                <w:lang w:val="fr-FR"/>
              </w:rPr>
              <w:t xml:space="preserve">Reflétant les défis </w:t>
            </w:r>
            <w:r w:rsidR="002F1E8E">
              <w:rPr>
                <w:rFonts w:ascii="Arial" w:hAnsi="Arial" w:cs="Arial"/>
                <w:sz w:val="22"/>
                <w:szCs w:val="22"/>
                <w:lang w:val="fr-FR"/>
              </w:rPr>
              <w:t xml:space="preserve">contemporains </w:t>
            </w:r>
            <w:r>
              <w:rPr>
                <w:rFonts w:ascii="Arial" w:hAnsi="Arial" w:cs="Arial"/>
                <w:sz w:val="22"/>
                <w:szCs w:val="22"/>
                <w:lang w:val="fr-FR"/>
              </w:rPr>
              <w:t xml:space="preserve">de l’action en santé, </w:t>
            </w:r>
            <w:r w:rsidR="0084086F">
              <w:rPr>
                <w:rFonts w:ascii="Arial" w:hAnsi="Arial" w:cs="Arial"/>
                <w:sz w:val="22"/>
                <w:szCs w:val="22"/>
                <w:lang w:val="fr-FR"/>
              </w:rPr>
              <w:t>les directeurs de l’ouvrage pointent l’urgence d’agir sur les défis environnementaux</w:t>
            </w:r>
            <w:r>
              <w:rPr>
                <w:rFonts w:ascii="Arial" w:hAnsi="Arial" w:cs="Arial"/>
                <w:sz w:val="22"/>
                <w:szCs w:val="22"/>
                <w:lang w:val="fr-FR"/>
              </w:rPr>
              <w:t xml:space="preserve"> et sociétaux</w:t>
            </w:r>
            <w:r w:rsidR="0084086F">
              <w:rPr>
                <w:rFonts w:ascii="Arial" w:hAnsi="Arial" w:cs="Arial"/>
                <w:sz w:val="22"/>
                <w:szCs w:val="22"/>
                <w:lang w:val="fr-FR"/>
              </w:rPr>
              <w:t xml:space="preserve"> qui menacent la santé et le bien-être des populations.</w:t>
            </w:r>
          </w:p>
          <w:p w14:paraId="5A4DE263" w14:textId="3A181901" w:rsidR="00DA7A71" w:rsidRPr="00B97B00" w:rsidRDefault="00DA7A71" w:rsidP="00E36AD7">
            <w:pPr>
              <w:jc w:val="both"/>
              <w:rPr>
                <w:rFonts w:ascii="Arial" w:hAnsi="Arial" w:cs="Arial"/>
                <w:bCs/>
                <w:sz w:val="22"/>
                <w:szCs w:val="22"/>
                <w:lang w:val="fr-FR"/>
              </w:rPr>
            </w:pPr>
          </w:p>
        </w:tc>
      </w:tr>
    </w:tbl>
    <w:p w14:paraId="5A4DE265" w14:textId="4C2C1C75" w:rsidR="00490208" w:rsidRPr="00B97B00" w:rsidRDefault="00490208" w:rsidP="004C45A1">
      <w:pPr>
        <w:rPr>
          <w:lang w:val="fr-FR"/>
        </w:rPr>
      </w:pPr>
    </w:p>
    <w:sectPr w:rsidR="00490208" w:rsidRPr="00B97B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14A54"/>
    <w:rsid w:val="00026E39"/>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7FC8"/>
    <w:rsid w:val="002F1E8E"/>
    <w:rsid w:val="002F34DB"/>
    <w:rsid w:val="00317FFE"/>
    <w:rsid w:val="00341423"/>
    <w:rsid w:val="0036292E"/>
    <w:rsid w:val="00363AF7"/>
    <w:rsid w:val="003A6236"/>
    <w:rsid w:val="003B15A7"/>
    <w:rsid w:val="003F596D"/>
    <w:rsid w:val="00490208"/>
    <w:rsid w:val="00490C7B"/>
    <w:rsid w:val="004B5B95"/>
    <w:rsid w:val="004B7D91"/>
    <w:rsid w:val="004C45A1"/>
    <w:rsid w:val="004E345D"/>
    <w:rsid w:val="00564331"/>
    <w:rsid w:val="00590824"/>
    <w:rsid w:val="005E41BD"/>
    <w:rsid w:val="005F7DC7"/>
    <w:rsid w:val="006605DB"/>
    <w:rsid w:val="00663BFF"/>
    <w:rsid w:val="006C6E32"/>
    <w:rsid w:val="0070252B"/>
    <w:rsid w:val="00711481"/>
    <w:rsid w:val="00714C46"/>
    <w:rsid w:val="0072550F"/>
    <w:rsid w:val="007A2A9C"/>
    <w:rsid w:val="007C0720"/>
    <w:rsid w:val="007E61BA"/>
    <w:rsid w:val="00821EB1"/>
    <w:rsid w:val="0082392D"/>
    <w:rsid w:val="0084086F"/>
    <w:rsid w:val="008874BF"/>
    <w:rsid w:val="008C05AC"/>
    <w:rsid w:val="00932377"/>
    <w:rsid w:val="009579B1"/>
    <w:rsid w:val="00994DCB"/>
    <w:rsid w:val="009A2F73"/>
    <w:rsid w:val="009B7881"/>
    <w:rsid w:val="00A112C8"/>
    <w:rsid w:val="00A1780F"/>
    <w:rsid w:val="00AA1598"/>
    <w:rsid w:val="00AA5B46"/>
    <w:rsid w:val="00AB42C9"/>
    <w:rsid w:val="00B12CD1"/>
    <w:rsid w:val="00B20967"/>
    <w:rsid w:val="00B3231E"/>
    <w:rsid w:val="00B766BF"/>
    <w:rsid w:val="00B97B00"/>
    <w:rsid w:val="00BC5CBE"/>
    <w:rsid w:val="00C211D2"/>
    <w:rsid w:val="00C50D30"/>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462C"/>
    <w:rsid w:val="00F16B61"/>
    <w:rsid w:val="00F407AD"/>
    <w:rsid w:val="00F812A3"/>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9411318E-0546-4CA4-BF27-3F047BF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00410061">
      <w:bodyDiv w:val="1"/>
      <w:marLeft w:val="0"/>
      <w:marRight w:val="0"/>
      <w:marTop w:val="0"/>
      <w:marBottom w:val="0"/>
      <w:divBdr>
        <w:top w:val="none" w:sz="0" w:space="0" w:color="auto"/>
        <w:left w:val="none" w:sz="0" w:space="0" w:color="auto"/>
        <w:bottom w:val="none" w:sz="0" w:space="0" w:color="auto"/>
        <w:right w:val="none" w:sz="0" w:space="0" w:color="auto"/>
      </w:divBdr>
      <w:divsChild>
        <w:div w:id="2140146934">
          <w:marLeft w:val="480"/>
          <w:marRight w:val="0"/>
          <w:marTop w:val="0"/>
          <w:marBottom w:val="0"/>
          <w:divBdr>
            <w:top w:val="none" w:sz="0" w:space="0" w:color="auto"/>
            <w:left w:val="none" w:sz="0" w:space="0" w:color="auto"/>
            <w:bottom w:val="none" w:sz="0" w:space="0" w:color="auto"/>
            <w:right w:val="none" w:sz="0" w:space="0" w:color="auto"/>
          </w:divBdr>
          <w:divsChild>
            <w:div w:id="6920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18412446">
      <w:bodyDiv w:val="1"/>
      <w:marLeft w:val="0"/>
      <w:marRight w:val="0"/>
      <w:marTop w:val="0"/>
      <w:marBottom w:val="0"/>
      <w:divBdr>
        <w:top w:val="none" w:sz="0" w:space="0" w:color="auto"/>
        <w:left w:val="none" w:sz="0" w:space="0" w:color="auto"/>
        <w:bottom w:val="none" w:sz="0" w:space="0" w:color="auto"/>
        <w:right w:val="none" w:sz="0" w:space="0" w:color="auto"/>
      </w:divBdr>
      <w:divsChild>
        <w:div w:id="1542783448">
          <w:marLeft w:val="0"/>
          <w:marRight w:val="0"/>
          <w:marTop w:val="0"/>
          <w:marBottom w:val="0"/>
          <w:divBdr>
            <w:top w:val="none" w:sz="0" w:space="0" w:color="auto"/>
            <w:left w:val="none" w:sz="0" w:space="0" w:color="auto"/>
            <w:bottom w:val="none" w:sz="0" w:space="0" w:color="auto"/>
            <w:right w:val="none" w:sz="0" w:space="0" w:color="auto"/>
          </w:divBdr>
          <w:divsChild>
            <w:div w:id="367801507">
              <w:marLeft w:val="0"/>
              <w:marRight w:val="0"/>
              <w:marTop w:val="0"/>
              <w:marBottom w:val="0"/>
              <w:divBdr>
                <w:top w:val="none" w:sz="0" w:space="0" w:color="auto"/>
                <w:left w:val="none" w:sz="0" w:space="0" w:color="auto"/>
                <w:bottom w:val="none" w:sz="0" w:space="0" w:color="auto"/>
                <w:right w:val="none" w:sz="0" w:space="0" w:color="auto"/>
              </w:divBdr>
              <w:divsChild>
                <w:div w:id="1402485781">
                  <w:marLeft w:val="-90"/>
                  <w:marRight w:val="-90"/>
                  <w:marTop w:val="0"/>
                  <w:marBottom w:val="0"/>
                  <w:divBdr>
                    <w:top w:val="none" w:sz="0" w:space="0" w:color="auto"/>
                    <w:left w:val="none" w:sz="0" w:space="0" w:color="auto"/>
                    <w:bottom w:val="none" w:sz="0" w:space="0" w:color="auto"/>
                    <w:right w:val="none" w:sz="0" w:space="0" w:color="auto"/>
                  </w:divBdr>
                  <w:divsChild>
                    <w:div w:id="1636595476">
                      <w:marLeft w:val="0"/>
                      <w:marRight w:val="0"/>
                      <w:marTop w:val="0"/>
                      <w:marBottom w:val="0"/>
                      <w:divBdr>
                        <w:top w:val="none" w:sz="0" w:space="0" w:color="auto"/>
                        <w:left w:val="none" w:sz="0" w:space="0" w:color="auto"/>
                        <w:bottom w:val="none" w:sz="0" w:space="0" w:color="auto"/>
                        <w:right w:val="none" w:sz="0" w:space="0" w:color="auto"/>
                      </w:divBdr>
                      <w:divsChild>
                        <w:div w:id="1975015186">
                          <w:marLeft w:val="0"/>
                          <w:marRight w:val="0"/>
                          <w:marTop w:val="0"/>
                          <w:marBottom w:val="0"/>
                          <w:divBdr>
                            <w:top w:val="none" w:sz="0" w:space="0" w:color="auto"/>
                            <w:left w:val="none" w:sz="0" w:space="0" w:color="auto"/>
                            <w:bottom w:val="none" w:sz="0" w:space="0" w:color="auto"/>
                            <w:right w:val="none" w:sz="0" w:space="0" w:color="auto"/>
                          </w:divBdr>
                          <w:divsChild>
                            <w:div w:id="353578387">
                              <w:marLeft w:val="0"/>
                              <w:marRight w:val="0"/>
                              <w:marTop w:val="0"/>
                              <w:marBottom w:val="0"/>
                              <w:divBdr>
                                <w:top w:val="none" w:sz="0" w:space="0" w:color="auto"/>
                                <w:left w:val="none" w:sz="0" w:space="0" w:color="auto"/>
                                <w:bottom w:val="none" w:sz="0" w:space="0" w:color="auto"/>
                                <w:right w:val="none" w:sz="0" w:space="0" w:color="auto"/>
                              </w:divBdr>
                              <w:divsChild>
                                <w:div w:id="986856743">
                                  <w:marLeft w:val="-90"/>
                                  <w:marRight w:val="-90"/>
                                  <w:marTop w:val="0"/>
                                  <w:marBottom w:val="0"/>
                                  <w:divBdr>
                                    <w:top w:val="none" w:sz="0" w:space="0" w:color="auto"/>
                                    <w:left w:val="none" w:sz="0" w:space="0" w:color="auto"/>
                                    <w:bottom w:val="none" w:sz="0" w:space="0" w:color="auto"/>
                                    <w:right w:val="none" w:sz="0" w:space="0" w:color="auto"/>
                                  </w:divBdr>
                                  <w:divsChild>
                                    <w:div w:id="1897163004">
                                      <w:marLeft w:val="0"/>
                                      <w:marRight w:val="0"/>
                                      <w:marTop w:val="0"/>
                                      <w:marBottom w:val="0"/>
                                      <w:divBdr>
                                        <w:top w:val="none" w:sz="0" w:space="0" w:color="auto"/>
                                        <w:left w:val="none" w:sz="0" w:space="0" w:color="auto"/>
                                        <w:bottom w:val="none" w:sz="0" w:space="0" w:color="auto"/>
                                        <w:right w:val="none" w:sz="0" w:space="0" w:color="auto"/>
                                      </w:divBdr>
                                      <w:divsChild>
                                        <w:div w:id="959187044">
                                          <w:marLeft w:val="0"/>
                                          <w:marRight w:val="0"/>
                                          <w:marTop w:val="450"/>
                                          <w:marBottom w:val="0"/>
                                          <w:divBdr>
                                            <w:top w:val="none" w:sz="0" w:space="0" w:color="auto"/>
                                            <w:left w:val="none" w:sz="0" w:space="0" w:color="auto"/>
                                            <w:bottom w:val="none" w:sz="0" w:space="0" w:color="auto"/>
                                            <w:right w:val="none" w:sz="0" w:space="0" w:color="auto"/>
                                          </w:divBdr>
                                          <w:divsChild>
                                            <w:div w:id="1305694509">
                                              <w:marLeft w:val="0"/>
                                              <w:marRight w:val="0"/>
                                              <w:marTop w:val="0"/>
                                              <w:marBottom w:val="0"/>
                                              <w:divBdr>
                                                <w:top w:val="none" w:sz="0" w:space="0" w:color="auto"/>
                                                <w:left w:val="none" w:sz="0" w:space="0" w:color="auto"/>
                                                <w:bottom w:val="none" w:sz="0" w:space="0" w:color="auto"/>
                                                <w:right w:val="none" w:sz="0" w:space="0" w:color="auto"/>
                                              </w:divBdr>
                                              <w:divsChild>
                                                <w:div w:id="17145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28043411">
      <w:bodyDiv w:val="1"/>
      <w:marLeft w:val="0"/>
      <w:marRight w:val="0"/>
      <w:marTop w:val="0"/>
      <w:marBottom w:val="0"/>
      <w:divBdr>
        <w:top w:val="none" w:sz="0" w:space="0" w:color="auto"/>
        <w:left w:val="none" w:sz="0" w:space="0" w:color="auto"/>
        <w:bottom w:val="none" w:sz="0" w:space="0" w:color="auto"/>
        <w:right w:val="none" w:sz="0" w:space="0" w:color="auto"/>
      </w:divBdr>
      <w:divsChild>
        <w:div w:id="177742653">
          <w:marLeft w:val="0"/>
          <w:marRight w:val="0"/>
          <w:marTop w:val="0"/>
          <w:marBottom w:val="0"/>
          <w:divBdr>
            <w:top w:val="none" w:sz="0" w:space="0" w:color="auto"/>
            <w:left w:val="none" w:sz="0" w:space="0" w:color="auto"/>
            <w:bottom w:val="none" w:sz="0" w:space="0" w:color="auto"/>
            <w:right w:val="none" w:sz="0" w:space="0" w:color="auto"/>
          </w:divBdr>
          <w:divsChild>
            <w:div w:id="963315626">
              <w:marLeft w:val="0"/>
              <w:marRight w:val="0"/>
              <w:marTop w:val="0"/>
              <w:marBottom w:val="0"/>
              <w:divBdr>
                <w:top w:val="none" w:sz="0" w:space="0" w:color="auto"/>
                <w:left w:val="none" w:sz="0" w:space="0" w:color="auto"/>
                <w:bottom w:val="none" w:sz="0" w:space="0" w:color="auto"/>
                <w:right w:val="none" w:sz="0" w:space="0" w:color="auto"/>
              </w:divBdr>
              <w:divsChild>
                <w:div w:id="382217661">
                  <w:marLeft w:val="-90"/>
                  <w:marRight w:val="-90"/>
                  <w:marTop w:val="0"/>
                  <w:marBottom w:val="0"/>
                  <w:divBdr>
                    <w:top w:val="none" w:sz="0" w:space="0" w:color="auto"/>
                    <w:left w:val="none" w:sz="0" w:space="0" w:color="auto"/>
                    <w:bottom w:val="none" w:sz="0" w:space="0" w:color="auto"/>
                    <w:right w:val="none" w:sz="0" w:space="0" w:color="auto"/>
                  </w:divBdr>
                  <w:divsChild>
                    <w:div w:id="81031503">
                      <w:marLeft w:val="0"/>
                      <w:marRight w:val="0"/>
                      <w:marTop w:val="0"/>
                      <w:marBottom w:val="0"/>
                      <w:divBdr>
                        <w:top w:val="none" w:sz="0" w:space="0" w:color="auto"/>
                        <w:left w:val="none" w:sz="0" w:space="0" w:color="auto"/>
                        <w:bottom w:val="none" w:sz="0" w:space="0" w:color="auto"/>
                        <w:right w:val="none" w:sz="0" w:space="0" w:color="auto"/>
                      </w:divBdr>
                      <w:divsChild>
                        <w:div w:id="452142086">
                          <w:marLeft w:val="0"/>
                          <w:marRight w:val="0"/>
                          <w:marTop w:val="0"/>
                          <w:marBottom w:val="0"/>
                          <w:divBdr>
                            <w:top w:val="none" w:sz="0" w:space="0" w:color="auto"/>
                            <w:left w:val="none" w:sz="0" w:space="0" w:color="auto"/>
                            <w:bottom w:val="none" w:sz="0" w:space="0" w:color="auto"/>
                            <w:right w:val="none" w:sz="0" w:space="0" w:color="auto"/>
                          </w:divBdr>
                          <w:divsChild>
                            <w:div w:id="1480993749">
                              <w:marLeft w:val="0"/>
                              <w:marRight w:val="0"/>
                              <w:marTop w:val="0"/>
                              <w:marBottom w:val="0"/>
                              <w:divBdr>
                                <w:top w:val="none" w:sz="0" w:space="0" w:color="auto"/>
                                <w:left w:val="none" w:sz="0" w:space="0" w:color="auto"/>
                                <w:bottom w:val="none" w:sz="0" w:space="0" w:color="auto"/>
                                <w:right w:val="none" w:sz="0" w:space="0" w:color="auto"/>
                              </w:divBdr>
                              <w:divsChild>
                                <w:div w:id="599334743">
                                  <w:marLeft w:val="-90"/>
                                  <w:marRight w:val="-90"/>
                                  <w:marTop w:val="0"/>
                                  <w:marBottom w:val="0"/>
                                  <w:divBdr>
                                    <w:top w:val="none" w:sz="0" w:space="0" w:color="auto"/>
                                    <w:left w:val="none" w:sz="0" w:space="0" w:color="auto"/>
                                    <w:bottom w:val="none" w:sz="0" w:space="0" w:color="auto"/>
                                    <w:right w:val="none" w:sz="0" w:space="0" w:color="auto"/>
                                  </w:divBdr>
                                  <w:divsChild>
                                    <w:div w:id="594023963">
                                      <w:marLeft w:val="0"/>
                                      <w:marRight w:val="0"/>
                                      <w:marTop w:val="0"/>
                                      <w:marBottom w:val="0"/>
                                      <w:divBdr>
                                        <w:top w:val="none" w:sz="0" w:space="0" w:color="auto"/>
                                        <w:left w:val="none" w:sz="0" w:space="0" w:color="auto"/>
                                        <w:bottom w:val="none" w:sz="0" w:space="0" w:color="auto"/>
                                        <w:right w:val="none" w:sz="0" w:space="0" w:color="auto"/>
                                      </w:divBdr>
                                      <w:divsChild>
                                        <w:div w:id="907617470">
                                          <w:marLeft w:val="0"/>
                                          <w:marRight w:val="0"/>
                                          <w:marTop w:val="450"/>
                                          <w:marBottom w:val="0"/>
                                          <w:divBdr>
                                            <w:top w:val="none" w:sz="0" w:space="0" w:color="auto"/>
                                            <w:left w:val="none" w:sz="0" w:space="0" w:color="auto"/>
                                            <w:bottom w:val="none" w:sz="0" w:space="0" w:color="auto"/>
                                            <w:right w:val="none" w:sz="0" w:space="0" w:color="auto"/>
                                          </w:divBdr>
                                          <w:divsChild>
                                            <w:div w:id="1571188205">
                                              <w:marLeft w:val="0"/>
                                              <w:marRight w:val="0"/>
                                              <w:marTop w:val="0"/>
                                              <w:marBottom w:val="0"/>
                                              <w:divBdr>
                                                <w:top w:val="none" w:sz="0" w:space="0" w:color="auto"/>
                                                <w:left w:val="none" w:sz="0" w:space="0" w:color="auto"/>
                                                <w:bottom w:val="none" w:sz="0" w:space="0" w:color="auto"/>
                                                <w:right w:val="none" w:sz="0" w:space="0" w:color="auto"/>
                                              </w:divBdr>
                                              <w:divsChild>
                                                <w:div w:id="486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6911e96c-4cc4-42d5-8e43-f93924cf6a05"/>
    <ds:schemaRef ds:uri="http://schemas.openxmlformats.org/package/2006/metadata/core-properties"/>
    <ds:schemaRef ds:uri="http://schemas.microsoft.com/office/infopath/2007/PartnerControls"/>
    <ds:schemaRef ds:uri="9c8a2b7b-0bee-4c48-b0a6-23db8982d3bc"/>
    <ds:schemaRef ds:uri="http://purl.org/dc/elements/1.1/"/>
  </ds:schemaRefs>
</ds:datastoreItem>
</file>

<file path=customXml/itemProps3.xml><?xml version="1.0" encoding="utf-8"?>
<ds:datastoreItem xmlns:ds="http://schemas.openxmlformats.org/officeDocument/2006/customXml" ds:itemID="{128BF67D-295D-4D68-BDA0-4D667218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2018-09-16T09:42:00Z</dcterms:created>
  <dcterms:modified xsi:type="dcterms:W3CDTF">2018-09-16T09:42:00Z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