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6D4713" w:rsidRPr="0050053A" w14:paraId="6C68AC80" w14:textId="77777777" w:rsidTr="006D4713">
        <w:trPr>
          <w:jc w:val="center"/>
        </w:trPr>
        <w:tc>
          <w:tcPr>
            <w:tcW w:w="8640" w:type="dxa"/>
            <w:shd w:val="clear" w:color="auto" w:fill="auto"/>
          </w:tcPr>
          <w:p w14:paraId="6C68AC7F" w14:textId="722761C8" w:rsidR="006D4713" w:rsidRPr="000F2805" w:rsidRDefault="00562088" w:rsidP="009C1987">
            <w:pPr>
              <w:spacing w:before="120" w:after="120"/>
              <w:rPr>
                <w:rFonts w:ascii="Arial" w:hAnsi="Arial" w:cs="Arial"/>
                <w:b/>
                <w:sz w:val="22"/>
                <w:szCs w:val="22"/>
                <w:lang w:val="en-US" w:eastAsia="zh-CN"/>
              </w:rPr>
            </w:pPr>
            <w:r w:rsidRPr="000F2805">
              <w:rPr>
                <w:rFonts w:ascii="Arial" w:hAnsi="Arial" w:cs="Arial"/>
                <w:b/>
                <w:sz w:val="22"/>
                <w:szCs w:val="22"/>
                <w:lang w:val="en-US" w:eastAsia="en-GB"/>
              </w:rPr>
              <w:t xml:space="preserve">Ongoing Inflammation Doesn't Relate to Disease Severity </w:t>
            </w:r>
            <w:r w:rsidR="009545B3" w:rsidRPr="000F2805">
              <w:rPr>
                <w:rFonts w:ascii="Arial" w:hAnsi="Arial" w:cs="Arial"/>
                <w:b/>
                <w:sz w:val="22"/>
                <w:szCs w:val="22"/>
                <w:lang w:val="en-US" w:eastAsia="en-GB"/>
              </w:rPr>
              <w:t>A</w:t>
            </w:r>
            <w:r w:rsidRPr="000F2805">
              <w:rPr>
                <w:rFonts w:ascii="Arial" w:hAnsi="Arial" w:cs="Arial"/>
                <w:b/>
                <w:sz w:val="22"/>
                <w:szCs w:val="22"/>
                <w:lang w:val="en-US" w:eastAsia="en-GB"/>
              </w:rPr>
              <w:t>fter Sars-Cov-2 Infection</w:t>
            </w:r>
          </w:p>
        </w:tc>
      </w:tr>
      <w:tr w:rsidR="006D4713" w:rsidRPr="0050053A" w14:paraId="6C68AC82" w14:textId="77777777" w:rsidTr="006D4713">
        <w:trPr>
          <w:jc w:val="center"/>
        </w:trPr>
        <w:tc>
          <w:tcPr>
            <w:tcW w:w="8640" w:type="dxa"/>
            <w:shd w:val="clear" w:color="auto" w:fill="auto"/>
          </w:tcPr>
          <w:p w14:paraId="6C68AC81" w14:textId="2B1703B1" w:rsidR="006D4713" w:rsidRPr="000F2805" w:rsidRDefault="005C6CEE" w:rsidP="009C1987">
            <w:pPr>
              <w:spacing w:before="120" w:after="120"/>
              <w:rPr>
                <w:rFonts w:ascii="Arial" w:hAnsi="Arial" w:cs="Arial"/>
                <w:i/>
                <w:sz w:val="22"/>
                <w:szCs w:val="22"/>
                <w:lang w:val="en-AU" w:eastAsia="en-GB"/>
              </w:rPr>
            </w:pPr>
            <w:r w:rsidRPr="000F2805">
              <w:rPr>
                <w:rFonts w:ascii="Arial" w:hAnsi="Arial" w:cs="Arial"/>
                <w:b/>
                <w:bCs/>
                <w:i/>
                <w:sz w:val="22"/>
                <w:szCs w:val="22"/>
                <w:lang w:val="en-AU" w:eastAsia="en-GB"/>
              </w:rPr>
              <w:t>Catherine E. Farrow</w:t>
            </w:r>
            <w:r w:rsidRPr="000F2805">
              <w:rPr>
                <w:rFonts w:ascii="Arial" w:hAnsi="Arial" w:cs="Arial"/>
                <w:b/>
                <w:bCs/>
                <w:i/>
                <w:sz w:val="22"/>
                <w:szCs w:val="22"/>
                <w:vertAlign w:val="superscript"/>
                <w:lang w:val="en-AU" w:eastAsia="en-GB"/>
              </w:rPr>
              <w:t>1,2,3</w:t>
            </w:r>
            <w:r w:rsidRPr="000F2805">
              <w:rPr>
                <w:rFonts w:ascii="Arial" w:hAnsi="Arial" w:cs="Arial"/>
                <w:b/>
                <w:bCs/>
                <w:i/>
                <w:sz w:val="22"/>
                <w:szCs w:val="22"/>
                <w:lang w:val="en-AU" w:eastAsia="en-GB"/>
              </w:rPr>
              <w:t>, Robert Robles</w:t>
            </w:r>
            <w:r w:rsidRPr="000F2805">
              <w:rPr>
                <w:rFonts w:ascii="Arial" w:hAnsi="Arial" w:cs="Arial"/>
                <w:b/>
                <w:bCs/>
                <w:i/>
                <w:sz w:val="22"/>
                <w:szCs w:val="22"/>
                <w:vertAlign w:val="superscript"/>
                <w:lang w:val="en-AU" w:eastAsia="en-GB"/>
              </w:rPr>
              <w:t>2</w:t>
            </w:r>
            <w:r w:rsidRPr="000F2805">
              <w:rPr>
                <w:rFonts w:ascii="Arial" w:hAnsi="Arial" w:cs="Arial"/>
                <w:b/>
                <w:bCs/>
                <w:i/>
                <w:sz w:val="22"/>
                <w:szCs w:val="22"/>
                <w:lang w:val="en-AU" w:eastAsia="en-GB"/>
              </w:rPr>
              <w:t>, Terence C. Amis</w:t>
            </w:r>
            <w:r w:rsidRPr="000F2805">
              <w:rPr>
                <w:rFonts w:ascii="Arial" w:hAnsi="Arial" w:cs="Arial"/>
                <w:b/>
                <w:bCs/>
                <w:i/>
                <w:sz w:val="22"/>
                <w:szCs w:val="22"/>
                <w:vertAlign w:val="superscript"/>
                <w:lang w:val="en-AU" w:eastAsia="en-GB"/>
              </w:rPr>
              <w:t>1,2,3</w:t>
            </w:r>
            <w:r w:rsidRPr="000F2805">
              <w:rPr>
                <w:rFonts w:ascii="Arial" w:hAnsi="Arial" w:cs="Arial"/>
                <w:b/>
                <w:bCs/>
                <w:i/>
                <w:sz w:val="22"/>
                <w:szCs w:val="22"/>
                <w:lang w:val="en-AU" w:eastAsia="en-GB"/>
              </w:rPr>
              <w:t>, Kristina Kairaitis</w:t>
            </w:r>
            <w:r w:rsidRPr="000F2805">
              <w:rPr>
                <w:rFonts w:ascii="Arial" w:hAnsi="Arial" w:cs="Arial"/>
                <w:b/>
                <w:bCs/>
                <w:i/>
                <w:sz w:val="22"/>
                <w:szCs w:val="22"/>
                <w:vertAlign w:val="superscript"/>
                <w:lang w:val="en-AU" w:eastAsia="en-GB"/>
              </w:rPr>
              <w:t>1,2,3</w:t>
            </w:r>
          </w:p>
        </w:tc>
      </w:tr>
      <w:tr w:rsidR="006D4713" w:rsidRPr="0050053A" w14:paraId="6C68AC88" w14:textId="77777777" w:rsidTr="006D4713">
        <w:trPr>
          <w:trHeight w:val="136"/>
          <w:jc w:val="center"/>
        </w:trPr>
        <w:tc>
          <w:tcPr>
            <w:tcW w:w="8640" w:type="dxa"/>
            <w:shd w:val="clear" w:color="auto" w:fill="auto"/>
          </w:tcPr>
          <w:p w14:paraId="6C68AC87" w14:textId="058FD0A9" w:rsidR="006D4713" w:rsidRPr="000F2805" w:rsidRDefault="00562088" w:rsidP="00D02B65">
            <w:pPr>
              <w:spacing w:before="120" w:after="120"/>
              <w:rPr>
                <w:rFonts w:ascii="Arial" w:hAnsi="Arial" w:cs="Arial"/>
                <w:i/>
                <w:sz w:val="22"/>
                <w:szCs w:val="22"/>
                <w:lang w:val="en-US" w:eastAsia="en-GB"/>
              </w:rPr>
            </w:pPr>
            <w:r w:rsidRPr="000F2805">
              <w:rPr>
                <w:rFonts w:ascii="Arial" w:hAnsi="Arial" w:cs="Arial"/>
                <w:i/>
                <w:sz w:val="22"/>
                <w:szCs w:val="22"/>
                <w:vertAlign w:val="superscript"/>
                <w:lang w:val="en-US" w:eastAsia="en-GB"/>
              </w:rPr>
              <w:t>1</w:t>
            </w:r>
            <w:r w:rsidRPr="000F2805">
              <w:rPr>
                <w:rFonts w:ascii="Arial" w:hAnsi="Arial" w:cs="Arial"/>
                <w:i/>
                <w:sz w:val="22"/>
                <w:szCs w:val="22"/>
                <w:lang w:val="en-US" w:eastAsia="en-GB"/>
              </w:rPr>
              <w:t xml:space="preserve">Ludwig Engel Centre for Respiratory Research, Westmead Institute for Medical Research; </w:t>
            </w:r>
            <w:r w:rsidRPr="000F2805">
              <w:rPr>
                <w:rFonts w:ascii="Arial" w:hAnsi="Arial" w:cs="Arial"/>
                <w:i/>
                <w:sz w:val="22"/>
                <w:szCs w:val="22"/>
                <w:vertAlign w:val="superscript"/>
                <w:lang w:val="en-US" w:eastAsia="en-GB"/>
              </w:rPr>
              <w:t>2</w:t>
            </w:r>
            <w:r w:rsidRPr="000F2805">
              <w:rPr>
                <w:rFonts w:ascii="Arial" w:hAnsi="Arial" w:cs="Arial"/>
                <w:i/>
                <w:sz w:val="22"/>
                <w:szCs w:val="22"/>
                <w:lang w:val="en-US" w:eastAsia="en-GB"/>
              </w:rPr>
              <w:t xml:space="preserve"> Department of Respiratory and Sleep Medicine, Westmead Hospital; </w:t>
            </w:r>
            <w:r w:rsidRPr="000F2805">
              <w:rPr>
                <w:rFonts w:ascii="Arial" w:hAnsi="Arial" w:cs="Arial"/>
                <w:i/>
                <w:sz w:val="22"/>
                <w:szCs w:val="22"/>
                <w:vertAlign w:val="superscript"/>
                <w:lang w:val="en-US" w:eastAsia="en-GB"/>
              </w:rPr>
              <w:t>3</w:t>
            </w:r>
            <w:r w:rsidRPr="000F2805">
              <w:rPr>
                <w:rFonts w:ascii="Arial" w:hAnsi="Arial" w:cs="Arial"/>
                <w:i/>
                <w:sz w:val="22"/>
                <w:szCs w:val="22"/>
                <w:lang w:val="en-US" w:eastAsia="en-GB"/>
              </w:rPr>
              <w:t>Wesmead Clinical School, Faculty of Medicine and Health, University of Sydney,</w:t>
            </w:r>
          </w:p>
        </w:tc>
      </w:tr>
      <w:tr w:rsidR="006D4713" w:rsidRPr="0050053A" w14:paraId="6C68ACA3" w14:textId="77777777" w:rsidTr="00C91C8C">
        <w:trPr>
          <w:trHeight w:hRule="exact" w:val="7352"/>
          <w:jc w:val="center"/>
        </w:trPr>
        <w:tc>
          <w:tcPr>
            <w:tcW w:w="8640" w:type="dxa"/>
            <w:shd w:val="clear" w:color="auto" w:fill="auto"/>
          </w:tcPr>
          <w:p w14:paraId="6C68AC8C" w14:textId="6473A7E8" w:rsidR="006D4713" w:rsidRPr="000F2805" w:rsidRDefault="00752808" w:rsidP="009C1987">
            <w:pPr>
              <w:pStyle w:val="Pa12"/>
              <w:rPr>
                <w:rStyle w:val="A4"/>
                <w:bCs/>
              </w:rPr>
            </w:pPr>
            <w:r w:rsidRPr="000F2805">
              <w:rPr>
                <w:rStyle w:val="A4"/>
                <w:b/>
                <w:bCs/>
              </w:rPr>
              <w:t>Introduction/</w:t>
            </w:r>
            <w:r w:rsidR="006D4713" w:rsidRPr="000F2805">
              <w:rPr>
                <w:rStyle w:val="A4"/>
                <w:b/>
                <w:bCs/>
              </w:rPr>
              <w:t xml:space="preserve">Aim: </w:t>
            </w:r>
            <w:r w:rsidR="00562088" w:rsidRPr="000F2805">
              <w:rPr>
                <w:rStyle w:val="A4"/>
                <w:rFonts w:cs="Times New Roman"/>
              </w:rPr>
              <w:t>Sars-Cov-2 patients are known to have ongoing sequelae after acute infection. This may result in prolonged airway inflammation. We hypothesise that severity of COVID19 acute infection, as defined on the NIH COVID19 severity scale, predicts the level of airway inflammation measured using exhaled nitric oxide (FeNO).</w:t>
            </w:r>
          </w:p>
          <w:p w14:paraId="6C68AC8D" w14:textId="307BCC6F" w:rsidR="006D4713" w:rsidRPr="000F2805" w:rsidRDefault="006D4713" w:rsidP="00562088">
            <w:pPr>
              <w:pStyle w:val="Pa12"/>
              <w:rPr>
                <w:rStyle w:val="A4"/>
                <w:rFonts w:cs="Times New Roman"/>
              </w:rPr>
            </w:pPr>
            <w:r w:rsidRPr="000F2805">
              <w:rPr>
                <w:rStyle w:val="A4"/>
                <w:b/>
                <w:bCs/>
              </w:rPr>
              <w:t xml:space="preserve">Method: </w:t>
            </w:r>
            <w:r w:rsidR="00562088" w:rsidRPr="000F2805">
              <w:rPr>
                <w:rStyle w:val="A4"/>
                <w:rFonts w:cs="Times New Roman"/>
              </w:rPr>
              <w:t>Patients had FeNO (</w:t>
            </w:r>
            <w:r w:rsidR="00C04C33" w:rsidRPr="000F2805">
              <w:rPr>
                <w:rStyle w:val="A4"/>
                <w:rFonts w:cs="Times New Roman"/>
              </w:rPr>
              <w:t>Medisoft FeNO+</w:t>
            </w:r>
            <w:r w:rsidR="007E133D" w:rsidRPr="000F2805">
              <w:rPr>
                <w:rStyle w:val="A4"/>
                <w:rFonts w:cs="Times New Roman"/>
              </w:rPr>
              <w:t>)</w:t>
            </w:r>
            <w:r w:rsidR="00562088" w:rsidRPr="000F2805">
              <w:rPr>
                <w:rStyle w:val="A4"/>
                <w:rFonts w:cs="Times New Roman"/>
              </w:rPr>
              <w:t xml:space="preserve"> and spirometry (MGC, Minnesota, USA) measured after recovery from acute illness. Mean and IQR reported. MannWhitney test used for comparison.</w:t>
            </w:r>
          </w:p>
          <w:p w14:paraId="54BCF6F9" w14:textId="738E2E2A" w:rsidR="00562088" w:rsidRPr="000F2805" w:rsidRDefault="006D4713" w:rsidP="00562088">
            <w:pPr>
              <w:pStyle w:val="Pa12"/>
              <w:rPr>
                <w:rStyle w:val="A4"/>
                <w:rFonts w:cs="Times New Roman"/>
              </w:rPr>
            </w:pPr>
            <w:r w:rsidRPr="000F2805">
              <w:rPr>
                <w:rStyle w:val="A4"/>
                <w:b/>
                <w:bCs/>
              </w:rPr>
              <w:t xml:space="preserve">Results: </w:t>
            </w:r>
            <w:r w:rsidR="00562088" w:rsidRPr="000F2805">
              <w:rPr>
                <w:rStyle w:val="A4"/>
                <w:rFonts w:cs="Times New Roman"/>
              </w:rPr>
              <w:t>We studied 105 patients (53 females, Age: 50[18-81] years, BMI: 30[19-58] kg/m2; median [IQR]). FeNO inflammation is defined as 0-25ppm = normal, 25-50 = intermediate inflammation, &gt;50ppm = high. 70 patients had experienced mild-moderate COVID-19 (NIH category 1-2), 35 had severe-critical disease (NIH category 3-5). Of the NIH 1-2 group, 63% (44/70) had normal FeNO, 24% (17/70) intermediate FeNO, 13% (9/70) high FeNO. Of the NIH 3-5, 69% (24/35) normal, 26% (9/35) intermediate FeNO, 6% (2/35) high FeNO. There was no difference in inflammation values between the mild and severe groups</w:t>
            </w:r>
          </w:p>
          <w:p w14:paraId="6C68AC91" w14:textId="7B3D6FF7" w:rsidR="006D4713" w:rsidRPr="000F2805" w:rsidRDefault="00562088" w:rsidP="00562088">
            <w:pPr>
              <w:pStyle w:val="Pa12"/>
              <w:rPr>
                <w:rStyle w:val="A4"/>
                <w:rFonts w:cs="Times New Roman"/>
              </w:rPr>
            </w:pPr>
            <w:r w:rsidRPr="000F2805">
              <w:rPr>
                <w:rStyle w:val="A4"/>
                <w:rFonts w:cs="Times New Roman"/>
              </w:rPr>
              <w:t>(p&gt;0.5). Spirometry</w:t>
            </w:r>
            <w:r w:rsidR="00A418A6" w:rsidRPr="000F2805">
              <w:rPr>
                <w:rStyle w:val="A4"/>
                <w:rFonts w:cs="Times New Roman"/>
              </w:rPr>
              <w:t xml:space="preserve"> was</w:t>
            </w:r>
            <w:r w:rsidR="009C464F" w:rsidRPr="000F2805">
              <w:rPr>
                <w:rStyle w:val="A4"/>
                <w:rFonts w:cs="Times New Roman"/>
              </w:rPr>
              <w:t xml:space="preserve"> </w:t>
            </w:r>
            <w:r w:rsidR="00C657C5" w:rsidRPr="000F2805">
              <w:rPr>
                <w:rStyle w:val="A4"/>
                <w:rFonts w:cs="Times New Roman"/>
              </w:rPr>
              <w:t xml:space="preserve">normal in the mild </w:t>
            </w:r>
            <w:r w:rsidR="00731F9F" w:rsidRPr="000F2805">
              <w:rPr>
                <w:rStyle w:val="A4"/>
                <w:rFonts w:cs="Times New Roman"/>
              </w:rPr>
              <w:t xml:space="preserve">NIH </w:t>
            </w:r>
            <w:r w:rsidR="00C657C5" w:rsidRPr="000F2805">
              <w:rPr>
                <w:rStyle w:val="A4"/>
                <w:rFonts w:cs="Times New Roman"/>
              </w:rPr>
              <w:t>group (FEV1: 99 [</w:t>
            </w:r>
            <w:r w:rsidR="00DF50A0" w:rsidRPr="000F2805">
              <w:rPr>
                <w:rStyle w:val="A4"/>
                <w:rFonts w:cs="Times New Roman"/>
              </w:rPr>
              <w:t>61-129]% pred, FVC 96 [62-125]</w:t>
            </w:r>
            <w:r w:rsidR="00423A60" w:rsidRPr="000F2805">
              <w:rPr>
                <w:rStyle w:val="A4"/>
                <w:rFonts w:cs="Times New Roman"/>
              </w:rPr>
              <w:t xml:space="preserve"> </w:t>
            </w:r>
            <w:r w:rsidR="00DF50A0" w:rsidRPr="000F2805">
              <w:rPr>
                <w:rStyle w:val="A4"/>
                <w:rFonts w:cs="Times New Roman"/>
              </w:rPr>
              <w:t>%pred</w:t>
            </w:r>
            <w:r w:rsidR="00731F9F" w:rsidRPr="000F2805">
              <w:rPr>
                <w:rStyle w:val="A4"/>
                <w:rFonts w:cs="Times New Roman"/>
              </w:rPr>
              <w:t xml:space="preserve">) </w:t>
            </w:r>
            <w:r w:rsidRPr="000F2805">
              <w:rPr>
                <w:rStyle w:val="A4"/>
                <w:rFonts w:cs="Times New Roman"/>
              </w:rPr>
              <w:t xml:space="preserve"> </w:t>
            </w:r>
            <w:r w:rsidR="00731F9F" w:rsidRPr="000F2805">
              <w:rPr>
                <w:rStyle w:val="A4"/>
                <w:rFonts w:cs="Times New Roman"/>
              </w:rPr>
              <w:t>with</w:t>
            </w:r>
            <w:r w:rsidRPr="000F2805">
              <w:rPr>
                <w:rStyle w:val="A4"/>
                <w:rFonts w:cs="Times New Roman"/>
              </w:rPr>
              <w:t xml:space="preserve"> 1/70 with reduced FEV1/FVC ratio (below LLN) and</w:t>
            </w:r>
            <w:r w:rsidR="00212D65" w:rsidRPr="000F2805">
              <w:rPr>
                <w:rStyle w:val="A4"/>
                <w:rFonts w:cs="Times New Roman"/>
              </w:rPr>
              <w:t xml:space="preserve"> in the severe NIH group</w:t>
            </w:r>
            <w:r w:rsidRPr="000F2805">
              <w:rPr>
                <w:rStyle w:val="A4"/>
                <w:rFonts w:cs="Times New Roman"/>
              </w:rPr>
              <w:t xml:space="preserve"> </w:t>
            </w:r>
            <w:r w:rsidR="00423A60" w:rsidRPr="000F2805">
              <w:rPr>
                <w:rStyle w:val="A4"/>
                <w:rFonts w:cs="Times New Roman"/>
              </w:rPr>
              <w:t xml:space="preserve">(FEV1: </w:t>
            </w:r>
            <w:r w:rsidR="00E165D2" w:rsidRPr="000F2805">
              <w:rPr>
                <w:rStyle w:val="A4"/>
                <w:rFonts w:cs="Times New Roman"/>
              </w:rPr>
              <w:t>86</w:t>
            </w:r>
            <w:r w:rsidR="00423A60" w:rsidRPr="000F2805">
              <w:rPr>
                <w:rStyle w:val="A4"/>
                <w:rFonts w:cs="Times New Roman"/>
              </w:rPr>
              <w:t xml:space="preserve"> [</w:t>
            </w:r>
            <w:r w:rsidR="00E165D2" w:rsidRPr="000F2805">
              <w:rPr>
                <w:rStyle w:val="A4"/>
                <w:rFonts w:cs="Times New Roman"/>
              </w:rPr>
              <w:t>53</w:t>
            </w:r>
            <w:r w:rsidR="00423A60" w:rsidRPr="000F2805">
              <w:rPr>
                <w:rStyle w:val="A4"/>
                <w:rFonts w:cs="Times New Roman"/>
              </w:rPr>
              <w:t>-</w:t>
            </w:r>
            <w:r w:rsidR="00E165D2" w:rsidRPr="000F2805">
              <w:rPr>
                <w:rStyle w:val="A4"/>
                <w:rFonts w:cs="Times New Roman"/>
              </w:rPr>
              <w:t>124</w:t>
            </w:r>
            <w:r w:rsidR="00423A60" w:rsidRPr="000F2805">
              <w:rPr>
                <w:rStyle w:val="A4"/>
                <w:rFonts w:cs="Times New Roman"/>
              </w:rPr>
              <w:t xml:space="preserve">]% pred, FVC </w:t>
            </w:r>
            <w:r w:rsidR="00E165D2" w:rsidRPr="000F2805">
              <w:rPr>
                <w:rStyle w:val="A4"/>
                <w:rFonts w:cs="Times New Roman"/>
              </w:rPr>
              <w:t xml:space="preserve">84 </w:t>
            </w:r>
            <w:r w:rsidR="00423A60" w:rsidRPr="000F2805">
              <w:rPr>
                <w:rStyle w:val="A4"/>
                <w:rFonts w:cs="Times New Roman"/>
              </w:rPr>
              <w:t>[</w:t>
            </w:r>
            <w:r w:rsidR="00622CD1" w:rsidRPr="000F2805">
              <w:rPr>
                <w:rStyle w:val="A4"/>
                <w:rFonts w:cs="Times New Roman"/>
              </w:rPr>
              <w:t>48</w:t>
            </w:r>
            <w:r w:rsidR="00423A60" w:rsidRPr="000F2805">
              <w:rPr>
                <w:rStyle w:val="A4"/>
                <w:rFonts w:cs="Times New Roman"/>
              </w:rPr>
              <w:t>-</w:t>
            </w:r>
            <w:r w:rsidR="00622CD1" w:rsidRPr="000F2805">
              <w:rPr>
                <w:rStyle w:val="A4"/>
                <w:rFonts w:cs="Times New Roman"/>
              </w:rPr>
              <w:t>113</w:t>
            </w:r>
            <w:r w:rsidR="00423A60" w:rsidRPr="000F2805">
              <w:rPr>
                <w:rStyle w:val="A4"/>
                <w:rFonts w:cs="Times New Roman"/>
              </w:rPr>
              <w:t>] %pred)</w:t>
            </w:r>
            <w:r w:rsidR="00212D65" w:rsidRPr="000F2805">
              <w:rPr>
                <w:rStyle w:val="A4"/>
                <w:rFonts w:cs="Times New Roman"/>
              </w:rPr>
              <w:t xml:space="preserve"> with</w:t>
            </w:r>
            <w:r w:rsidR="00423A60" w:rsidRPr="000F2805">
              <w:rPr>
                <w:rStyle w:val="A4"/>
                <w:rFonts w:cs="Times New Roman"/>
              </w:rPr>
              <w:t xml:space="preserve"> </w:t>
            </w:r>
            <w:r w:rsidRPr="000F2805">
              <w:rPr>
                <w:rStyle w:val="A4"/>
                <w:rFonts w:cs="Times New Roman"/>
              </w:rPr>
              <w:t xml:space="preserve">0/35 </w:t>
            </w:r>
            <w:r w:rsidR="00212D65" w:rsidRPr="000F2805">
              <w:rPr>
                <w:rStyle w:val="A4"/>
                <w:rFonts w:cs="Times New Roman"/>
              </w:rPr>
              <w:t>reduced FEV1/FVC ratio</w:t>
            </w:r>
            <w:r w:rsidRPr="000F2805">
              <w:rPr>
                <w:rStyle w:val="A4"/>
                <w:rFonts w:cs="Times New Roman"/>
              </w:rPr>
              <w:t>. Post bronchodilator, spirometry significantly improved in 4/70 in mild group and 0/35 in severe group. Spirometry values were not significantly different between the groups (</w:t>
            </w:r>
            <w:r w:rsidR="00376180" w:rsidRPr="000F2805">
              <w:rPr>
                <w:rStyle w:val="A4"/>
                <w:rFonts w:cs="Times New Roman"/>
              </w:rPr>
              <w:t xml:space="preserve">FEV1 </w:t>
            </w:r>
            <w:r w:rsidRPr="000F2805">
              <w:rPr>
                <w:rStyle w:val="A4"/>
                <w:rFonts w:cs="Times New Roman"/>
              </w:rPr>
              <w:t>p&gt;0.6 ;</w:t>
            </w:r>
            <w:r w:rsidR="00376180" w:rsidRPr="000F2805">
              <w:rPr>
                <w:rStyle w:val="A4"/>
                <w:rFonts w:cs="Times New Roman"/>
              </w:rPr>
              <w:t xml:space="preserve"> FVC </w:t>
            </w:r>
            <w:r w:rsidRPr="000F2805">
              <w:rPr>
                <w:rStyle w:val="A4"/>
                <w:rFonts w:cs="Times New Roman"/>
              </w:rPr>
              <w:t>p&gt;0.5).</w:t>
            </w:r>
          </w:p>
          <w:p w14:paraId="6C68AC98" w14:textId="583ABD9F" w:rsidR="006D4713" w:rsidRPr="00CC71A0" w:rsidRDefault="006D4713" w:rsidP="00CC71A0">
            <w:pPr>
              <w:autoSpaceDE w:val="0"/>
              <w:autoSpaceDN w:val="0"/>
              <w:adjustRightInd w:val="0"/>
              <w:rPr>
                <w:rStyle w:val="A4"/>
                <w:rFonts w:ascii="Arial" w:eastAsiaTheme="minorHAnsi" w:hAnsi="Arial"/>
                <w:color w:val="auto"/>
                <w:lang w:val="en-AU"/>
              </w:rPr>
            </w:pPr>
            <w:r w:rsidRPr="000F2805">
              <w:rPr>
                <w:rStyle w:val="A4"/>
                <w:rFonts w:ascii="Arial" w:hAnsi="Arial"/>
                <w:b/>
                <w:bCs/>
              </w:rPr>
              <w:t xml:space="preserve">Conclusion: </w:t>
            </w:r>
            <w:r w:rsidR="00562088" w:rsidRPr="000F2805">
              <w:rPr>
                <w:rFonts w:ascii="Arial" w:eastAsiaTheme="minorHAnsi" w:hAnsi="Arial"/>
                <w:sz w:val="22"/>
                <w:szCs w:val="22"/>
                <w:lang w:val="en-AU"/>
              </w:rPr>
              <w:t>These data suggest that chronic inflammation occurs after COVID19 infection but is not predicted by severity of disease in the acute phase. Spirometry did not show an increase in obstruction or reversibility. It is possible that FeNO is a more sensitive measure of ongoing COVID19 maladies than spirometry</w:t>
            </w:r>
            <w:r w:rsidR="007E133D" w:rsidRPr="000F2805">
              <w:rPr>
                <w:rFonts w:ascii="Arial" w:eastAsiaTheme="minorHAnsi" w:hAnsi="Arial"/>
                <w:sz w:val="22"/>
                <w:szCs w:val="22"/>
                <w:lang w:val="en-AU"/>
              </w:rPr>
              <w:t xml:space="preserve"> </w:t>
            </w:r>
            <w:r w:rsidR="00562088" w:rsidRPr="000F2805">
              <w:rPr>
                <w:rFonts w:ascii="Arial" w:eastAsiaTheme="minorHAnsi" w:hAnsi="Arial"/>
                <w:sz w:val="22"/>
                <w:szCs w:val="22"/>
                <w:lang w:val="en-AU"/>
              </w:rPr>
              <w:t>but should be correlated with symptoms for further analysis.</w:t>
            </w:r>
          </w:p>
          <w:p w14:paraId="6C68AC9D" w14:textId="60895CE5" w:rsidR="006D4713" w:rsidRPr="00CC71A0" w:rsidRDefault="006D4713" w:rsidP="00CC71A0">
            <w:pPr>
              <w:pStyle w:val="Pa12"/>
              <w:rPr>
                <w:color w:val="000000"/>
                <w:sz w:val="22"/>
                <w:szCs w:val="22"/>
              </w:rPr>
            </w:pPr>
            <w:r w:rsidRPr="000F2805">
              <w:rPr>
                <w:rStyle w:val="A4"/>
                <w:b/>
                <w:bCs/>
              </w:rPr>
              <w:t>Key Words</w:t>
            </w:r>
            <w:r w:rsidRPr="000F2805">
              <w:rPr>
                <w:rStyle w:val="A4"/>
                <w:b/>
              </w:rPr>
              <w:t>:</w:t>
            </w:r>
            <w:r w:rsidRPr="000F2805">
              <w:rPr>
                <w:rStyle w:val="A4"/>
              </w:rPr>
              <w:t xml:space="preserve"> </w:t>
            </w:r>
            <w:r w:rsidR="00562088" w:rsidRPr="000F2805">
              <w:rPr>
                <w:rStyle w:val="A4"/>
              </w:rPr>
              <w:t>Inflammation, Sars-Cov-2, COVID-19</w:t>
            </w:r>
            <w:bookmarkStart w:id="0" w:name="_GoBack"/>
            <w:bookmarkEnd w:id="0"/>
            <w:r w:rsidR="00C91C8C" w:rsidRPr="000F2805">
              <w:rPr>
                <w:sz w:val="22"/>
                <w:szCs w:val="22"/>
              </w:rPr>
              <w:br/>
            </w:r>
            <w:r w:rsidRPr="000F2805">
              <w:rPr>
                <w:rStyle w:val="A4"/>
                <w:b/>
                <w:bCs/>
              </w:rPr>
              <w:t xml:space="preserve">Grant Support: </w:t>
            </w:r>
            <w:r w:rsidR="00562088" w:rsidRPr="000F2805">
              <w:rPr>
                <w:rStyle w:val="A4"/>
              </w:rPr>
              <w:t>Ni</w:t>
            </w:r>
            <w:r w:rsidR="00C34D36" w:rsidRPr="000F2805">
              <w:rPr>
                <w:rStyle w:val="A4"/>
              </w:rPr>
              <w:t>l</w:t>
            </w:r>
            <w:r w:rsidR="00C91C8C" w:rsidRPr="000F2805">
              <w:rPr>
                <w:sz w:val="22"/>
                <w:szCs w:val="22"/>
              </w:rPr>
              <w:br/>
            </w:r>
            <w:r w:rsidRPr="000F2805">
              <w:rPr>
                <w:sz w:val="22"/>
                <w:szCs w:val="22"/>
              </w:rPr>
              <w:br/>
            </w:r>
            <w:r w:rsidRPr="000F2805">
              <w:rPr>
                <w:sz w:val="22"/>
                <w:szCs w:val="22"/>
              </w:rPr>
              <w:br/>
            </w:r>
            <w:r w:rsidRPr="000F2805">
              <w:rPr>
                <w:sz w:val="22"/>
                <w:szCs w:val="22"/>
              </w:rPr>
              <w:br/>
            </w:r>
            <w:r w:rsidRPr="000F2805">
              <w:rPr>
                <w:sz w:val="22"/>
                <w:szCs w:val="22"/>
              </w:rPr>
              <w:br/>
            </w:r>
            <w:r w:rsidRPr="000F2805">
              <w:rPr>
                <w:sz w:val="22"/>
                <w:szCs w:val="22"/>
              </w:rPr>
              <w:br/>
            </w:r>
            <w:r w:rsidRPr="000F2805">
              <w:rPr>
                <w:sz w:val="22"/>
                <w:szCs w:val="22"/>
              </w:rPr>
              <w:br/>
            </w:r>
            <w:r w:rsidRPr="000F2805">
              <w:rPr>
                <w:sz w:val="22"/>
                <w:szCs w:val="22"/>
              </w:rPr>
              <w:br/>
            </w:r>
            <w:r w:rsidRPr="000F2805">
              <w:rPr>
                <w:sz w:val="22"/>
                <w:szCs w:val="22"/>
              </w:rPr>
              <w:br/>
            </w:r>
            <w:r w:rsidRPr="000F2805">
              <w:rPr>
                <w:sz w:val="22"/>
                <w:szCs w:val="22"/>
              </w:rPr>
              <w:br/>
            </w:r>
          </w:p>
          <w:p w14:paraId="6C68AC9E" w14:textId="77777777" w:rsidR="006D4713" w:rsidRPr="000F2805" w:rsidRDefault="006D4713" w:rsidP="009C1987">
            <w:pPr>
              <w:pStyle w:val="Default"/>
            </w:pPr>
          </w:p>
          <w:p w14:paraId="6C68AC9F" w14:textId="77777777" w:rsidR="006D4713" w:rsidRPr="000F2805" w:rsidRDefault="006D4713" w:rsidP="009C1987">
            <w:pPr>
              <w:pStyle w:val="Default"/>
            </w:pPr>
          </w:p>
          <w:p w14:paraId="6C68ACA0" w14:textId="77777777" w:rsidR="006D4713" w:rsidRPr="000F2805" w:rsidRDefault="006D4713" w:rsidP="009C1987">
            <w:pPr>
              <w:pStyle w:val="Pa12"/>
              <w:rPr>
                <w:rStyle w:val="A4"/>
                <w:bCs/>
              </w:rPr>
            </w:pPr>
            <w:r w:rsidRPr="000F2805">
              <w:rPr>
                <w:rStyle w:val="A4"/>
                <w:bCs/>
              </w:rPr>
              <w:br/>
            </w:r>
            <w:r w:rsidRPr="000F2805">
              <w:rPr>
                <w:rStyle w:val="A4"/>
                <w:bCs/>
              </w:rPr>
              <w:br/>
            </w:r>
            <w:r w:rsidRPr="000F2805">
              <w:rPr>
                <w:rStyle w:val="A4"/>
                <w:bCs/>
              </w:rPr>
              <w:br/>
            </w:r>
            <w:r w:rsidRPr="000F2805">
              <w:rPr>
                <w:rStyle w:val="A4"/>
                <w:bCs/>
              </w:rPr>
              <w:br/>
            </w:r>
            <w:r w:rsidRPr="000F2805">
              <w:rPr>
                <w:rStyle w:val="A4"/>
                <w:bCs/>
              </w:rPr>
              <w:br/>
            </w:r>
            <w:r w:rsidRPr="000F2805">
              <w:rPr>
                <w:rStyle w:val="A4"/>
                <w:bCs/>
              </w:rPr>
              <w:br/>
            </w:r>
            <w:r w:rsidRPr="000F2805">
              <w:rPr>
                <w:rStyle w:val="A4"/>
                <w:bCs/>
              </w:rPr>
              <w:br/>
            </w:r>
            <w:r w:rsidRPr="000F2805">
              <w:rPr>
                <w:rStyle w:val="A4"/>
                <w:bCs/>
              </w:rPr>
              <w:br/>
            </w:r>
            <w:r w:rsidRPr="000F2805">
              <w:rPr>
                <w:rStyle w:val="A4"/>
                <w:bCs/>
              </w:rPr>
              <w:br/>
            </w:r>
            <w:r w:rsidRPr="000F2805">
              <w:rPr>
                <w:rStyle w:val="A4"/>
                <w:bCs/>
              </w:rPr>
              <w:br/>
            </w:r>
            <w:r w:rsidRPr="000F2805">
              <w:rPr>
                <w:rStyle w:val="A4"/>
                <w:bCs/>
              </w:rPr>
              <w:br/>
            </w:r>
          </w:p>
          <w:p w14:paraId="6C68ACA1" w14:textId="77777777" w:rsidR="006D4713" w:rsidRPr="000F2805" w:rsidRDefault="006D4713" w:rsidP="009C1987">
            <w:pPr>
              <w:pStyle w:val="Default"/>
              <w:rPr>
                <w:rStyle w:val="A4"/>
                <w:bCs/>
              </w:rPr>
            </w:pPr>
          </w:p>
          <w:p w14:paraId="6C68ACA2" w14:textId="77777777" w:rsidR="006D4713" w:rsidRPr="000F2805" w:rsidRDefault="006D4713" w:rsidP="009C1987">
            <w:pPr>
              <w:pStyle w:val="Default"/>
              <w:rPr>
                <w:sz w:val="22"/>
                <w:szCs w:val="22"/>
                <w:lang w:val="en-US" w:eastAsia="en-GB"/>
              </w:rPr>
            </w:pPr>
            <w:r w:rsidRPr="000F2805">
              <w:rPr>
                <w:sz w:val="22"/>
                <w:szCs w:val="22"/>
                <w:lang w:val="en-US" w:eastAsia="en-GB"/>
              </w:rPr>
              <w:br/>
            </w:r>
            <w:r w:rsidRPr="000F2805">
              <w:rPr>
                <w:sz w:val="22"/>
                <w:szCs w:val="22"/>
                <w:lang w:val="en-US" w:eastAsia="en-GB"/>
              </w:rPr>
              <w:br/>
            </w:r>
            <w:r w:rsidRPr="000F2805">
              <w:rPr>
                <w:sz w:val="22"/>
                <w:szCs w:val="22"/>
                <w:lang w:val="en-US" w:eastAsia="en-GB"/>
              </w:rPr>
              <w:br/>
            </w:r>
            <w:r w:rsidRPr="000F2805">
              <w:rPr>
                <w:sz w:val="22"/>
                <w:szCs w:val="22"/>
                <w:lang w:val="en-US" w:eastAsia="en-GB"/>
              </w:rPr>
              <w:br/>
            </w:r>
            <w:r w:rsidRPr="000F2805">
              <w:rPr>
                <w:sz w:val="22"/>
                <w:szCs w:val="22"/>
                <w:lang w:val="en-US" w:eastAsia="en-GB"/>
              </w:rPr>
              <w:br/>
            </w:r>
            <w:r w:rsidRPr="000F2805">
              <w:rPr>
                <w:sz w:val="22"/>
                <w:szCs w:val="22"/>
                <w:lang w:val="en-US" w:eastAsia="en-GB"/>
              </w:rPr>
              <w:br/>
            </w:r>
            <w:r w:rsidRPr="000F2805">
              <w:rPr>
                <w:sz w:val="22"/>
                <w:szCs w:val="22"/>
                <w:lang w:val="en-US" w:eastAsia="en-GB"/>
              </w:rPr>
              <w:br/>
            </w:r>
            <w:r w:rsidRPr="000F2805">
              <w:rPr>
                <w:sz w:val="22"/>
                <w:szCs w:val="22"/>
                <w:lang w:val="en-US" w:eastAsia="en-GB"/>
              </w:rPr>
              <w:br/>
            </w:r>
            <w:r w:rsidRPr="000F2805">
              <w:rPr>
                <w:sz w:val="22"/>
                <w:szCs w:val="22"/>
                <w:lang w:val="en-US" w:eastAsia="en-GB"/>
              </w:rPr>
              <w:br/>
            </w:r>
            <w:r w:rsidRPr="000F2805">
              <w:rPr>
                <w:sz w:val="22"/>
                <w:szCs w:val="22"/>
                <w:lang w:val="en-US" w:eastAsia="en-GB"/>
              </w:rPr>
              <w:br/>
            </w:r>
            <w:r w:rsidRPr="000F2805">
              <w:rPr>
                <w:sz w:val="22"/>
                <w:szCs w:val="22"/>
                <w:lang w:val="en-US" w:eastAsia="en-GB"/>
              </w:rPr>
              <w:br/>
            </w:r>
            <w:r w:rsidRPr="000F2805">
              <w:rPr>
                <w:sz w:val="22"/>
                <w:szCs w:val="22"/>
                <w:lang w:val="en-US" w:eastAsia="en-GB"/>
              </w:rPr>
              <w:br/>
            </w:r>
            <w:r w:rsidRPr="000F2805">
              <w:rPr>
                <w:sz w:val="22"/>
                <w:szCs w:val="22"/>
                <w:lang w:val="en-US" w:eastAsia="en-GB"/>
              </w:rPr>
              <w:br/>
            </w:r>
            <w:r w:rsidRPr="000F2805">
              <w:rPr>
                <w:sz w:val="22"/>
                <w:szCs w:val="22"/>
                <w:lang w:val="en-US" w:eastAsia="en-GB"/>
              </w:rPr>
              <w:br/>
            </w:r>
            <w:r w:rsidRPr="000F2805">
              <w:rPr>
                <w:sz w:val="22"/>
                <w:szCs w:val="22"/>
                <w:lang w:val="en-US" w:eastAsia="en-GB"/>
              </w:rPr>
              <w:br/>
            </w:r>
            <w:r w:rsidRPr="000F2805">
              <w:rPr>
                <w:sz w:val="22"/>
                <w:szCs w:val="22"/>
                <w:lang w:val="en-US" w:eastAsia="en-GB"/>
              </w:rPr>
              <w:br/>
            </w:r>
            <w:r w:rsidRPr="000F2805">
              <w:rPr>
                <w:sz w:val="22"/>
                <w:szCs w:val="22"/>
                <w:lang w:val="en-US" w:eastAsia="en-GB"/>
              </w:rPr>
              <w:br/>
            </w:r>
            <w:r w:rsidRPr="000F2805">
              <w:rPr>
                <w:sz w:val="22"/>
                <w:szCs w:val="22"/>
                <w:lang w:val="en-US" w:eastAsia="en-GB"/>
              </w:rPr>
              <w:br/>
            </w:r>
            <w:r w:rsidRPr="000F2805">
              <w:rPr>
                <w:sz w:val="22"/>
                <w:szCs w:val="22"/>
                <w:lang w:val="en-US" w:eastAsia="en-GB"/>
              </w:rPr>
              <w:br/>
            </w:r>
            <w:r w:rsidRPr="000F2805">
              <w:rPr>
                <w:sz w:val="22"/>
                <w:szCs w:val="22"/>
                <w:lang w:val="en-US" w:eastAsia="en-GB"/>
              </w:rPr>
              <w:br/>
            </w:r>
            <w:r w:rsidRPr="000F2805">
              <w:rPr>
                <w:sz w:val="22"/>
                <w:szCs w:val="22"/>
                <w:lang w:val="en-US" w:eastAsia="en-GB"/>
              </w:rPr>
              <w:br/>
            </w:r>
            <w:r w:rsidRPr="000F2805">
              <w:rPr>
                <w:sz w:val="22"/>
                <w:szCs w:val="22"/>
                <w:lang w:val="en-US" w:eastAsia="en-GB"/>
              </w:rPr>
              <w:br/>
            </w:r>
            <w:r w:rsidRPr="000F2805">
              <w:rPr>
                <w:sz w:val="22"/>
                <w:szCs w:val="22"/>
                <w:lang w:val="en-US" w:eastAsia="en-GB"/>
              </w:rPr>
              <w:br/>
            </w:r>
            <w:r w:rsidRPr="000F2805">
              <w:rPr>
                <w:sz w:val="22"/>
                <w:szCs w:val="22"/>
                <w:lang w:val="en-US" w:eastAsia="en-GB"/>
              </w:rPr>
              <w:br/>
            </w:r>
            <w:r w:rsidRPr="000F2805">
              <w:rPr>
                <w:sz w:val="22"/>
                <w:szCs w:val="22"/>
                <w:lang w:val="en-US" w:eastAsia="en-GB"/>
              </w:rPr>
              <w:br/>
            </w:r>
            <w:r w:rsidRPr="000F2805">
              <w:rPr>
                <w:sz w:val="22"/>
                <w:szCs w:val="22"/>
                <w:lang w:val="en-US" w:eastAsia="en-GB"/>
              </w:rPr>
              <w:br/>
            </w:r>
            <w:r w:rsidRPr="000F2805">
              <w:rPr>
                <w:sz w:val="22"/>
                <w:szCs w:val="22"/>
                <w:lang w:val="en-US" w:eastAsia="en-GB"/>
              </w:rPr>
              <w:br/>
            </w:r>
            <w:r w:rsidRPr="000F2805">
              <w:rPr>
                <w:sz w:val="22"/>
                <w:szCs w:val="22"/>
                <w:lang w:val="en-US" w:eastAsia="en-GB"/>
              </w:rPr>
              <w:br/>
            </w:r>
            <w:r w:rsidRPr="000F2805">
              <w:rPr>
                <w:sz w:val="22"/>
                <w:szCs w:val="22"/>
                <w:lang w:val="en-US" w:eastAsia="en-GB"/>
              </w:rPr>
              <w:br/>
            </w:r>
            <w:r w:rsidRPr="000F2805">
              <w:rPr>
                <w:sz w:val="22"/>
                <w:szCs w:val="22"/>
                <w:lang w:val="en-US" w:eastAsia="en-GB"/>
              </w:rPr>
              <w:br/>
            </w:r>
            <w:r w:rsidRPr="000F2805">
              <w:rPr>
                <w:sz w:val="22"/>
                <w:szCs w:val="22"/>
                <w:lang w:val="en-US" w:eastAsia="en-GB"/>
              </w:rPr>
              <w:br/>
            </w:r>
            <w:r w:rsidRPr="000F2805">
              <w:rPr>
                <w:sz w:val="22"/>
                <w:szCs w:val="22"/>
                <w:lang w:val="en-US" w:eastAsia="en-GB"/>
              </w:rPr>
              <w:br/>
            </w:r>
            <w:r w:rsidRPr="000F2805">
              <w:rPr>
                <w:sz w:val="22"/>
                <w:szCs w:val="22"/>
                <w:lang w:val="en-US" w:eastAsia="en-GB"/>
              </w:rPr>
              <w:br/>
            </w:r>
            <w:r w:rsidRPr="000F2805">
              <w:rPr>
                <w:sz w:val="22"/>
                <w:szCs w:val="22"/>
                <w:lang w:val="en-US" w:eastAsia="en-GB"/>
              </w:rPr>
              <w:br/>
            </w:r>
            <w:r w:rsidRPr="000F2805">
              <w:rPr>
                <w:sz w:val="22"/>
                <w:szCs w:val="22"/>
                <w:lang w:val="en-US" w:eastAsia="en-GB"/>
              </w:rPr>
              <w:br/>
            </w:r>
            <w:r w:rsidRPr="000F2805">
              <w:rPr>
                <w:sz w:val="22"/>
                <w:szCs w:val="22"/>
                <w:lang w:val="en-US" w:eastAsia="en-GB"/>
              </w:rPr>
              <w:br/>
            </w:r>
            <w:r w:rsidRPr="000F2805">
              <w:rPr>
                <w:sz w:val="22"/>
                <w:szCs w:val="22"/>
                <w:lang w:val="en-US" w:eastAsia="en-GB"/>
              </w:rPr>
              <w:br/>
            </w:r>
            <w:r w:rsidRPr="000F2805">
              <w:rPr>
                <w:sz w:val="22"/>
                <w:szCs w:val="22"/>
                <w:lang w:val="en-US" w:eastAsia="en-GB"/>
              </w:rPr>
              <w:br/>
            </w:r>
            <w:r w:rsidRPr="000F2805">
              <w:rPr>
                <w:sz w:val="22"/>
                <w:szCs w:val="22"/>
                <w:lang w:val="en-US" w:eastAsia="en-GB"/>
              </w:rPr>
              <w:br/>
            </w:r>
            <w:r w:rsidRPr="000F2805">
              <w:rPr>
                <w:sz w:val="22"/>
                <w:szCs w:val="22"/>
                <w:lang w:val="en-US" w:eastAsia="en-GB"/>
              </w:rPr>
              <w:br/>
            </w:r>
            <w:r w:rsidRPr="000F2805">
              <w:rPr>
                <w:sz w:val="22"/>
                <w:szCs w:val="22"/>
                <w:lang w:val="en-US" w:eastAsia="en-GB"/>
              </w:rPr>
              <w:br/>
            </w:r>
            <w:r w:rsidRPr="000F2805">
              <w:rPr>
                <w:sz w:val="22"/>
                <w:szCs w:val="22"/>
                <w:lang w:val="en-US" w:eastAsia="en-GB"/>
              </w:rPr>
              <w:br/>
            </w:r>
            <w:r w:rsidRPr="000F2805">
              <w:rPr>
                <w:sz w:val="22"/>
                <w:szCs w:val="22"/>
                <w:lang w:val="en-US" w:eastAsia="en-GB"/>
              </w:rPr>
              <w:br/>
            </w:r>
            <w:r w:rsidRPr="000F2805">
              <w:rPr>
                <w:sz w:val="22"/>
                <w:szCs w:val="22"/>
                <w:lang w:val="en-US" w:eastAsia="en-GB"/>
              </w:rPr>
              <w:br/>
            </w:r>
          </w:p>
        </w:tc>
      </w:tr>
    </w:tbl>
    <w:p w14:paraId="0FEB58A2" w14:textId="77777777" w:rsidR="009656B9" w:rsidRDefault="009656B9" w:rsidP="00487EC0">
      <w:pPr>
        <w:ind w:left="720"/>
        <w:rPr>
          <w:rFonts w:ascii="Arial" w:hAnsi="Arial" w:cs="Arial"/>
          <w:highlight w:val="lightGray"/>
        </w:rPr>
      </w:pPr>
    </w:p>
    <w:p w14:paraId="6C68ACA4" w14:textId="77777777" w:rsidR="00EE3EA8" w:rsidRDefault="00EE3EA8"/>
    <w:sectPr w:rsidR="00EE3E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713"/>
    <w:rsid w:val="000D3956"/>
    <w:rsid w:val="000F2805"/>
    <w:rsid w:val="00212D65"/>
    <w:rsid w:val="002B4988"/>
    <w:rsid w:val="00323005"/>
    <w:rsid w:val="00361F7E"/>
    <w:rsid w:val="00376180"/>
    <w:rsid w:val="003F0690"/>
    <w:rsid w:val="00423A60"/>
    <w:rsid w:val="00487EC0"/>
    <w:rsid w:val="00525AC2"/>
    <w:rsid w:val="00562088"/>
    <w:rsid w:val="005B3C80"/>
    <w:rsid w:val="005C6CEE"/>
    <w:rsid w:val="00610274"/>
    <w:rsid w:val="00622CD1"/>
    <w:rsid w:val="006438E9"/>
    <w:rsid w:val="006D4713"/>
    <w:rsid w:val="006E2064"/>
    <w:rsid w:val="00731F9F"/>
    <w:rsid w:val="00752808"/>
    <w:rsid w:val="00797915"/>
    <w:rsid w:val="007E133D"/>
    <w:rsid w:val="00874898"/>
    <w:rsid w:val="009545B3"/>
    <w:rsid w:val="009656B9"/>
    <w:rsid w:val="009C464F"/>
    <w:rsid w:val="00A418A6"/>
    <w:rsid w:val="00C04C33"/>
    <w:rsid w:val="00C34D36"/>
    <w:rsid w:val="00C35BD0"/>
    <w:rsid w:val="00C657C5"/>
    <w:rsid w:val="00C91C8C"/>
    <w:rsid w:val="00CC71A0"/>
    <w:rsid w:val="00D02B65"/>
    <w:rsid w:val="00DF50A0"/>
    <w:rsid w:val="00E165D2"/>
    <w:rsid w:val="00EE3EA8"/>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C68A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713"/>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D4713"/>
    <w:pPr>
      <w:autoSpaceDE w:val="0"/>
      <w:autoSpaceDN w:val="0"/>
      <w:adjustRightInd w:val="0"/>
      <w:spacing w:after="0" w:line="240" w:lineRule="auto"/>
    </w:pPr>
    <w:rPr>
      <w:rFonts w:ascii="Arial" w:eastAsia="Times New Roman" w:hAnsi="Arial" w:cs="Arial"/>
      <w:color w:val="000000"/>
      <w:sz w:val="24"/>
      <w:szCs w:val="24"/>
      <w:lang w:eastAsia="en-NZ"/>
    </w:rPr>
  </w:style>
  <w:style w:type="character" w:customStyle="1" w:styleId="A4">
    <w:name w:val="A4"/>
    <w:uiPriority w:val="99"/>
    <w:rsid w:val="006D4713"/>
    <w:rPr>
      <w:color w:val="000000"/>
      <w:sz w:val="22"/>
      <w:szCs w:val="22"/>
    </w:rPr>
  </w:style>
  <w:style w:type="paragraph" w:customStyle="1" w:styleId="Pa12">
    <w:name w:val="Pa12"/>
    <w:basedOn w:val="Default"/>
    <w:next w:val="Default"/>
    <w:uiPriority w:val="99"/>
    <w:rsid w:val="006D4713"/>
    <w:pPr>
      <w:spacing w:line="241" w:lineRule="atLeast"/>
    </w:pPr>
    <w:rPr>
      <w:color w:val="auto"/>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713"/>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D4713"/>
    <w:pPr>
      <w:autoSpaceDE w:val="0"/>
      <w:autoSpaceDN w:val="0"/>
      <w:adjustRightInd w:val="0"/>
      <w:spacing w:after="0" w:line="240" w:lineRule="auto"/>
    </w:pPr>
    <w:rPr>
      <w:rFonts w:ascii="Arial" w:eastAsia="Times New Roman" w:hAnsi="Arial" w:cs="Arial"/>
      <w:color w:val="000000"/>
      <w:sz w:val="24"/>
      <w:szCs w:val="24"/>
      <w:lang w:eastAsia="en-NZ"/>
    </w:rPr>
  </w:style>
  <w:style w:type="character" w:customStyle="1" w:styleId="A4">
    <w:name w:val="A4"/>
    <w:uiPriority w:val="99"/>
    <w:rsid w:val="006D4713"/>
    <w:rPr>
      <w:color w:val="000000"/>
      <w:sz w:val="22"/>
      <w:szCs w:val="22"/>
    </w:rPr>
  </w:style>
  <w:style w:type="paragraph" w:customStyle="1" w:styleId="Pa12">
    <w:name w:val="Pa12"/>
    <w:basedOn w:val="Default"/>
    <w:next w:val="Default"/>
    <w:uiPriority w:val="99"/>
    <w:rsid w:val="006D4713"/>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39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6" ma:contentTypeDescription="Create a new document." ma:contentTypeScope="" ma:versionID="e2b445427de7fdc952c105e35286659b">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37c8f8b798b54af2a8e7107b543b3"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5F824C-5088-42B0-A666-662E8AB08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10A034-3CE3-4046-9BD9-8F5BBDBD3274}">
  <ds:schemaRefs>
    <ds:schemaRef ds:uri="http://schemas.microsoft.com/sharepoint/v3/contenttype/forms"/>
  </ds:schemaRefs>
</ds:datastoreItem>
</file>

<file path=customXml/itemProps3.xml><?xml version="1.0" encoding="utf-8"?>
<ds:datastoreItem xmlns:ds="http://schemas.openxmlformats.org/officeDocument/2006/customXml" ds:itemID="{DACBD194-A1E0-4107-8F2F-F5DDCC7D135A}">
  <ds:schemaRefs>
    <ds:schemaRef ds:uri="http://purl.org/dc/elements/1.1/"/>
    <ds:schemaRef ds:uri="http://purl.org/dc/terms/"/>
    <ds:schemaRef ds:uri="http://schemas.microsoft.com/office/2006/metadata/properties"/>
    <ds:schemaRef ds:uri="http://schemas.microsoft.com/office/2006/documentManagement/types"/>
    <ds:schemaRef ds:uri="http://schemas.openxmlformats.org/package/2006/metadata/core-properties"/>
    <ds:schemaRef ds:uri="9c8a2b7b-0bee-4c48-b0a6-23db8982d3bc"/>
    <ds:schemaRef ds:uri="http://purl.org/dc/dcmitype/"/>
    <ds:schemaRef ds:uri="http://www.w3.org/XML/1998/namespace"/>
    <ds:schemaRef ds:uri="http://schemas.microsoft.com/office/infopath/2007/PartnerControls"/>
    <ds:schemaRef ds:uri="6911e96c-4cc4-42d5-8e43-f93924cf6a05"/>
    <ds:schemaRef ds:uri="cab52c9b-ab33-4221-8af9-54f8f2b86a8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374</Words>
  <Characters>2135</Characters>
  <Application>Microsoft Macintosh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onsite6</dc:creator>
  <cp:lastModifiedBy>Catherine Farrow</cp:lastModifiedBy>
  <cp:revision>3</cp:revision>
  <dcterms:created xsi:type="dcterms:W3CDTF">2023-10-19T09:48:00Z</dcterms:created>
  <dcterms:modified xsi:type="dcterms:W3CDTF">2023-10-19T09:48:00Z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