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0C28" w14:textId="674259AC" w:rsidR="00910FD9" w:rsidRPr="00B46BAE" w:rsidRDefault="00910FD9" w:rsidP="00B46BAE">
      <w:pPr>
        <w:spacing w:line="240" w:lineRule="auto"/>
        <w:rPr>
          <w:rFonts w:ascii="Arial" w:eastAsia="Aptos" w:hAnsi="Arial" w:cs="Arial"/>
          <w:b/>
          <w:bCs/>
          <w:sz w:val="22"/>
          <w:szCs w:val="22"/>
        </w:rPr>
      </w:pPr>
      <w:r w:rsidRPr="00910FD9">
        <w:rPr>
          <w:rFonts w:ascii="Aptos" w:eastAsia="Aptos" w:hAnsi="Aptos" w:cs="Times New Roman"/>
        </w:rPr>
        <w:br/>
      </w:r>
      <w:r w:rsidRPr="00B46BAE">
        <w:rPr>
          <w:rFonts w:ascii="Arial" w:eastAsia="Aptos" w:hAnsi="Arial" w:cs="Arial"/>
          <w:b/>
          <w:bCs/>
          <w:sz w:val="22"/>
          <w:szCs w:val="22"/>
        </w:rPr>
        <w:t>Diabetes and Wellness (DAWN): A Co-Designed Digital Pathway Integrating Mental Wellbeing Support into Diabetes Care</w:t>
      </w:r>
    </w:p>
    <w:p w14:paraId="06BF37EC" w14:textId="02094714" w:rsidR="008C0398" w:rsidRPr="00B46BAE" w:rsidRDefault="008C0398" w:rsidP="00B46BAE">
      <w:pPr>
        <w:spacing w:line="240" w:lineRule="auto"/>
        <w:rPr>
          <w:rFonts w:ascii="Arial" w:hAnsi="Arial" w:cs="Arial"/>
          <w:sz w:val="22"/>
          <w:szCs w:val="22"/>
        </w:rPr>
      </w:pPr>
      <w:r w:rsidRPr="00B46BAE">
        <w:rPr>
          <w:rFonts w:ascii="Arial" w:hAnsi="Arial" w:cs="Arial"/>
          <w:b/>
          <w:bCs/>
          <w:sz w:val="22"/>
          <w:szCs w:val="22"/>
        </w:rPr>
        <w:t>Background &amp; Ai</w:t>
      </w:r>
      <w:r w:rsidR="00E0691A" w:rsidRPr="00B46BAE">
        <w:rPr>
          <w:rFonts w:ascii="Arial" w:hAnsi="Arial" w:cs="Arial"/>
          <w:b/>
          <w:bCs/>
          <w:sz w:val="22"/>
          <w:szCs w:val="22"/>
        </w:rPr>
        <w:t>m</w:t>
      </w:r>
    </w:p>
    <w:p w14:paraId="70D11A12" w14:textId="55E9B4E3" w:rsidR="008C0398" w:rsidRPr="00B46BAE" w:rsidRDefault="008C0398" w:rsidP="00B46BAE">
      <w:pPr>
        <w:spacing w:line="240" w:lineRule="auto"/>
        <w:rPr>
          <w:rFonts w:ascii="Arial" w:hAnsi="Arial" w:cs="Arial"/>
          <w:b/>
          <w:bCs/>
          <w:sz w:val="22"/>
          <w:szCs w:val="22"/>
        </w:rPr>
      </w:pPr>
      <w:r w:rsidRPr="00B46BAE">
        <w:rPr>
          <w:rFonts w:ascii="Arial" w:hAnsi="Arial" w:cs="Arial"/>
          <w:sz w:val="22"/>
          <w:szCs w:val="22"/>
        </w:rPr>
        <w:t>People living with diabetes experience higher rates of depression</w:t>
      </w:r>
      <w:r w:rsidR="00A456A4" w:rsidRPr="00B46BAE">
        <w:rPr>
          <w:rFonts w:ascii="Arial" w:hAnsi="Arial" w:cs="Arial"/>
          <w:sz w:val="22"/>
          <w:szCs w:val="22"/>
        </w:rPr>
        <w:t xml:space="preserve"> and </w:t>
      </w:r>
      <w:r w:rsidRPr="00B46BAE">
        <w:rPr>
          <w:rFonts w:ascii="Arial" w:hAnsi="Arial" w:cs="Arial"/>
          <w:sz w:val="22"/>
          <w:szCs w:val="22"/>
        </w:rPr>
        <w:t>anxiety, than the general population, yet psychological wellbeing remains inconsistently integrated into diabetes care. In Australia, access to mental health support is limited by workforce shortages, geographic barriers, and stigma around help</w:t>
      </w:r>
      <w:r w:rsidRPr="00B46BAE">
        <w:rPr>
          <w:rFonts w:ascii="Arial" w:hAnsi="Arial" w:cs="Arial"/>
          <w:sz w:val="22"/>
          <w:szCs w:val="22"/>
        </w:rPr>
        <w:noBreakHyphen/>
        <w:t>seeking</w:t>
      </w:r>
      <w:r w:rsidRPr="00B46BAE">
        <w:rPr>
          <w:rFonts w:ascii="Arial" w:hAnsi="Arial" w:cs="Arial"/>
          <w:b/>
          <w:bCs/>
          <w:sz w:val="22"/>
          <w:szCs w:val="22"/>
        </w:rPr>
        <w:t>.</w:t>
      </w:r>
    </w:p>
    <w:p w14:paraId="20E20D5E" w14:textId="23BFD7B7" w:rsidR="008C0398" w:rsidRPr="00B46BAE" w:rsidRDefault="008C0398" w:rsidP="00B46BAE">
      <w:pPr>
        <w:spacing w:line="240" w:lineRule="auto"/>
        <w:rPr>
          <w:rFonts w:ascii="Arial" w:hAnsi="Arial" w:cs="Arial"/>
          <w:sz w:val="22"/>
          <w:szCs w:val="22"/>
        </w:rPr>
      </w:pPr>
      <w:r w:rsidRPr="00B46BAE">
        <w:rPr>
          <w:rFonts w:ascii="Arial" w:hAnsi="Arial" w:cs="Arial"/>
          <w:sz w:val="22"/>
          <w:szCs w:val="22"/>
        </w:rPr>
        <w:t xml:space="preserve">The Diabetes Alliance Program Plus (DAP+) is a clinical and educational platform connecting specialist clinicians, general practitioners, and people with diabetes to support holistic care. DAWN is a DAP+ initiative: a digital </w:t>
      </w:r>
      <w:r w:rsidR="00AA4697" w:rsidRPr="00B46BAE">
        <w:rPr>
          <w:rFonts w:ascii="Arial" w:hAnsi="Arial" w:cs="Arial"/>
          <w:sz w:val="22"/>
          <w:szCs w:val="22"/>
        </w:rPr>
        <w:t xml:space="preserve">wellbeing </w:t>
      </w:r>
      <w:r w:rsidR="00F27B4C" w:rsidRPr="00B46BAE">
        <w:rPr>
          <w:rFonts w:ascii="Arial" w:hAnsi="Arial" w:cs="Arial"/>
          <w:sz w:val="22"/>
          <w:szCs w:val="22"/>
        </w:rPr>
        <w:t>support</w:t>
      </w:r>
      <w:r w:rsidR="005D1C22" w:rsidRPr="00B46BAE">
        <w:rPr>
          <w:rFonts w:ascii="Arial" w:hAnsi="Arial" w:cs="Arial"/>
          <w:sz w:val="22"/>
          <w:szCs w:val="22"/>
        </w:rPr>
        <w:t xml:space="preserve"> </w:t>
      </w:r>
      <w:r w:rsidRPr="00B46BAE">
        <w:rPr>
          <w:rFonts w:ascii="Arial" w:hAnsi="Arial" w:cs="Arial"/>
          <w:sz w:val="22"/>
          <w:szCs w:val="22"/>
        </w:rPr>
        <w:t>for people living with diabetes.</w:t>
      </w:r>
    </w:p>
    <w:p w14:paraId="1B27871F" w14:textId="77777777" w:rsidR="008C0398" w:rsidRPr="00B46BAE" w:rsidRDefault="008C0398" w:rsidP="00B46BAE">
      <w:pPr>
        <w:spacing w:line="240" w:lineRule="auto"/>
        <w:rPr>
          <w:rFonts w:ascii="Arial" w:hAnsi="Arial" w:cs="Arial"/>
          <w:b/>
          <w:bCs/>
          <w:sz w:val="22"/>
          <w:szCs w:val="22"/>
        </w:rPr>
      </w:pPr>
      <w:r w:rsidRPr="00B46BAE">
        <w:rPr>
          <w:rFonts w:ascii="Arial" w:hAnsi="Arial" w:cs="Arial"/>
          <w:b/>
          <w:bCs/>
          <w:sz w:val="22"/>
          <w:szCs w:val="22"/>
        </w:rPr>
        <w:t>Methods</w:t>
      </w:r>
    </w:p>
    <w:p w14:paraId="56777E09" w14:textId="1A37A4E8" w:rsidR="008C0398" w:rsidRPr="00B46BAE" w:rsidRDefault="008C0398" w:rsidP="00B46BAE">
      <w:pPr>
        <w:spacing w:line="240" w:lineRule="auto"/>
        <w:rPr>
          <w:rFonts w:ascii="Arial" w:hAnsi="Arial" w:cs="Arial"/>
          <w:sz w:val="22"/>
          <w:szCs w:val="22"/>
        </w:rPr>
      </w:pPr>
      <w:r w:rsidRPr="00B46BAE">
        <w:rPr>
          <w:rFonts w:ascii="Arial" w:hAnsi="Arial" w:cs="Arial"/>
          <w:sz w:val="22"/>
          <w:szCs w:val="22"/>
        </w:rPr>
        <w:t>DAWN</w:t>
      </w:r>
      <w:r w:rsidR="00C30DE1" w:rsidRPr="00B46BAE">
        <w:rPr>
          <w:rFonts w:ascii="Arial" w:hAnsi="Arial" w:cs="Arial"/>
          <w:sz w:val="22"/>
          <w:szCs w:val="22"/>
        </w:rPr>
        <w:t>;</w:t>
      </w:r>
      <w:r w:rsidR="00B74911" w:rsidRPr="00B46BAE">
        <w:rPr>
          <w:rFonts w:ascii="Arial" w:hAnsi="Arial" w:cs="Arial"/>
          <w:sz w:val="22"/>
          <w:szCs w:val="22"/>
        </w:rPr>
        <w:t xml:space="preserve"> </w:t>
      </w:r>
      <w:r w:rsidRPr="00B46BAE">
        <w:rPr>
          <w:rFonts w:ascii="Arial" w:hAnsi="Arial" w:cs="Arial"/>
          <w:sz w:val="22"/>
          <w:szCs w:val="22"/>
        </w:rPr>
        <w:t>developed through a multidisciplinary co</w:t>
      </w:r>
      <w:r w:rsidRPr="00B46BAE">
        <w:rPr>
          <w:rFonts w:ascii="Arial" w:hAnsi="Arial" w:cs="Arial"/>
          <w:sz w:val="22"/>
          <w:szCs w:val="22"/>
        </w:rPr>
        <w:noBreakHyphen/>
        <w:t>design process involving clinicians, researchers, and people with lived experience of diabetes. Input from people with diabetes included a structured review of existing digital mental health programs with written feedback and a face</w:t>
      </w:r>
      <w:r w:rsidRPr="00B46BAE">
        <w:rPr>
          <w:rFonts w:ascii="Arial" w:hAnsi="Arial" w:cs="Arial"/>
          <w:sz w:val="22"/>
          <w:szCs w:val="22"/>
        </w:rPr>
        <w:noBreakHyphen/>
        <w:t>to</w:t>
      </w:r>
      <w:r w:rsidRPr="00B46BAE">
        <w:rPr>
          <w:rFonts w:ascii="Arial" w:hAnsi="Arial" w:cs="Arial"/>
          <w:sz w:val="22"/>
          <w:szCs w:val="22"/>
        </w:rPr>
        <w:noBreakHyphen/>
        <w:t>face consultation exploring needs and preferences.</w:t>
      </w:r>
    </w:p>
    <w:p w14:paraId="412B0DF0" w14:textId="29676620" w:rsidR="008C0398" w:rsidRPr="00B46BAE" w:rsidRDefault="008C0398" w:rsidP="00B46BAE">
      <w:pPr>
        <w:spacing w:line="240" w:lineRule="auto"/>
        <w:rPr>
          <w:rFonts w:ascii="Arial" w:hAnsi="Arial" w:cs="Arial"/>
          <w:sz w:val="22"/>
          <w:szCs w:val="22"/>
        </w:rPr>
      </w:pPr>
      <w:r w:rsidRPr="00B46BAE">
        <w:rPr>
          <w:rFonts w:ascii="Arial" w:hAnsi="Arial" w:cs="Arial"/>
          <w:sz w:val="22"/>
          <w:szCs w:val="22"/>
        </w:rPr>
        <w:t>Development was further shaped through consultation with the DAP+ Aboriginal Reference Group to review concepts and desig</w:t>
      </w:r>
      <w:r w:rsidR="00F82AF8" w:rsidRPr="00B46BAE">
        <w:rPr>
          <w:rFonts w:ascii="Arial" w:hAnsi="Arial" w:cs="Arial"/>
          <w:sz w:val="22"/>
          <w:szCs w:val="22"/>
        </w:rPr>
        <w:t>ns</w:t>
      </w:r>
      <w:r w:rsidRPr="00B46BAE">
        <w:rPr>
          <w:rFonts w:ascii="Arial" w:hAnsi="Arial" w:cs="Arial"/>
          <w:sz w:val="22"/>
          <w:szCs w:val="22"/>
        </w:rPr>
        <w:t>. Additional feedback came from demonstrations and discussions at engagement events and consultation with allied health, general practitioners, and mental health researchers.</w:t>
      </w:r>
    </w:p>
    <w:p w14:paraId="2BC294E5" w14:textId="514DDD0F" w:rsidR="008C0398" w:rsidRPr="00B46BAE" w:rsidRDefault="008C0398" w:rsidP="00B46BAE">
      <w:pPr>
        <w:spacing w:line="240" w:lineRule="auto"/>
        <w:rPr>
          <w:rFonts w:ascii="Arial" w:hAnsi="Arial" w:cs="Arial"/>
          <w:sz w:val="22"/>
          <w:szCs w:val="22"/>
        </w:rPr>
      </w:pPr>
      <w:r w:rsidRPr="00B46BAE">
        <w:rPr>
          <w:rFonts w:ascii="Arial" w:hAnsi="Arial" w:cs="Arial"/>
          <w:sz w:val="22"/>
          <w:szCs w:val="22"/>
        </w:rPr>
        <w:t xml:space="preserve">Where stakeholder input was limited, decisions were guided by published literature and prior digital mental health research by the team. </w:t>
      </w:r>
      <w:r w:rsidR="00A05D79" w:rsidRPr="00B46BAE">
        <w:rPr>
          <w:rFonts w:ascii="Arial" w:hAnsi="Arial" w:cs="Arial"/>
          <w:sz w:val="22"/>
          <w:szCs w:val="22"/>
        </w:rPr>
        <w:t>DAW</w:t>
      </w:r>
      <w:r w:rsidR="003C1D84" w:rsidRPr="00B46BAE">
        <w:rPr>
          <w:rFonts w:ascii="Arial" w:hAnsi="Arial" w:cs="Arial"/>
          <w:sz w:val="22"/>
          <w:szCs w:val="22"/>
        </w:rPr>
        <w:t>N</w:t>
      </w:r>
      <w:r w:rsidRPr="00B46BAE">
        <w:rPr>
          <w:rFonts w:ascii="Arial" w:hAnsi="Arial" w:cs="Arial"/>
          <w:sz w:val="22"/>
          <w:szCs w:val="22"/>
        </w:rPr>
        <w:t xml:space="preserve"> incorporates cognitive behavioural therapy, mindfulness, and motivational interviewing through interactive exercises, mood</w:t>
      </w:r>
      <w:r w:rsidRPr="00B46BAE">
        <w:rPr>
          <w:rFonts w:ascii="Arial" w:hAnsi="Arial" w:cs="Arial"/>
          <w:sz w:val="22"/>
          <w:szCs w:val="22"/>
        </w:rPr>
        <w:noBreakHyphen/>
        <w:t>tracking tools</w:t>
      </w:r>
      <w:r w:rsidR="00D057D9" w:rsidRPr="00B46BAE">
        <w:rPr>
          <w:rFonts w:ascii="Arial" w:hAnsi="Arial" w:cs="Arial"/>
          <w:sz w:val="22"/>
          <w:szCs w:val="22"/>
        </w:rPr>
        <w:t xml:space="preserve"> </w:t>
      </w:r>
      <w:r w:rsidR="007D7B6A" w:rsidRPr="00B46BAE">
        <w:rPr>
          <w:rFonts w:ascii="Arial" w:hAnsi="Arial" w:cs="Arial"/>
          <w:sz w:val="22"/>
          <w:szCs w:val="22"/>
        </w:rPr>
        <w:t xml:space="preserve">- </w:t>
      </w:r>
      <w:r w:rsidRPr="00B46BAE">
        <w:rPr>
          <w:rFonts w:ascii="Arial" w:hAnsi="Arial" w:cs="Arial"/>
          <w:sz w:val="22"/>
          <w:szCs w:val="22"/>
        </w:rPr>
        <w:t>brief self</w:t>
      </w:r>
      <w:r w:rsidRPr="00B46BAE">
        <w:rPr>
          <w:rFonts w:ascii="Arial" w:hAnsi="Arial" w:cs="Arial"/>
          <w:sz w:val="22"/>
          <w:szCs w:val="22"/>
        </w:rPr>
        <w:noBreakHyphen/>
        <w:t>guided modules.</w:t>
      </w:r>
    </w:p>
    <w:p w14:paraId="62D6CD76" w14:textId="77777777" w:rsidR="008C0398" w:rsidRPr="00B46BAE" w:rsidRDefault="008C0398" w:rsidP="00B46BAE">
      <w:pPr>
        <w:spacing w:line="240" w:lineRule="auto"/>
        <w:rPr>
          <w:rFonts w:ascii="Arial" w:hAnsi="Arial" w:cs="Arial"/>
          <w:b/>
          <w:bCs/>
          <w:sz w:val="22"/>
          <w:szCs w:val="22"/>
        </w:rPr>
      </w:pPr>
      <w:r w:rsidRPr="00B46BAE">
        <w:rPr>
          <w:rFonts w:ascii="Arial" w:hAnsi="Arial" w:cs="Arial"/>
          <w:b/>
          <w:bCs/>
          <w:sz w:val="22"/>
          <w:szCs w:val="22"/>
        </w:rPr>
        <w:t>Results</w:t>
      </w:r>
    </w:p>
    <w:p w14:paraId="65951184" w14:textId="77777777" w:rsidR="008C0398" w:rsidRPr="00B46BAE" w:rsidRDefault="008C0398" w:rsidP="00B46BAE">
      <w:pPr>
        <w:spacing w:line="240" w:lineRule="auto"/>
        <w:rPr>
          <w:rFonts w:ascii="Arial" w:hAnsi="Arial" w:cs="Arial"/>
          <w:sz w:val="22"/>
          <w:szCs w:val="22"/>
        </w:rPr>
      </w:pPr>
      <w:r w:rsidRPr="00B46BAE">
        <w:rPr>
          <w:rFonts w:ascii="Arial" w:hAnsi="Arial" w:cs="Arial"/>
          <w:sz w:val="22"/>
          <w:szCs w:val="22"/>
        </w:rPr>
        <w:t>Consultation informed several key design changes. Mental health exercises were prioritised to provide immediate access to practical tools. Language was refined for sensitivity. Modules and activities were structured for flexible, non</w:t>
      </w:r>
      <w:r w:rsidRPr="00B46BAE">
        <w:rPr>
          <w:rFonts w:ascii="Arial" w:hAnsi="Arial" w:cs="Arial"/>
          <w:sz w:val="22"/>
          <w:szCs w:val="22"/>
        </w:rPr>
        <w:noBreakHyphen/>
        <w:t>linear use to reduce participation barriers. Visual imagery was diversified to reflect the diabetes community, and support services were manually curated to ensure relevant help</w:t>
      </w:r>
      <w:r w:rsidRPr="00B46BAE">
        <w:rPr>
          <w:rFonts w:ascii="Arial" w:hAnsi="Arial" w:cs="Arial"/>
          <w:sz w:val="22"/>
          <w:szCs w:val="22"/>
        </w:rPr>
        <w:noBreakHyphen/>
        <w:t>seeking pathways.</w:t>
      </w:r>
    </w:p>
    <w:p w14:paraId="22CDD324" w14:textId="77777777" w:rsidR="008C0398" w:rsidRPr="00B46BAE" w:rsidRDefault="008C0398" w:rsidP="00B46BAE">
      <w:pPr>
        <w:spacing w:line="240" w:lineRule="auto"/>
        <w:rPr>
          <w:rFonts w:ascii="Arial" w:hAnsi="Arial" w:cs="Arial"/>
          <w:b/>
          <w:bCs/>
          <w:sz w:val="22"/>
          <w:szCs w:val="22"/>
        </w:rPr>
      </w:pPr>
      <w:r w:rsidRPr="00B46BAE">
        <w:rPr>
          <w:rFonts w:ascii="Arial" w:hAnsi="Arial" w:cs="Arial"/>
          <w:b/>
          <w:bCs/>
          <w:sz w:val="22"/>
          <w:szCs w:val="22"/>
        </w:rPr>
        <w:t>Discussion / Conclusion</w:t>
      </w:r>
    </w:p>
    <w:p w14:paraId="4D29CBEB" w14:textId="342FFB05" w:rsidR="008C0398" w:rsidRPr="00B46BAE" w:rsidRDefault="008C0398" w:rsidP="00B46BAE">
      <w:pPr>
        <w:spacing w:line="240" w:lineRule="auto"/>
        <w:rPr>
          <w:rFonts w:ascii="Arial" w:hAnsi="Arial" w:cs="Arial"/>
          <w:sz w:val="22"/>
          <w:szCs w:val="22"/>
        </w:rPr>
      </w:pPr>
      <w:r w:rsidRPr="00B46BAE">
        <w:rPr>
          <w:rFonts w:ascii="Arial" w:hAnsi="Arial" w:cs="Arial"/>
          <w:sz w:val="22"/>
          <w:szCs w:val="22"/>
        </w:rPr>
        <w:t xml:space="preserve">DAWN illustrates how </w:t>
      </w:r>
      <w:r w:rsidR="008B76C6" w:rsidRPr="00B46BAE">
        <w:rPr>
          <w:rFonts w:ascii="Arial" w:hAnsi="Arial" w:cs="Arial"/>
          <w:sz w:val="22"/>
          <w:szCs w:val="22"/>
        </w:rPr>
        <w:t xml:space="preserve">wellbeing </w:t>
      </w:r>
      <w:r w:rsidRPr="00B46BAE">
        <w:rPr>
          <w:rFonts w:ascii="Arial" w:hAnsi="Arial" w:cs="Arial"/>
          <w:sz w:val="22"/>
          <w:szCs w:val="22"/>
        </w:rPr>
        <w:t>support can be embedded within multidisciplinary diabetes care. Implementation within the DAP+ will assess engagement, use, and participant feedback.</w:t>
      </w:r>
    </w:p>
    <w:p w14:paraId="33AC2353" w14:textId="77777777" w:rsidR="00386418" w:rsidRPr="00B46BAE" w:rsidRDefault="00386418" w:rsidP="00B46BAE">
      <w:pPr>
        <w:spacing w:line="240" w:lineRule="auto"/>
        <w:rPr>
          <w:rFonts w:ascii="Arial" w:hAnsi="Arial" w:cs="Arial"/>
          <w:sz w:val="22"/>
          <w:szCs w:val="22"/>
        </w:rPr>
      </w:pPr>
    </w:p>
    <w:sectPr w:rsidR="00386418" w:rsidRPr="00B46B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5D3"/>
    <w:multiLevelType w:val="hybridMultilevel"/>
    <w:tmpl w:val="456A4D0A"/>
    <w:lvl w:ilvl="0" w:tplc="23C82C7E">
      <w:numFmt w:val="bullet"/>
      <w:lvlText w:val=""/>
      <w:lvlJc w:val="left"/>
      <w:pPr>
        <w:ind w:left="720" w:hanging="360"/>
      </w:pPr>
      <w:rPr>
        <w:rFonts w:ascii="Symbol" w:eastAsia="Apto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018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18"/>
    <w:rsid w:val="00026667"/>
    <w:rsid w:val="00032961"/>
    <w:rsid w:val="0003709D"/>
    <w:rsid w:val="0004318B"/>
    <w:rsid w:val="0004515A"/>
    <w:rsid w:val="000D4063"/>
    <w:rsid w:val="000F60D8"/>
    <w:rsid w:val="001023B6"/>
    <w:rsid w:val="001245F1"/>
    <w:rsid w:val="00183A04"/>
    <w:rsid w:val="001A0CD9"/>
    <w:rsid w:val="0021330B"/>
    <w:rsid w:val="0025631E"/>
    <w:rsid w:val="00293B7C"/>
    <w:rsid w:val="002F77E7"/>
    <w:rsid w:val="00347ECF"/>
    <w:rsid w:val="00386418"/>
    <w:rsid w:val="003C1D84"/>
    <w:rsid w:val="003D7C1F"/>
    <w:rsid w:val="00405E27"/>
    <w:rsid w:val="0046157D"/>
    <w:rsid w:val="00517F47"/>
    <w:rsid w:val="005D1C22"/>
    <w:rsid w:val="0065676E"/>
    <w:rsid w:val="00706184"/>
    <w:rsid w:val="00707289"/>
    <w:rsid w:val="00754A71"/>
    <w:rsid w:val="0075516B"/>
    <w:rsid w:val="007A0FDD"/>
    <w:rsid w:val="007D7B6A"/>
    <w:rsid w:val="00860E69"/>
    <w:rsid w:val="00870987"/>
    <w:rsid w:val="008A6EC4"/>
    <w:rsid w:val="008B76C6"/>
    <w:rsid w:val="008C0398"/>
    <w:rsid w:val="008D2492"/>
    <w:rsid w:val="00910FD9"/>
    <w:rsid w:val="009E2850"/>
    <w:rsid w:val="00A05D79"/>
    <w:rsid w:val="00A10C80"/>
    <w:rsid w:val="00A12BFC"/>
    <w:rsid w:val="00A1797D"/>
    <w:rsid w:val="00A315B0"/>
    <w:rsid w:val="00A34049"/>
    <w:rsid w:val="00A456A4"/>
    <w:rsid w:val="00AA4697"/>
    <w:rsid w:val="00B01344"/>
    <w:rsid w:val="00B044D8"/>
    <w:rsid w:val="00B46BAE"/>
    <w:rsid w:val="00B74911"/>
    <w:rsid w:val="00BC3323"/>
    <w:rsid w:val="00C0197F"/>
    <w:rsid w:val="00C30DE1"/>
    <w:rsid w:val="00C53EBA"/>
    <w:rsid w:val="00CD3938"/>
    <w:rsid w:val="00CF03DA"/>
    <w:rsid w:val="00D057D9"/>
    <w:rsid w:val="00D22557"/>
    <w:rsid w:val="00D4349E"/>
    <w:rsid w:val="00D54A59"/>
    <w:rsid w:val="00D76A82"/>
    <w:rsid w:val="00E0691A"/>
    <w:rsid w:val="00E465CD"/>
    <w:rsid w:val="00EB6D35"/>
    <w:rsid w:val="00F27B4C"/>
    <w:rsid w:val="00F37AF1"/>
    <w:rsid w:val="00F554CA"/>
    <w:rsid w:val="00F82AF8"/>
    <w:rsid w:val="00F82F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C1DA"/>
  <w15:chartTrackingRefBased/>
  <w15:docId w15:val="{A7A02ABC-AB27-46F1-B1F1-DE6C3A3F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418"/>
    <w:pPr>
      <w:spacing w:line="276" w:lineRule="auto"/>
    </w:pPr>
  </w:style>
  <w:style w:type="paragraph" w:styleId="Heading1">
    <w:name w:val="heading 1"/>
    <w:basedOn w:val="Normal"/>
    <w:next w:val="Normal"/>
    <w:link w:val="Heading1Char"/>
    <w:uiPriority w:val="9"/>
    <w:qFormat/>
    <w:rsid w:val="0038641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41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41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418"/>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418"/>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418"/>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418"/>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418"/>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418"/>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418"/>
    <w:rPr>
      <w:rFonts w:eastAsiaTheme="majorEastAsia" w:cstheme="majorBidi"/>
      <w:color w:val="272727" w:themeColor="text1" w:themeTint="D8"/>
    </w:rPr>
  </w:style>
  <w:style w:type="paragraph" w:styleId="Title">
    <w:name w:val="Title"/>
    <w:basedOn w:val="Normal"/>
    <w:next w:val="Normal"/>
    <w:link w:val="TitleChar"/>
    <w:uiPriority w:val="10"/>
    <w:qFormat/>
    <w:rsid w:val="00386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41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418"/>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386418"/>
    <w:rPr>
      <w:i/>
      <w:iCs/>
      <w:color w:val="404040" w:themeColor="text1" w:themeTint="BF"/>
    </w:rPr>
  </w:style>
  <w:style w:type="paragraph" w:styleId="ListParagraph">
    <w:name w:val="List Paragraph"/>
    <w:basedOn w:val="Normal"/>
    <w:uiPriority w:val="34"/>
    <w:qFormat/>
    <w:rsid w:val="00386418"/>
    <w:pPr>
      <w:spacing w:line="278" w:lineRule="auto"/>
      <w:ind w:left="720"/>
      <w:contextualSpacing/>
    </w:pPr>
  </w:style>
  <w:style w:type="character" w:styleId="IntenseEmphasis">
    <w:name w:val="Intense Emphasis"/>
    <w:basedOn w:val="DefaultParagraphFont"/>
    <w:uiPriority w:val="21"/>
    <w:qFormat/>
    <w:rsid w:val="00386418"/>
    <w:rPr>
      <w:i/>
      <w:iCs/>
      <w:color w:val="0F4761" w:themeColor="accent1" w:themeShade="BF"/>
    </w:rPr>
  </w:style>
  <w:style w:type="paragraph" w:styleId="IntenseQuote">
    <w:name w:val="Intense Quote"/>
    <w:basedOn w:val="Normal"/>
    <w:next w:val="Normal"/>
    <w:link w:val="IntenseQuoteChar"/>
    <w:uiPriority w:val="30"/>
    <w:qFormat/>
    <w:rsid w:val="0038641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418"/>
    <w:rPr>
      <w:i/>
      <w:iCs/>
      <w:color w:val="0F4761" w:themeColor="accent1" w:themeShade="BF"/>
    </w:rPr>
  </w:style>
  <w:style w:type="character" w:styleId="IntenseReference">
    <w:name w:val="Intense Reference"/>
    <w:basedOn w:val="DefaultParagraphFont"/>
    <w:uiPriority w:val="32"/>
    <w:qFormat/>
    <w:rsid w:val="003864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2E4A55-0954-4D5F-960F-59E207474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86E54-DC64-4A5A-B69D-0DC50D49CD2A}">
  <ds:schemaRefs>
    <ds:schemaRef ds:uri="http://schemas.microsoft.com/sharepoint/v3/contenttype/forms"/>
  </ds:schemaRefs>
</ds:datastoreItem>
</file>

<file path=customXml/itemProps3.xml><?xml version="1.0" encoding="utf-8"?>
<ds:datastoreItem xmlns:ds="http://schemas.openxmlformats.org/officeDocument/2006/customXml" ds:itemID="{738EE005-951D-4E01-93C1-8DEE0E2BD060}">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1981</Characters>
  <Application>Microsoft Office Word</Application>
  <DocSecurity>0</DocSecurity>
  <Lines>16</Lines>
  <Paragraphs>4</Paragraphs>
  <ScaleCrop>false</ScaleCrop>
  <Company>The University of Newcastle, Australia</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Tynan</dc:creator>
  <cp:keywords/>
  <dc:description/>
  <cp:lastModifiedBy>Tanya Yandall</cp:lastModifiedBy>
  <cp:revision>3</cp:revision>
  <dcterms:created xsi:type="dcterms:W3CDTF">2026-03-23T22:53:00Z</dcterms:created>
  <dcterms:modified xsi:type="dcterms:W3CDTF">2026-03-23T22:53:00Z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