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E747" w14:textId="77777777" w:rsidR="00F51C95" w:rsidRDefault="00F51C95" w:rsidP="00F51C95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97CD01A" w14:textId="15FFABE3" w:rsidR="00E96F47" w:rsidRPr="00F51C95" w:rsidRDefault="00F10A81" w:rsidP="00F51C95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F51C95">
        <w:rPr>
          <w:rFonts w:ascii="Arial" w:hAnsi="Arial" w:cs="Arial"/>
          <w:b/>
          <w:bCs/>
          <w:sz w:val="22"/>
          <w:szCs w:val="22"/>
          <w:lang w:val="en-GB"/>
        </w:rPr>
        <w:t xml:space="preserve">Determinants </w:t>
      </w:r>
      <w:r w:rsidR="005B553C" w:rsidRPr="00F51C95">
        <w:rPr>
          <w:rFonts w:ascii="Arial" w:hAnsi="Arial" w:cs="Arial"/>
          <w:b/>
          <w:bCs/>
          <w:sz w:val="22"/>
          <w:szCs w:val="22"/>
          <w:lang w:val="en-GB"/>
        </w:rPr>
        <w:t xml:space="preserve">of </w:t>
      </w:r>
      <w:r w:rsidR="008E7A4D" w:rsidRPr="00F51C95">
        <w:rPr>
          <w:rFonts w:ascii="Arial" w:hAnsi="Arial" w:cs="Arial"/>
          <w:b/>
          <w:bCs/>
          <w:sz w:val="22"/>
          <w:szCs w:val="22"/>
          <w:lang w:val="en-GB"/>
        </w:rPr>
        <w:t>Health-related</w:t>
      </w:r>
      <w:r w:rsidR="005B553C" w:rsidRPr="00F51C95">
        <w:rPr>
          <w:rFonts w:ascii="Arial" w:hAnsi="Arial" w:cs="Arial"/>
          <w:b/>
          <w:bCs/>
          <w:sz w:val="22"/>
          <w:szCs w:val="22"/>
          <w:lang w:val="en-GB"/>
        </w:rPr>
        <w:t xml:space="preserve"> quality of life </w:t>
      </w:r>
      <w:r w:rsidR="00C67C5B" w:rsidRPr="00F51C95">
        <w:rPr>
          <w:rFonts w:ascii="Arial" w:hAnsi="Arial" w:cs="Arial"/>
          <w:b/>
          <w:bCs/>
          <w:sz w:val="22"/>
          <w:szCs w:val="22"/>
          <w:lang w:val="en-GB"/>
        </w:rPr>
        <w:t>among people living with type 1 Diabetes in a resource limited setting</w:t>
      </w:r>
      <w:r w:rsidR="00717CF5" w:rsidRPr="00F51C95">
        <w:rPr>
          <w:rFonts w:ascii="Arial" w:hAnsi="Arial" w:cs="Arial"/>
          <w:b/>
          <w:bCs/>
          <w:sz w:val="22"/>
          <w:szCs w:val="22"/>
          <w:lang w:val="en-GB"/>
        </w:rPr>
        <w:t xml:space="preserve">: A </w:t>
      </w:r>
      <w:r w:rsidR="009B27F0" w:rsidRPr="00F51C95">
        <w:rPr>
          <w:rFonts w:ascii="Arial" w:hAnsi="Arial" w:cs="Arial"/>
          <w:b/>
          <w:bCs/>
          <w:sz w:val="22"/>
          <w:szCs w:val="22"/>
          <w:lang w:val="en-GB"/>
        </w:rPr>
        <w:t>Multicentre Study in Sri Lanka</w:t>
      </w:r>
    </w:p>
    <w:p w14:paraId="6F675A54" w14:textId="783B3CE9" w:rsidR="00006E77" w:rsidRPr="00F51C95" w:rsidRDefault="00006E77" w:rsidP="00F51C95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51C95">
        <w:rPr>
          <w:rFonts w:ascii="Arial" w:hAnsi="Arial" w:cs="Arial"/>
          <w:b/>
          <w:bCs/>
          <w:sz w:val="22"/>
          <w:szCs w:val="22"/>
        </w:rPr>
        <w:t>Background</w:t>
      </w:r>
    </w:p>
    <w:p w14:paraId="071C311C" w14:textId="6D612330" w:rsidR="0056240C" w:rsidRPr="00F51C95" w:rsidRDefault="00A6210B" w:rsidP="00F51C95">
      <w:pPr>
        <w:spacing w:line="240" w:lineRule="auto"/>
        <w:rPr>
          <w:rFonts w:ascii="Arial" w:hAnsi="Arial" w:cs="Arial"/>
          <w:sz w:val="22"/>
          <w:szCs w:val="22"/>
        </w:rPr>
      </w:pPr>
      <w:r w:rsidRPr="00F51C95">
        <w:rPr>
          <w:rFonts w:ascii="Arial" w:hAnsi="Arial" w:cs="Arial"/>
          <w:sz w:val="22"/>
          <w:szCs w:val="22"/>
        </w:rPr>
        <w:t xml:space="preserve">Assessing health-related </w:t>
      </w:r>
      <w:r w:rsidR="008141A2" w:rsidRPr="00F51C95">
        <w:rPr>
          <w:rFonts w:ascii="Arial" w:hAnsi="Arial" w:cs="Arial"/>
          <w:sz w:val="22"/>
          <w:szCs w:val="22"/>
        </w:rPr>
        <w:t>quality of life (</w:t>
      </w:r>
      <w:proofErr w:type="spellStart"/>
      <w:r w:rsidRPr="00F51C95">
        <w:rPr>
          <w:rFonts w:ascii="Arial" w:hAnsi="Arial" w:cs="Arial"/>
          <w:sz w:val="22"/>
          <w:szCs w:val="22"/>
        </w:rPr>
        <w:t>HRQoL</w:t>
      </w:r>
      <w:proofErr w:type="spellEnd"/>
      <w:r w:rsidR="008141A2" w:rsidRPr="00F51C95">
        <w:rPr>
          <w:rFonts w:ascii="Arial" w:hAnsi="Arial" w:cs="Arial"/>
          <w:sz w:val="22"/>
          <w:szCs w:val="22"/>
        </w:rPr>
        <w:t>)</w:t>
      </w:r>
      <w:r w:rsidRPr="00F51C95">
        <w:rPr>
          <w:rFonts w:ascii="Arial" w:hAnsi="Arial" w:cs="Arial"/>
          <w:sz w:val="22"/>
          <w:szCs w:val="22"/>
        </w:rPr>
        <w:t xml:space="preserve"> in people</w:t>
      </w:r>
      <w:r w:rsidR="00142802" w:rsidRPr="00F51C95">
        <w:rPr>
          <w:rFonts w:ascii="Arial" w:hAnsi="Arial" w:cs="Arial"/>
          <w:sz w:val="22"/>
          <w:szCs w:val="22"/>
        </w:rPr>
        <w:t xml:space="preserve"> </w:t>
      </w:r>
      <w:r w:rsidRPr="00F51C95">
        <w:rPr>
          <w:rFonts w:ascii="Arial" w:hAnsi="Arial" w:cs="Arial"/>
          <w:sz w:val="22"/>
          <w:szCs w:val="22"/>
        </w:rPr>
        <w:t>with type</w:t>
      </w:r>
      <w:r w:rsidR="00142802" w:rsidRPr="00F51C95">
        <w:rPr>
          <w:rFonts w:ascii="Arial" w:hAnsi="Arial" w:cs="Arial"/>
          <w:sz w:val="22"/>
          <w:szCs w:val="22"/>
        </w:rPr>
        <w:t>-</w:t>
      </w:r>
      <w:r w:rsidRPr="00F51C95">
        <w:rPr>
          <w:rFonts w:ascii="Arial" w:hAnsi="Arial" w:cs="Arial"/>
          <w:sz w:val="22"/>
          <w:szCs w:val="22"/>
        </w:rPr>
        <w:t>1</w:t>
      </w:r>
      <w:r w:rsidR="00142802" w:rsidRPr="00F51C95">
        <w:rPr>
          <w:rFonts w:ascii="Arial" w:hAnsi="Arial" w:cs="Arial"/>
          <w:sz w:val="22"/>
          <w:szCs w:val="22"/>
        </w:rPr>
        <w:t>-</w:t>
      </w:r>
      <w:r w:rsidRPr="00F51C95">
        <w:rPr>
          <w:rFonts w:ascii="Arial" w:hAnsi="Arial" w:cs="Arial"/>
          <w:sz w:val="22"/>
          <w:szCs w:val="22"/>
        </w:rPr>
        <w:t>diabetes</w:t>
      </w:r>
      <w:r w:rsidR="00142802" w:rsidRPr="00F51C95">
        <w:rPr>
          <w:rFonts w:ascii="Arial" w:hAnsi="Arial" w:cs="Arial"/>
          <w:sz w:val="22"/>
          <w:szCs w:val="22"/>
        </w:rPr>
        <w:t xml:space="preserve"> (T1D</w:t>
      </w:r>
      <w:r w:rsidR="00AE0698" w:rsidRPr="00F51C95">
        <w:rPr>
          <w:rFonts w:ascii="Arial" w:hAnsi="Arial" w:cs="Arial"/>
          <w:sz w:val="22"/>
          <w:szCs w:val="22"/>
        </w:rPr>
        <w:t>), in</w:t>
      </w:r>
      <w:r w:rsidRPr="00F51C95">
        <w:rPr>
          <w:rFonts w:ascii="Arial" w:hAnsi="Arial" w:cs="Arial"/>
          <w:sz w:val="22"/>
          <w:szCs w:val="22"/>
        </w:rPr>
        <w:t xml:space="preserve"> resource-limited settings like Sri Lanka, </w:t>
      </w:r>
      <w:r w:rsidR="00E4652B" w:rsidRPr="00F51C95">
        <w:rPr>
          <w:rFonts w:ascii="Arial" w:hAnsi="Arial" w:cs="Arial"/>
          <w:sz w:val="22"/>
          <w:szCs w:val="22"/>
        </w:rPr>
        <w:t xml:space="preserve">is </w:t>
      </w:r>
      <w:r w:rsidR="00BC577E" w:rsidRPr="00F51C95">
        <w:rPr>
          <w:rFonts w:ascii="Arial" w:hAnsi="Arial" w:cs="Arial"/>
          <w:sz w:val="22"/>
          <w:szCs w:val="22"/>
        </w:rPr>
        <w:t xml:space="preserve">important </w:t>
      </w:r>
      <w:r w:rsidR="00C2015D" w:rsidRPr="00F51C95">
        <w:rPr>
          <w:rFonts w:ascii="Arial" w:hAnsi="Arial" w:cs="Arial"/>
          <w:sz w:val="22"/>
          <w:szCs w:val="22"/>
        </w:rPr>
        <w:t xml:space="preserve">in improving </w:t>
      </w:r>
      <w:r w:rsidR="00CE16CD" w:rsidRPr="00F51C95">
        <w:rPr>
          <w:rFonts w:ascii="Arial" w:hAnsi="Arial" w:cs="Arial"/>
          <w:sz w:val="22"/>
          <w:szCs w:val="22"/>
        </w:rPr>
        <w:t>diabetes</w:t>
      </w:r>
      <w:r w:rsidR="00C2015D" w:rsidRPr="00F51C95">
        <w:rPr>
          <w:rFonts w:ascii="Arial" w:hAnsi="Arial" w:cs="Arial"/>
          <w:sz w:val="22"/>
          <w:szCs w:val="22"/>
        </w:rPr>
        <w:t xml:space="preserve"> care</w:t>
      </w:r>
      <w:r w:rsidR="00E4652B" w:rsidRPr="00F51C95">
        <w:rPr>
          <w:rFonts w:ascii="Arial" w:hAnsi="Arial" w:cs="Arial"/>
          <w:sz w:val="22"/>
          <w:szCs w:val="22"/>
        </w:rPr>
        <w:t>.</w:t>
      </w:r>
    </w:p>
    <w:p w14:paraId="1EB79677" w14:textId="78BD4DDA" w:rsidR="00332A28" w:rsidRPr="00F51C95" w:rsidRDefault="00332A28" w:rsidP="00F51C95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F51C95">
        <w:rPr>
          <w:rFonts w:ascii="Arial" w:hAnsi="Arial" w:cs="Arial"/>
          <w:b/>
          <w:bCs/>
          <w:sz w:val="22"/>
          <w:szCs w:val="22"/>
          <w:lang w:val="en-GB"/>
        </w:rPr>
        <w:t>Methods</w:t>
      </w:r>
    </w:p>
    <w:p w14:paraId="3FEB63FC" w14:textId="46FF62BA" w:rsidR="0056240C" w:rsidRPr="00F51C95" w:rsidRDefault="002C2A8C" w:rsidP="00F51C95">
      <w:pPr>
        <w:spacing w:line="240" w:lineRule="auto"/>
        <w:rPr>
          <w:rFonts w:ascii="Arial" w:hAnsi="Arial" w:cs="Arial"/>
          <w:sz w:val="22"/>
          <w:szCs w:val="22"/>
        </w:rPr>
      </w:pPr>
      <w:r w:rsidRPr="00F51C95">
        <w:rPr>
          <w:rFonts w:ascii="Arial" w:hAnsi="Arial" w:cs="Arial"/>
          <w:sz w:val="22"/>
          <w:szCs w:val="22"/>
          <w:lang w:val="en-GB"/>
        </w:rPr>
        <w:t xml:space="preserve">Among patients in the database for young onset diabetes in Sri Lanka (DYOD-SL), 300 patients </w:t>
      </w:r>
      <w:r w:rsidR="00C34082" w:rsidRPr="00F51C95">
        <w:rPr>
          <w:rFonts w:ascii="Arial" w:hAnsi="Arial" w:cs="Arial"/>
          <w:sz w:val="22"/>
          <w:szCs w:val="22"/>
          <w:lang w:val="en-GB"/>
        </w:rPr>
        <w:t>aged 1</w:t>
      </w:r>
      <w:r w:rsidR="0039437A" w:rsidRPr="00F51C95">
        <w:rPr>
          <w:rFonts w:ascii="Arial" w:hAnsi="Arial" w:cs="Arial"/>
          <w:sz w:val="22"/>
          <w:szCs w:val="22"/>
          <w:lang w:val="en-GB"/>
        </w:rPr>
        <w:t>6</w:t>
      </w:r>
      <w:r w:rsidR="00C34082" w:rsidRPr="00F51C95">
        <w:rPr>
          <w:rFonts w:ascii="Arial" w:hAnsi="Arial" w:cs="Arial"/>
          <w:sz w:val="22"/>
          <w:szCs w:val="22"/>
          <w:lang w:val="en-GB"/>
        </w:rPr>
        <w:t xml:space="preserve"> years and </w:t>
      </w:r>
      <w:r w:rsidRPr="00F51C95">
        <w:rPr>
          <w:rFonts w:ascii="Arial" w:hAnsi="Arial" w:cs="Arial"/>
          <w:sz w:val="22"/>
          <w:szCs w:val="22"/>
          <w:lang w:val="en-GB"/>
        </w:rPr>
        <w:t>above were randomly selected</w:t>
      </w:r>
      <w:r w:rsidR="009508E1" w:rsidRPr="00F51C95">
        <w:rPr>
          <w:rFonts w:ascii="Arial" w:hAnsi="Arial" w:cs="Arial"/>
          <w:sz w:val="22"/>
          <w:szCs w:val="22"/>
          <w:lang w:val="en-GB"/>
        </w:rPr>
        <w:t>,</w:t>
      </w:r>
      <w:r w:rsidR="00B4657F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E90796" w:rsidRPr="00F51C95">
        <w:rPr>
          <w:rFonts w:ascii="Arial" w:hAnsi="Arial" w:cs="Arial"/>
          <w:sz w:val="22"/>
          <w:szCs w:val="22"/>
        </w:rPr>
        <w:t>HRQoL</w:t>
      </w:r>
      <w:proofErr w:type="spellEnd"/>
      <w:r w:rsidR="00E90796" w:rsidRPr="00F51C95">
        <w:rPr>
          <w:rFonts w:ascii="Arial" w:hAnsi="Arial" w:cs="Arial"/>
          <w:sz w:val="22"/>
          <w:szCs w:val="22"/>
        </w:rPr>
        <w:t xml:space="preserve"> was assessed using the culturally adapted and validated Sinhala </w:t>
      </w:r>
      <w:r w:rsidR="005C4884" w:rsidRPr="00F51C95">
        <w:rPr>
          <w:rFonts w:ascii="Arial" w:hAnsi="Arial" w:cs="Arial"/>
          <w:sz w:val="22"/>
          <w:szCs w:val="22"/>
        </w:rPr>
        <w:t xml:space="preserve">language </w:t>
      </w:r>
      <w:r w:rsidR="00E90796" w:rsidRPr="00F51C95">
        <w:rPr>
          <w:rFonts w:ascii="Arial" w:hAnsi="Arial" w:cs="Arial"/>
          <w:sz w:val="22"/>
          <w:szCs w:val="22"/>
        </w:rPr>
        <w:t xml:space="preserve">version of the ViDa1 questionnaire, which generates a total </w:t>
      </w:r>
      <w:proofErr w:type="spellStart"/>
      <w:r w:rsidR="00E90796" w:rsidRPr="00F51C95">
        <w:rPr>
          <w:rFonts w:ascii="Arial" w:hAnsi="Arial" w:cs="Arial"/>
          <w:sz w:val="22"/>
          <w:szCs w:val="22"/>
        </w:rPr>
        <w:t>HRQoL</w:t>
      </w:r>
      <w:proofErr w:type="spellEnd"/>
      <w:r w:rsidR="00E90796" w:rsidRPr="00F51C95">
        <w:rPr>
          <w:rFonts w:ascii="Arial" w:hAnsi="Arial" w:cs="Arial"/>
          <w:sz w:val="22"/>
          <w:szCs w:val="22"/>
        </w:rPr>
        <w:t xml:space="preserve"> score and subscale scores for interference with life (INF), self-care (SLF), wellbeing (WLB), and worry about disease (WOR). Higher scores indicate poorer </w:t>
      </w:r>
      <w:proofErr w:type="spellStart"/>
      <w:r w:rsidR="00E90796" w:rsidRPr="00F51C95">
        <w:rPr>
          <w:rFonts w:ascii="Arial" w:hAnsi="Arial" w:cs="Arial"/>
          <w:sz w:val="22"/>
          <w:szCs w:val="22"/>
        </w:rPr>
        <w:t>HRQoL</w:t>
      </w:r>
      <w:proofErr w:type="spellEnd"/>
      <w:r w:rsidR="00E90796" w:rsidRPr="00F51C95">
        <w:rPr>
          <w:rFonts w:ascii="Arial" w:hAnsi="Arial" w:cs="Arial"/>
          <w:sz w:val="22"/>
          <w:szCs w:val="22"/>
        </w:rPr>
        <w:t>.</w:t>
      </w:r>
    </w:p>
    <w:p w14:paraId="3FF7D830" w14:textId="3EEEA632" w:rsidR="00332A28" w:rsidRPr="00F51C95" w:rsidRDefault="00332A28" w:rsidP="00F51C95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F51C95">
        <w:rPr>
          <w:rFonts w:ascii="Arial" w:hAnsi="Arial" w:cs="Arial"/>
          <w:b/>
          <w:bCs/>
          <w:sz w:val="22"/>
          <w:szCs w:val="22"/>
          <w:lang w:val="en-GB"/>
        </w:rPr>
        <w:t>Results</w:t>
      </w:r>
    </w:p>
    <w:p w14:paraId="27C2FDA5" w14:textId="38375FD3" w:rsidR="0056240C" w:rsidRPr="00F51C95" w:rsidRDefault="005D0E7F" w:rsidP="00F51C95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F51C95">
        <w:rPr>
          <w:rFonts w:ascii="Arial" w:hAnsi="Arial" w:cs="Arial"/>
          <w:sz w:val="22"/>
          <w:szCs w:val="22"/>
          <w:lang w:val="en-GB"/>
        </w:rPr>
        <w:t>The median age of the cohort was 26 years (IQR 8)</w:t>
      </w:r>
      <w:r w:rsidR="0041567E" w:rsidRPr="00F51C95">
        <w:rPr>
          <w:rFonts w:ascii="Arial" w:hAnsi="Arial" w:cs="Arial"/>
          <w:sz w:val="22"/>
          <w:szCs w:val="22"/>
          <w:lang w:val="en-GB"/>
        </w:rPr>
        <w:t>.</w:t>
      </w:r>
      <w:r w:rsidR="00755E44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Pr="00F51C95">
        <w:rPr>
          <w:rFonts w:ascii="Arial" w:hAnsi="Arial" w:cs="Arial"/>
          <w:sz w:val="22"/>
          <w:szCs w:val="22"/>
          <w:lang w:val="en-GB"/>
        </w:rPr>
        <w:t xml:space="preserve">The median total </w:t>
      </w:r>
      <w:proofErr w:type="spellStart"/>
      <w:r w:rsidRPr="00F51C95">
        <w:rPr>
          <w:rFonts w:ascii="Arial" w:hAnsi="Arial" w:cs="Arial"/>
          <w:sz w:val="22"/>
          <w:szCs w:val="22"/>
          <w:lang w:val="en-GB"/>
        </w:rPr>
        <w:t>HRQoL</w:t>
      </w:r>
      <w:proofErr w:type="spellEnd"/>
      <w:r w:rsidRPr="00F51C95">
        <w:rPr>
          <w:rFonts w:ascii="Arial" w:hAnsi="Arial" w:cs="Arial"/>
          <w:sz w:val="22"/>
          <w:szCs w:val="22"/>
          <w:lang w:val="en-GB"/>
        </w:rPr>
        <w:t xml:space="preserve"> score of the cohort was 84 (IQR 18) [moderate]. On subgroup assessment, median</w:t>
      </w:r>
      <w:r w:rsidR="003A4C06" w:rsidRPr="00F51C95">
        <w:rPr>
          <w:rFonts w:ascii="Arial" w:hAnsi="Arial" w:cs="Arial"/>
          <w:sz w:val="22"/>
          <w:szCs w:val="22"/>
          <w:lang w:val="en-GB"/>
        </w:rPr>
        <w:t xml:space="preserve"> score for</w:t>
      </w:r>
      <w:r w:rsidRPr="00F51C95">
        <w:rPr>
          <w:rFonts w:ascii="Arial" w:hAnsi="Arial" w:cs="Arial"/>
          <w:sz w:val="22"/>
          <w:szCs w:val="22"/>
          <w:lang w:val="en-GB"/>
        </w:rPr>
        <w:t xml:space="preserve"> INF</w:t>
      </w:r>
      <w:r w:rsidR="003A4C06" w:rsidRPr="00F51C95">
        <w:rPr>
          <w:rFonts w:ascii="Arial" w:hAnsi="Arial" w:cs="Arial"/>
          <w:sz w:val="22"/>
          <w:szCs w:val="22"/>
          <w:lang w:val="en-GB"/>
        </w:rPr>
        <w:t xml:space="preserve"> was 28 (IQR 10) [mild effect],</w:t>
      </w:r>
      <w:r w:rsidRPr="00F51C95">
        <w:rPr>
          <w:rFonts w:ascii="Arial" w:hAnsi="Arial" w:cs="Arial"/>
          <w:sz w:val="22"/>
          <w:szCs w:val="22"/>
          <w:lang w:val="en-GB"/>
        </w:rPr>
        <w:t xml:space="preserve"> SLF</w:t>
      </w:r>
      <w:r w:rsidR="003A4C06" w:rsidRPr="00F51C95">
        <w:rPr>
          <w:rFonts w:ascii="Arial" w:hAnsi="Arial" w:cs="Arial"/>
          <w:sz w:val="22"/>
          <w:szCs w:val="22"/>
          <w:lang w:val="en-GB"/>
        </w:rPr>
        <w:t>24 (IQR 5) [mild]</w:t>
      </w:r>
      <w:r w:rsidRPr="00F51C95">
        <w:rPr>
          <w:rFonts w:ascii="Arial" w:hAnsi="Arial" w:cs="Arial"/>
          <w:sz w:val="22"/>
          <w:szCs w:val="22"/>
          <w:lang w:val="en-GB"/>
        </w:rPr>
        <w:t>, WLB</w:t>
      </w:r>
      <w:r w:rsidR="003A4C06" w:rsidRPr="00F51C95">
        <w:rPr>
          <w:rFonts w:ascii="Arial" w:hAnsi="Arial" w:cs="Arial"/>
          <w:sz w:val="22"/>
          <w:szCs w:val="22"/>
          <w:lang w:val="en-GB"/>
        </w:rPr>
        <w:t xml:space="preserve"> 13 (IQR 5) [mild]</w:t>
      </w:r>
      <w:r w:rsidRPr="00F51C95">
        <w:rPr>
          <w:rFonts w:ascii="Arial" w:hAnsi="Arial" w:cs="Arial"/>
          <w:sz w:val="22"/>
          <w:szCs w:val="22"/>
          <w:lang w:val="en-GB"/>
        </w:rPr>
        <w:t>, and WOR</w:t>
      </w:r>
      <w:r w:rsidR="003A4C06" w:rsidRPr="00F51C95">
        <w:rPr>
          <w:rFonts w:ascii="Arial" w:hAnsi="Arial" w:cs="Arial"/>
          <w:sz w:val="22"/>
          <w:szCs w:val="22"/>
          <w:lang w:val="en-GB"/>
        </w:rPr>
        <w:t xml:space="preserve"> and19 (IQR 2) [severe]</w:t>
      </w:r>
      <w:r w:rsidR="008B1629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AA4E76" w:rsidRPr="00F51C95">
        <w:rPr>
          <w:rFonts w:ascii="Arial" w:hAnsi="Arial" w:cs="Arial"/>
          <w:sz w:val="22"/>
          <w:szCs w:val="22"/>
          <w:lang w:val="en-GB"/>
        </w:rPr>
        <w:t>Increasing</w:t>
      </w:r>
      <w:r w:rsidRPr="00F51C95">
        <w:rPr>
          <w:rFonts w:ascii="Arial" w:hAnsi="Arial" w:cs="Arial"/>
          <w:sz w:val="22"/>
          <w:szCs w:val="22"/>
          <w:lang w:val="en-GB"/>
        </w:rPr>
        <w:t xml:space="preserve"> age </w:t>
      </w:r>
      <w:r w:rsidR="00E37BEB" w:rsidRPr="00F51C95">
        <w:rPr>
          <w:rFonts w:ascii="Arial" w:hAnsi="Arial" w:cs="Arial"/>
          <w:sz w:val="22"/>
          <w:szCs w:val="22"/>
          <w:lang w:val="en-GB"/>
        </w:rPr>
        <w:t xml:space="preserve">(p=0.001) and duration </w:t>
      </w:r>
      <w:r w:rsidR="00AA4E76" w:rsidRPr="00F51C95">
        <w:rPr>
          <w:rFonts w:ascii="Arial" w:hAnsi="Arial" w:cs="Arial"/>
          <w:sz w:val="22"/>
          <w:szCs w:val="22"/>
          <w:lang w:val="en-GB"/>
        </w:rPr>
        <w:t>of</w:t>
      </w:r>
      <w:r w:rsidR="00E37BEB" w:rsidRPr="00F51C95">
        <w:rPr>
          <w:rFonts w:ascii="Arial" w:hAnsi="Arial" w:cs="Arial"/>
          <w:sz w:val="22"/>
          <w:szCs w:val="22"/>
          <w:lang w:val="en-GB"/>
        </w:rPr>
        <w:t xml:space="preserve"> T1D (p=0.006) </w:t>
      </w:r>
      <w:r w:rsidRPr="00F51C95">
        <w:rPr>
          <w:rFonts w:ascii="Arial" w:hAnsi="Arial" w:cs="Arial"/>
          <w:sz w:val="22"/>
          <w:szCs w:val="22"/>
          <w:lang w:val="en-GB"/>
        </w:rPr>
        <w:t xml:space="preserve">was positively correlated with total </w:t>
      </w:r>
      <w:proofErr w:type="spellStart"/>
      <w:r w:rsidRPr="00F51C95">
        <w:rPr>
          <w:rFonts w:ascii="Arial" w:hAnsi="Arial" w:cs="Arial"/>
          <w:sz w:val="22"/>
          <w:szCs w:val="22"/>
          <w:lang w:val="en-GB"/>
        </w:rPr>
        <w:t>HRQoL</w:t>
      </w:r>
      <w:proofErr w:type="spellEnd"/>
      <w:r w:rsidRPr="00F51C95">
        <w:rPr>
          <w:rFonts w:ascii="Arial" w:hAnsi="Arial" w:cs="Arial"/>
          <w:sz w:val="22"/>
          <w:szCs w:val="22"/>
          <w:lang w:val="en-GB"/>
        </w:rPr>
        <w:t xml:space="preserve"> score</w:t>
      </w:r>
      <w:r w:rsidR="00E37BEB" w:rsidRPr="00F51C95">
        <w:rPr>
          <w:rFonts w:ascii="Arial" w:hAnsi="Arial" w:cs="Arial"/>
          <w:sz w:val="22"/>
          <w:szCs w:val="22"/>
          <w:lang w:val="en-GB"/>
        </w:rPr>
        <w:t>.</w:t>
      </w:r>
      <w:r w:rsidR="00835CCD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DC106A" w:rsidRPr="00F51C95">
        <w:rPr>
          <w:rFonts w:ascii="Arial" w:hAnsi="Arial" w:cs="Arial"/>
          <w:sz w:val="22"/>
          <w:szCs w:val="22"/>
        </w:rPr>
        <w:t xml:space="preserve">Age at diagnosis was not associated with </w:t>
      </w:r>
      <w:proofErr w:type="spellStart"/>
      <w:r w:rsidR="00DC106A" w:rsidRPr="00F51C95">
        <w:rPr>
          <w:rFonts w:ascii="Arial" w:hAnsi="Arial" w:cs="Arial"/>
          <w:sz w:val="22"/>
          <w:szCs w:val="22"/>
        </w:rPr>
        <w:t>HRQoL</w:t>
      </w:r>
      <w:proofErr w:type="spellEnd"/>
      <w:r w:rsidR="00DC106A" w:rsidRPr="00F51C95">
        <w:rPr>
          <w:rFonts w:ascii="Arial" w:hAnsi="Arial" w:cs="Arial"/>
          <w:sz w:val="22"/>
          <w:szCs w:val="22"/>
        </w:rPr>
        <w:t>.</w:t>
      </w:r>
      <w:r w:rsidR="00582952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E40FEE" w:rsidRPr="00F51C95">
        <w:rPr>
          <w:rFonts w:ascii="Arial" w:hAnsi="Arial" w:cs="Arial"/>
          <w:sz w:val="22"/>
          <w:szCs w:val="22"/>
          <w:lang w:val="en-GB"/>
        </w:rPr>
        <w:t>U</w:t>
      </w:r>
      <w:r w:rsidR="00E37BEB" w:rsidRPr="00F51C95">
        <w:rPr>
          <w:rFonts w:ascii="Arial" w:hAnsi="Arial" w:cs="Arial"/>
          <w:sz w:val="22"/>
          <w:szCs w:val="22"/>
          <w:lang w:val="en-GB"/>
        </w:rPr>
        <w:t>nemployed</w:t>
      </w:r>
      <w:r w:rsidR="00E40FEE" w:rsidRPr="00F51C95">
        <w:rPr>
          <w:rFonts w:ascii="Arial" w:hAnsi="Arial" w:cs="Arial"/>
          <w:sz w:val="22"/>
          <w:szCs w:val="22"/>
          <w:lang w:val="en-GB"/>
        </w:rPr>
        <w:t xml:space="preserve"> individuals</w:t>
      </w:r>
      <w:r w:rsidR="00E37BEB" w:rsidRPr="00F51C95">
        <w:rPr>
          <w:rFonts w:ascii="Arial" w:hAnsi="Arial" w:cs="Arial"/>
          <w:sz w:val="22"/>
          <w:szCs w:val="22"/>
          <w:lang w:val="en-GB"/>
        </w:rPr>
        <w:t xml:space="preserve"> had higher median </w:t>
      </w:r>
      <w:proofErr w:type="spellStart"/>
      <w:r w:rsidR="00E37BEB" w:rsidRPr="00F51C95">
        <w:rPr>
          <w:rFonts w:ascii="Arial" w:hAnsi="Arial" w:cs="Arial"/>
          <w:sz w:val="22"/>
          <w:szCs w:val="22"/>
          <w:lang w:val="en-GB"/>
        </w:rPr>
        <w:t>HRQoL</w:t>
      </w:r>
      <w:proofErr w:type="spellEnd"/>
      <w:r w:rsidR="00E37BEB" w:rsidRPr="00F51C95">
        <w:rPr>
          <w:rFonts w:ascii="Arial" w:hAnsi="Arial" w:cs="Arial"/>
          <w:sz w:val="22"/>
          <w:szCs w:val="22"/>
          <w:lang w:val="en-GB"/>
        </w:rPr>
        <w:t xml:space="preserve"> score than those who were schooling</w:t>
      </w:r>
      <w:r w:rsidR="00D32D61" w:rsidRPr="00F51C95">
        <w:rPr>
          <w:rFonts w:ascii="Arial" w:hAnsi="Arial" w:cs="Arial"/>
          <w:sz w:val="22"/>
          <w:szCs w:val="22"/>
          <w:lang w:val="en-GB"/>
        </w:rPr>
        <w:t xml:space="preserve"> (</w:t>
      </w:r>
      <w:r w:rsidR="00E37BEB" w:rsidRPr="00F51C95">
        <w:rPr>
          <w:rFonts w:ascii="Arial" w:hAnsi="Arial" w:cs="Arial"/>
          <w:sz w:val="22"/>
          <w:szCs w:val="22"/>
          <w:lang w:val="en-GB"/>
        </w:rPr>
        <w:t>p=0.049) and engaged in higher education (p=0.025).</w:t>
      </w:r>
      <w:r w:rsidR="003E5E35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FE5606" w:rsidRPr="00F51C95">
        <w:rPr>
          <w:rFonts w:ascii="Arial" w:hAnsi="Arial" w:cs="Arial"/>
          <w:sz w:val="22"/>
          <w:szCs w:val="22"/>
          <w:lang w:val="en-GB"/>
        </w:rPr>
        <w:t>Individuals</w:t>
      </w:r>
      <w:r w:rsidR="00037319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2B2F20" w:rsidRPr="00F51C95">
        <w:rPr>
          <w:rFonts w:ascii="Arial" w:hAnsi="Arial" w:cs="Arial"/>
          <w:sz w:val="22"/>
          <w:szCs w:val="22"/>
          <w:lang w:val="en-GB"/>
        </w:rPr>
        <w:t>practi</w:t>
      </w:r>
      <w:r w:rsidR="00F55433" w:rsidRPr="00F51C95">
        <w:rPr>
          <w:rFonts w:ascii="Arial" w:hAnsi="Arial" w:cs="Arial"/>
          <w:sz w:val="22"/>
          <w:szCs w:val="22"/>
          <w:lang w:val="en-GB"/>
        </w:rPr>
        <w:t>cing</w:t>
      </w:r>
      <w:r w:rsidR="00037319" w:rsidRPr="00F51C95">
        <w:rPr>
          <w:rFonts w:ascii="Arial" w:hAnsi="Arial" w:cs="Arial"/>
          <w:sz w:val="22"/>
          <w:szCs w:val="22"/>
          <w:lang w:val="en-GB"/>
        </w:rPr>
        <w:t xml:space="preserve"> carbohydrate counting and insulin titration had lower median </w:t>
      </w:r>
      <w:proofErr w:type="spellStart"/>
      <w:r w:rsidR="00037319" w:rsidRPr="00F51C95">
        <w:rPr>
          <w:rFonts w:ascii="Arial" w:hAnsi="Arial" w:cs="Arial"/>
          <w:sz w:val="22"/>
          <w:szCs w:val="22"/>
          <w:lang w:val="en-GB"/>
        </w:rPr>
        <w:t>HRQoL</w:t>
      </w:r>
      <w:proofErr w:type="spellEnd"/>
      <w:r w:rsidR="00037319" w:rsidRPr="00F51C95">
        <w:rPr>
          <w:rFonts w:ascii="Arial" w:hAnsi="Arial" w:cs="Arial"/>
          <w:sz w:val="22"/>
          <w:szCs w:val="22"/>
          <w:lang w:val="en-GB"/>
        </w:rPr>
        <w:t xml:space="preserve"> score than those who did not (p=0.010).</w:t>
      </w:r>
      <w:r w:rsidR="001B119D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037319" w:rsidRPr="00F51C95">
        <w:rPr>
          <w:rFonts w:ascii="Arial" w:hAnsi="Arial" w:cs="Arial"/>
          <w:sz w:val="22"/>
          <w:szCs w:val="22"/>
          <w:lang w:val="en-GB"/>
        </w:rPr>
        <w:t xml:space="preserve">Total daily dose of insulin positively correlated with </w:t>
      </w:r>
      <w:proofErr w:type="spellStart"/>
      <w:r w:rsidR="00037319" w:rsidRPr="00F51C95">
        <w:rPr>
          <w:rFonts w:ascii="Arial" w:hAnsi="Arial" w:cs="Arial"/>
          <w:sz w:val="22"/>
          <w:szCs w:val="22"/>
          <w:lang w:val="en-GB"/>
        </w:rPr>
        <w:t>HRQoL</w:t>
      </w:r>
      <w:proofErr w:type="spellEnd"/>
      <w:r w:rsidR="00037319" w:rsidRPr="00F51C95">
        <w:rPr>
          <w:rFonts w:ascii="Arial" w:hAnsi="Arial" w:cs="Arial"/>
          <w:sz w:val="22"/>
          <w:szCs w:val="22"/>
          <w:lang w:val="en-GB"/>
        </w:rPr>
        <w:t xml:space="preserve"> score (p=0.007)</w:t>
      </w:r>
      <w:r w:rsidR="001B119D" w:rsidRPr="00F51C95">
        <w:rPr>
          <w:rFonts w:ascii="Arial" w:hAnsi="Arial" w:cs="Arial"/>
          <w:sz w:val="22"/>
          <w:szCs w:val="22"/>
          <w:lang w:val="en-GB"/>
        </w:rPr>
        <w:t>.</w:t>
      </w:r>
      <w:r w:rsidR="00150566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037319" w:rsidRPr="00F51C95">
        <w:rPr>
          <w:rFonts w:ascii="Arial" w:hAnsi="Arial" w:cs="Arial"/>
          <w:sz w:val="22"/>
          <w:szCs w:val="22"/>
          <w:lang w:val="en-GB"/>
        </w:rPr>
        <w:t xml:space="preserve">Those who had mild total </w:t>
      </w:r>
      <w:proofErr w:type="spellStart"/>
      <w:r w:rsidR="00037319" w:rsidRPr="00F51C95">
        <w:rPr>
          <w:rFonts w:ascii="Arial" w:hAnsi="Arial" w:cs="Arial"/>
          <w:sz w:val="22"/>
          <w:szCs w:val="22"/>
          <w:lang w:val="en-GB"/>
        </w:rPr>
        <w:t>HRQoL</w:t>
      </w:r>
      <w:proofErr w:type="spellEnd"/>
      <w:r w:rsidR="00037319" w:rsidRPr="00F51C95">
        <w:rPr>
          <w:rFonts w:ascii="Arial" w:hAnsi="Arial" w:cs="Arial"/>
          <w:sz w:val="22"/>
          <w:szCs w:val="22"/>
          <w:lang w:val="en-GB"/>
        </w:rPr>
        <w:t xml:space="preserve"> scores had a higher median frequency of self-monitoring of capillary </w:t>
      </w:r>
      <w:r w:rsidR="003E5E35" w:rsidRPr="00F51C95">
        <w:rPr>
          <w:rFonts w:ascii="Arial" w:hAnsi="Arial" w:cs="Arial"/>
          <w:sz w:val="22"/>
          <w:szCs w:val="22"/>
          <w:lang w:val="en-GB"/>
        </w:rPr>
        <w:t xml:space="preserve">blood </w:t>
      </w:r>
      <w:r w:rsidR="00037319" w:rsidRPr="00F51C95">
        <w:rPr>
          <w:rFonts w:ascii="Arial" w:hAnsi="Arial" w:cs="Arial"/>
          <w:sz w:val="22"/>
          <w:szCs w:val="22"/>
          <w:lang w:val="en-GB"/>
        </w:rPr>
        <w:t>glucose</w:t>
      </w:r>
      <w:r w:rsidR="001D04E7" w:rsidRPr="00F51C95">
        <w:rPr>
          <w:rFonts w:ascii="Arial" w:hAnsi="Arial" w:cs="Arial"/>
          <w:sz w:val="22"/>
          <w:szCs w:val="22"/>
          <w:lang w:val="en-GB"/>
        </w:rPr>
        <w:t xml:space="preserve"> (SM</w:t>
      </w:r>
      <w:r w:rsidR="00B57CF7" w:rsidRPr="00F51C95">
        <w:rPr>
          <w:rFonts w:ascii="Arial" w:hAnsi="Arial" w:cs="Arial"/>
          <w:sz w:val="22"/>
          <w:szCs w:val="22"/>
          <w:lang w:val="en-GB"/>
        </w:rPr>
        <w:t>B</w:t>
      </w:r>
      <w:r w:rsidR="001D04E7" w:rsidRPr="00F51C95">
        <w:rPr>
          <w:rFonts w:ascii="Arial" w:hAnsi="Arial" w:cs="Arial"/>
          <w:sz w:val="22"/>
          <w:szCs w:val="22"/>
          <w:lang w:val="en-GB"/>
        </w:rPr>
        <w:t>G)</w:t>
      </w:r>
      <w:r w:rsidR="00037319" w:rsidRPr="00F51C95">
        <w:rPr>
          <w:rFonts w:ascii="Arial" w:hAnsi="Arial" w:cs="Arial"/>
          <w:sz w:val="22"/>
          <w:szCs w:val="22"/>
          <w:lang w:val="en-GB"/>
        </w:rPr>
        <w:t xml:space="preserve"> per week than those who had moderate </w:t>
      </w:r>
      <w:r w:rsidR="00186064" w:rsidRPr="00F51C95">
        <w:rPr>
          <w:rFonts w:ascii="Arial" w:hAnsi="Arial" w:cs="Arial"/>
          <w:sz w:val="22"/>
          <w:szCs w:val="22"/>
          <w:lang w:val="en-GB"/>
        </w:rPr>
        <w:t xml:space="preserve">total </w:t>
      </w:r>
      <w:proofErr w:type="spellStart"/>
      <w:r w:rsidR="00186064" w:rsidRPr="00F51C95">
        <w:rPr>
          <w:rFonts w:ascii="Arial" w:hAnsi="Arial" w:cs="Arial"/>
          <w:sz w:val="22"/>
          <w:szCs w:val="22"/>
          <w:lang w:val="en-GB"/>
        </w:rPr>
        <w:t>HRQoL</w:t>
      </w:r>
      <w:proofErr w:type="spellEnd"/>
      <w:r w:rsidR="00186064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037319" w:rsidRPr="00F51C95">
        <w:rPr>
          <w:rFonts w:ascii="Arial" w:hAnsi="Arial" w:cs="Arial"/>
          <w:sz w:val="22"/>
          <w:szCs w:val="22"/>
          <w:lang w:val="en-GB"/>
        </w:rPr>
        <w:t>scores (p=0.046).</w:t>
      </w:r>
      <w:r w:rsidR="00150566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BC1687" w:rsidRPr="00F51C95">
        <w:rPr>
          <w:rFonts w:ascii="Arial" w:hAnsi="Arial" w:cs="Arial"/>
          <w:sz w:val="22"/>
          <w:szCs w:val="22"/>
        </w:rPr>
        <w:t xml:space="preserve">HbA1c showed no correlation with </w:t>
      </w:r>
      <w:proofErr w:type="spellStart"/>
      <w:r w:rsidR="00BC1687" w:rsidRPr="00F51C95">
        <w:rPr>
          <w:rFonts w:ascii="Arial" w:hAnsi="Arial" w:cs="Arial"/>
          <w:sz w:val="22"/>
          <w:szCs w:val="22"/>
        </w:rPr>
        <w:t>HRQoL</w:t>
      </w:r>
      <w:proofErr w:type="spellEnd"/>
      <w:r w:rsidR="00BC1687" w:rsidRPr="00F51C95">
        <w:rPr>
          <w:rFonts w:ascii="Arial" w:hAnsi="Arial" w:cs="Arial"/>
          <w:sz w:val="22"/>
          <w:szCs w:val="22"/>
        </w:rPr>
        <w:t>.</w:t>
      </w:r>
    </w:p>
    <w:p w14:paraId="67028D7A" w14:textId="4095CD01" w:rsidR="00332A28" w:rsidRPr="00F51C95" w:rsidRDefault="00332A28" w:rsidP="00F51C95">
      <w:pPr>
        <w:spacing w:line="24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F51C95">
        <w:rPr>
          <w:rFonts w:ascii="Arial" w:hAnsi="Arial" w:cs="Arial"/>
          <w:b/>
          <w:bCs/>
          <w:sz w:val="22"/>
          <w:szCs w:val="22"/>
          <w:lang w:val="en-GB"/>
        </w:rPr>
        <w:t>Conclusion</w:t>
      </w:r>
    </w:p>
    <w:p w14:paraId="35DDD11E" w14:textId="7B5688E3" w:rsidR="00EF54B1" w:rsidRPr="00F51C95" w:rsidRDefault="00150566" w:rsidP="00F51C95">
      <w:pPr>
        <w:spacing w:line="240" w:lineRule="auto"/>
        <w:rPr>
          <w:rFonts w:ascii="Arial" w:hAnsi="Arial" w:cs="Arial"/>
          <w:sz w:val="22"/>
          <w:szCs w:val="22"/>
          <w:lang w:val="en-GB"/>
        </w:rPr>
      </w:pPr>
      <w:r w:rsidRPr="00F51C95">
        <w:rPr>
          <w:rFonts w:ascii="Arial" w:hAnsi="Arial" w:cs="Arial"/>
          <w:sz w:val="22"/>
          <w:szCs w:val="22"/>
          <w:lang w:val="en-GB"/>
        </w:rPr>
        <w:t>Older</w:t>
      </w:r>
      <w:r w:rsidR="00EF54B1" w:rsidRPr="00F51C95">
        <w:rPr>
          <w:rFonts w:ascii="Arial" w:hAnsi="Arial" w:cs="Arial"/>
          <w:sz w:val="22"/>
          <w:szCs w:val="22"/>
          <w:lang w:val="en-GB"/>
        </w:rPr>
        <w:t xml:space="preserve"> age, </w:t>
      </w:r>
      <w:r w:rsidRPr="00F51C95">
        <w:rPr>
          <w:rFonts w:ascii="Arial" w:hAnsi="Arial" w:cs="Arial"/>
          <w:sz w:val="22"/>
          <w:szCs w:val="22"/>
          <w:lang w:val="en-GB"/>
        </w:rPr>
        <w:t xml:space="preserve">longer </w:t>
      </w:r>
      <w:r w:rsidR="00EF54B1" w:rsidRPr="00F51C95">
        <w:rPr>
          <w:rFonts w:ascii="Arial" w:hAnsi="Arial" w:cs="Arial"/>
          <w:sz w:val="22"/>
          <w:szCs w:val="22"/>
          <w:lang w:val="en-GB"/>
        </w:rPr>
        <w:t>duration of</w:t>
      </w:r>
      <w:r w:rsidR="00CE16CD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EF54B1" w:rsidRPr="00F51C95">
        <w:rPr>
          <w:rFonts w:ascii="Arial" w:hAnsi="Arial" w:cs="Arial"/>
          <w:sz w:val="22"/>
          <w:szCs w:val="22"/>
          <w:lang w:val="en-GB"/>
        </w:rPr>
        <w:t xml:space="preserve">T1D, </w:t>
      </w:r>
      <w:r w:rsidR="001D04E7" w:rsidRPr="00F51C95">
        <w:rPr>
          <w:rFonts w:ascii="Arial" w:hAnsi="Arial" w:cs="Arial"/>
          <w:sz w:val="22"/>
          <w:szCs w:val="22"/>
          <w:lang w:val="en-GB"/>
        </w:rPr>
        <w:t xml:space="preserve">unemployment and high insulin dose requirement </w:t>
      </w:r>
      <w:r w:rsidR="005677A4" w:rsidRPr="00F51C95">
        <w:rPr>
          <w:rFonts w:ascii="Arial" w:hAnsi="Arial" w:cs="Arial"/>
          <w:sz w:val="22"/>
          <w:szCs w:val="22"/>
          <w:lang w:val="en-GB"/>
        </w:rPr>
        <w:t xml:space="preserve">were associated with adverse </w:t>
      </w:r>
      <w:proofErr w:type="spellStart"/>
      <w:r w:rsidR="001D04E7" w:rsidRPr="00F51C95">
        <w:rPr>
          <w:rFonts w:ascii="Arial" w:hAnsi="Arial" w:cs="Arial"/>
          <w:sz w:val="22"/>
          <w:szCs w:val="22"/>
          <w:lang w:val="en-GB"/>
        </w:rPr>
        <w:t>HRQoL</w:t>
      </w:r>
      <w:proofErr w:type="spellEnd"/>
      <w:r w:rsidR="001D04E7" w:rsidRPr="00F51C95">
        <w:rPr>
          <w:rFonts w:ascii="Arial" w:hAnsi="Arial" w:cs="Arial"/>
          <w:sz w:val="22"/>
          <w:szCs w:val="22"/>
          <w:lang w:val="en-GB"/>
        </w:rPr>
        <w:t xml:space="preserve">, </w:t>
      </w:r>
      <w:r w:rsidR="00AF33C3" w:rsidRPr="00F51C95">
        <w:rPr>
          <w:rFonts w:ascii="Arial" w:hAnsi="Arial" w:cs="Arial"/>
          <w:sz w:val="22"/>
          <w:szCs w:val="22"/>
          <w:lang w:val="en-GB"/>
        </w:rPr>
        <w:t>while carbohydrate</w:t>
      </w:r>
      <w:r w:rsidR="00651F8C" w:rsidRPr="00F51C95">
        <w:rPr>
          <w:rFonts w:ascii="Arial" w:hAnsi="Arial" w:cs="Arial"/>
          <w:sz w:val="22"/>
          <w:szCs w:val="22"/>
          <w:lang w:val="en-GB"/>
        </w:rPr>
        <w:t xml:space="preserve"> counting</w:t>
      </w:r>
      <w:r w:rsidR="004142B0" w:rsidRPr="00F51C95">
        <w:rPr>
          <w:rFonts w:ascii="Arial" w:hAnsi="Arial" w:cs="Arial"/>
          <w:sz w:val="22"/>
          <w:szCs w:val="22"/>
          <w:lang w:val="en-GB"/>
        </w:rPr>
        <w:t xml:space="preserve">, </w:t>
      </w:r>
      <w:r w:rsidR="00651F8C" w:rsidRPr="00F51C95">
        <w:rPr>
          <w:rFonts w:ascii="Arial" w:hAnsi="Arial" w:cs="Arial"/>
          <w:sz w:val="22"/>
          <w:szCs w:val="22"/>
          <w:lang w:val="en-GB"/>
        </w:rPr>
        <w:t xml:space="preserve">insulin titration and </w:t>
      </w:r>
      <w:r w:rsidR="00FF00D2" w:rsidRPr="00F51C95">
        <w:rPr>
          <w:rFonts w:ascii="Arial" w:hAnsi="Arial" w:cs="Arial"/>
          <w:sz w:val="22"/>
          <w:szCs w:val="22"/>
          <w:lang w:val="en-GB"/>
        </w:rPr>
        <w:t>frequent SM</w:t>
      </w:r>
      <w:r w:rsidR="00B57CF7" w:rsidRPr="00F51C95">
        <w:rPr>
          <w:rFonts w:ascii="Arial" w:hAnsi="Arial" w:cs="Arial"/>
          <w:sz w:val="22"/>
          <w:szCs w:val="22"/>
          <w:lang w:val="en-GB"/>
        </w:rPr>
        <w:t>B</w:t>
      </w:r>
      <w:r w:rsidR="00FF00D2" w:rsidRPr="00F51C95">
        <w:rPr>
          <w:rFonts w:ascii="Arial" w:hAnsi="Arial" w:cs="Arial"/>
          <w:sz w:val="22"/>
          <w:szCs w:val="22"/>
          <w:lang w:val="en-GB"/>
        </w:rPr>
        <w:t xml:space="preserve">G </w:t>
      </w:r>
      <w:r w:rsidR="005677A4" w:rsidRPr="00F51C95">
        <w:rPr>
          <w:rFonts w:ascii="Arial" w:hAnsi="Arial" w:cs="Arial"/>
          <w:sz w:val="22"/>
          <w:szCs w:val="22"/>
          <w:lang w:val="en-GB"/>
        </w:rPr>
        <w:t xml:space="preserve">were associated with better </w:t>
      </w:r>
      <w:proofErr w:type="spellStart"/>
      <w:r w:rsidR="00FF00D2" w:rsidRPr="00F51C95">
        <w:rPr>
          <w:rFonts w:ascii="Arial" w:hAnsi="Arial" w:cs="Arial"/>
          <w:sz w:val="22"/>
          <w:szCs w:val="22"/>
          <w:lang w:val="en-GB"/>
        </w:rPr>
        <w:t>HRQoL</w:t>
      </w:r>
      <w:proofErr w:type="spellEnd"/>
      <w:r w:rsidR="00FF00D2" w:rsidRPr="00F51C95">
        <w:rPr>
          <w:rFonts w:ascii="Arial" w:hAnsi="Arial" w:cs="Arial"/>
          <w:sz w:val="22"/>
          <w:szCs w:val="22"/>
          <w:lang w:val="en-GB"/>
        </w:rPr>
        <w:t>.</w:t>
      </w:r>
      <w:r w:rsidR="00F138EC" w:rsidRPr="00F51C95">
        <w:rPr>
          <w:rFonts w:ascii="Arial" w:hAnsi="Arial" w:cs="Arial"/>
          <w:sz w:val="22"/>
          <w:szCs w:val="22"/>
          <w:lang w:val="en-GB"/>
        </w:rPr>
        <w:t xml:space="preserve"> </w:t>
      </w:r>
      <w:r w:rsidR="00CE7041" w:rsidRPr="00F51C95">
        <w:rPr>
          <w:rFonts w:ascii="Arial" w:hAnsi="Arial" w:cs="Arial"/>
          <w:sz w:val="22"/>
          <w:szCs w:val="22"/>
          <w:lang w:val="en-GB"/>
        </w:rPr>
        <w:t xml:space="preserve">We anticipate that current ongoing initiatives to improve patient management will lead to enhanced </w:t>
      </w:r>
      <w:proofErr w:type="spellStart"/>
      <w:r w:rsidR="00CE7041" w:rsidRPr="00F51C95">
        <w:rPr>
          <w:rFonts w:ascii="Arial" w:hAnsi="Arial" w:cs="Arial"/>
          <w:sz w:val="22"/>
          <w:szCs w:val="22"/>
          <w:lang w:val="en-GB"/>
        </w:rPr>
        <w:t>HRQoL</w:t>
      </w:r>
      <w:proofErr w:type="spellEnd"/>
      <w:r w:rsidR="00CE7041" w:rsidRPr="00F51C95">
        <w:rPr>
          <w:rFonts w:ascii="Arial" w:hAnsi="Arial" w:cs="Arial"/>
          <w:sz w:val="22"/>
          <w:szCs w:val="22"/>
          <w:lang w:val="en-GB"/>
        </w:rPr>
        <w:t xml:space="preserve"> in this population.</w:t>
      </w:r>
    </w:p>
    <w:sectPr w:rsidR="00EF54B1" w:rsidRPr="00F51C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0C"/>
    <w:rsid w:val="00006E77"/>
    <w:rsid w:val="00037319"/>
    <w:rsid w:val="00055677"/>
    <w:rsid w:val="00075CE5"/>
    <w:rsid w:val="000A0F3D"/>
    <w:rsid w:val="000A5DC9"/>
    <w:rsid w:val="000E4082"/>
    <w:rsid w:val="00121902"/>
    <w:rsid w:val="00126C35"/>
    <w:rsid w:val="00142802"/>
    <w:rsid w:val="00150566"/>
    <w:rsid w:val="00186064"/>
    <w:rsid w:val="001B119D"/>
    <w:rsid w:val="001B60AA"/>
    <w:rsid w:val="001C1615"/>
    <w:rsid w:val="001D04E7"/>
    <w:rsid w:val="00234E7A"/>
    <w:rsid w:val="00285189"/>
    <w:rsid w:val="00286118"/>
    <w:rsid w:val="002B2F20"/>
    <w:rsid w:val="002C2A8C"/>
    <w:rsid w:val="00302D8E"/>
    <w:rsid w:val="003248CE"/>
    <w:rsid w:val="00326EA0"/>
    <w:rsid w:val="00332A28"/>
    <w:rsid w:val="003338D9"/>
    <w:rsid w:val="00360B9A"/>
    <w:rsid w:val="0039437A"/>
    <w:rsid w:val="003A3334"/>
    <w:rsid w:val="003A4C06"/>
    <w:rsid w:val="003C2562"/>
    <w:rsid w:val="003D4189"/>
    <w:rsid w:val="003E5E35"/>
    <w:rsid w:val="00401000"/>
    <w:rsid w:val="00402528"/>
    <w:rsid w:val="00411808"/>
    <w:rsid w:val="004142B0"/>
    <w:rsid w:val="0041567E"/>
    <w:rsid w:val="004203C0"/>
    <w:rsid w:val="004E1D06"/>
    <w:rsid w:val="0056240C"/>
    <w:rsid w:val="005677A4"/>
    <w:rsid w:val="00582952"/>
    <w:rsid w:val="005A64A3"/>
    <w:rsid w:val="005B2327"/>
    <w:rsid w:val="005B553C"/>
    <w:rsid w:val="005C4884"/>
    <w:rsid w:val="005D0E7F"/>
    <w:rsid w:val="006028B2"/>
    <w:rsid w:val="0065046C"/>
    <w:rsid w:val="00651F8C"/>
    <w:rsid w:val="00717CF5"/>
    <w:rsid w:val="00755E44"/>
    <w:rsid w:val="0079410F"/>
    <w:rsid w:val="007E2695"/>
    <w:rsid w:val="007E7650"/>
    <w:rsid w:val="007F53E5"/>
    <w:rsid w:val="00811552"/>
    <w:rsid w:val="008141A2"/>
    <w:rsid w:val="00835CCD"/>
    <w:rsid w:val="0084066A"/>
    <w:rsid w:val="00895345"/>
    <w:rsid w:val="008B1629"/>
    <w:rsid w:val="008C2467"/>
    <w:rsid w:val="008E7A4D"/>
    <w:rsid w:val="008F775E"/>
    <w:rsid w:val="0090093F"/>
    <w:rsid w:val="009508E1"/>
    <w:rsid w:val="00957883"/>
    <w:rsid w:val="00991CDC"/>
    <w:rsid w:val="009A79D0"/>
    <w:rsid w:val="009B27F0"/>
    <w:rsid w:val="009B6553"/>
    <w:rsid w:val="009F1338"/>
    <w:rsid w:val="009F6B95"/>
    <w:rsid w:val="00A6210B"/>
    <w:rsid w:val="00A64488"/>
    <w:rsid w:val="00A669B6"/>
    <w:rsid w:val="00A93D4A"/>
    <w:rsid w:val="00AA4E76"/>
    <w:rsid w:val="00AD68A2"/>
    <w:rsid w:val="00AE0698"/>
    <w:rsid w:val="00AF33C3"/>
    <w:rsid w:val="00B3694A"/>
    <w:rsid w:val="00B4657F"/>
    <w:rsid w:val="00B53393"/>
    <w:rsid w:val="00B57CF7"/>
    <w:rsid w:val="00B9558C"/>
    <w:rsid w:val="00BC1687"/>
    <w:rsid w:val="00BC577E"/>
    <w:rsid w:val="00C03408"/>
    <w:rsid w:val="00C2015D"/>
    <w:rsid w:val="00C33C0B"/>
    <w:rsid w:val="00C34082"/>
    <w:rsid w:val="00C65DCF"/>
    <w:rsid w:val="00C67C5B"/>
    <w:rsid w:val="00C90FB2"/>
    <w:rsid w:val="00CE16CD"/>
    <w:rsid w:val="00CE7041"/>
    <w:rsid w:val="00CF104E"/>
    <w:rsid w:val="00D32D61"/>
    <w:rsid w:val="00D46D95"/>
    <w:rsid w:val="00D72BAA"/>
    <w:rsid w:val="00DA4242"/>
    <w:rsid w:val="00DC106A"/>
    <w:rsid w:val="00DE6447"/>
    <w:rsid w:val="00E17040"/>
    <w:rsid w:val="00E21461"/>
    <w:rsid w:val="00E37BEB"/>
    <w:rsid w:val="00E40FEE"/>
    <w:rsid w:val="00E4652B"/>
    <w:rsid w:val="00E75219"/>
    <w:rsid w:val="00E90796"/>
    <w:rsid w:val="00E96F47"/>
    <w:rsid w:val="00EC0CD3"/>
    <w:rsid w:val="00EF34C4"/>
    <w:rsid w:val="00EF54B1"/>
    <w:rsid w:val="00F10A81"/>
    <w:rsid w:val="00F138EC"/>
    <w:rsid w:val="00F51C95"/>
    <w:rsid w:val="00F55433"/>
    <w:rsid w:val="00FC4CC6"/>
    <w:rsid w:val="00FE24A1"/>
    <w:rsid w:val="00FE5606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3AFA9"/>
  <w15:chartTrackingRefBased/>
  <w15:docId w15:val="{235294B5-A590-48BF-8B78-76B60391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40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C2A8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2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2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2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A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5850B7-7571-49CC-8297-B45CBC533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764F4-DE50-4056-8212-E4A4CCD05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BCD97-23C4-423A-B230-18E6D18F42C2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Kushalee Jayawickreme</dc:creator>
  <cp:keywords/>
  <dc:description/>
  <cp:lastModifiedBy>Tanya Yandall</cp:lastModifiedBy>
  <cp:revision>3</cp:revision>
  <dcterms:created xsi:type="dcterms:W3CDTF">2026-02-23T19:05:00Z</dcterms:created>
  <dcterms:modified xsi:type="dcterms:W3CDTF">2026-02-23T19:05:00Z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