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AA4EBE" w14:paraId="5A4DE250" w14:textId="77777777">
        <w:tc>
          <w:tcPr>
            <w:tcW w:w="8640" w:type="dxa"/>
          </w:tcPr>
          <w:p w14:paraId="7A7C747D" w14:textId="77777777" w:rsidR="002A387A" w:rsidRDefault="00F16B61" w:rsidP="00E36AD7">
            <w:pPr>
              <w:jc w:val="both"/>
              <w:rPr>
                <w:rStyle w:val="Emphasis"/>
                <w:rFonts w:asciiTheme="minorHAnsi" w:hAnsiTheme="minorHAnsi" w:cstheme="minorHAnsi"/>
                <w:b/>
                <w:bCs/>
                <w:i w:val="0"/>
                <w:color w:val="000000"/>
                <w:sz w:val="20"/>
                <w:szCs w:val="20"/>
              </w:rPr>
            </w:pPr>
            <w:r w:rsidRPr="00AA4EBE"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  <w:r w:rsidR="003A6236" w:rsidRPr="00AA4E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C73E89" w:rsidRPr="00AA4EBE">
              <w:rPr>
                <w:rFonts w:asciiTheme="minorHAnsi" w:hAnsiTheme="minorHAnsi" w:cstheme="minorHAnsi"/>
                <w:b/>
                <w:sz w:val="20"/>
                <w:szCs w:val="20"/>
              </w:rPr>
              <w:t>Workshop</w:t>
            </w:r>
            <w:r w:rsidR="00E6387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E36AD7" w:rsidRPr="00AA4E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bookmarkStart w:id="0" w:name="_GoBack"/>
            <w:r w:rsidR="00E638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Contemporary </w:t>
            </w:r>
            <w:r w:rsidR="007F5E76" w:rsidRPr="00AA4EBE">
              <w:rPr>
                <w:rStyle w:val="Emphasis"/>
                <w:rFonts w:asciiTheme="minorHAnsi" w:hAnsiTheme="minorHAnsi" w:cstheme="minorHAnsi"/>
                <w:b/>
                <w:bCs/>
                <w:i w:val="0"/>
                <w:color w:val="000000"/>
                <w:sz w:val="20"/>
                <w:szCs w:val="20"/>
              </w:rPr>
              <w:t>Health Impact Assessment</w:t>
            </w:r>
            <w:r w:rsidR="00E6387D">
              <w:rPr>
                <w:rStyle w:val="Emphasis"/>
                <w:rFonts w:asciiTheme="minorHAnsi" w:hAnsiTheme="minorHAnsi" w:cstheme="minorHAnsi"/>
                <w:b/>
                <w:bCs/>
                <w:i w:val="0"/>
                <w:color w:val="000000"/>
                <w:sz w:val="20"/>
                <w:szCs w:val="20"/>
              </w:rPr>
              <w:t>s:</w:t>
            </w:r>
            <w:r w:rsidR="007F5E76" w:rsidRPr="00AA4EBE">
              <w:rPr>
                <w:rStyle w:val="Emphasis"/>
                <w:rFonts w:asciiTheme="minorHAnsi" w:hAnsiTheme="minorHAnsi" w:cstheme="minorHAnsi"/>
                <w:b/>
                <w:bCs/>
                <w:i w:val="0"/>
                <w:color w:val="000000"/>
                <w:sz w:val="20"/>
                <w:szCs w:val="20"/>
              </w:rPr>
              <w:t xml:space="preserve"> </w:t>
            </w:r>
            <w:r w:rsidR="002A387A" w:rsidRPr="002A387A">
              <w:rPr>
                <w:rStyle w:val="Emphasis"/>
                <w:rFonts w:asciiTheme="minorHAnsi" w:hAnsiTheme="minorHAnsi" w:cstheme="minorHAnsi"/>
                <w:b/>
                <w:bCs/>
                <w:i w:val="0"/>
                <w:color w:val="000000"/>
                <w:sz w:val="20"/>
                <w:szCs w:val="20"/>
              </w:rPr>
              <w:t>Developing new approaches in response to practical challenges and opportunities</w:t>
            </w:r>
            <w:r w:rsidR="002A387A" w:rsidRPr="002A387A" w:rsidDel="002A387A">
              <w:rPr>
                <w:rStyle w:val="Emphasis"/>
                <w:rFonts w:asciiTheme="minorHAnsi" w:hAnsiTheme="minorHAnsi" w:cstheme="minorHAnsi"/>
                <w:b/>
                <w:bCs/>
                <w:i w:val="0"/>
                <w:color w:val="000000"/>
                <w:sz w:val="20"/>
                <w:szCs w:val="20"/>
              </w:rPr>
              <w:t xml:space="preserve"> </w:t>
            </w:r>
            <w:bookmarkEnd w:id="0"/>
          </w:p>
          <w:p w14:paraId="5A4DE24F" w14:textId="55AA7FBA" w:rsidR="002B7FC8" w:rsidRPr="00AA4EBE" w:rsidRDefault="002B7FC8" w:rsidP="00E36A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FC8" w:rsidRPr="00AA4EBE" w14:paraId="5A4DE264" w14:textId="77777777" w:rsidTr="00D71EFE">
        <w:trPr>
          <w:trHeight w:val="7663"/>
        </w:trPr>
        <w:tc>
          <w:tcPr>
            <w:tcW w:w="8640" w:type="dxa"/>
          </w:tcPr>
          <w:p w14:paraId="52454B94" w14:textId="77777777" w:rsidR="00912E98" w:rsidRPr="00AA4EBE" w:rsidRDefault="00912E98" w:rsidP="00912E9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4EBE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  <w:p w14:paraId="497798A2" w14:textId="78F8B152" w:rsidR="00361F63" w:rsidRPr="00AA4EBE" w:rsidRDefault="00E6387D" w:rsidP="00361F6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Decades of experience on the </w:t>
            </w:r>
            <w:r w:rsidR="00361F63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theory and practice of Health Impact Assessment (HIA) has </w:t>
            </w:r>
            <w:r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resulted in a wealth </w:t>
            </w:r>
            <w:r w:rsidR="00491EA7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of guides</w:t>
            </w:r>
            <w:r w:rsidR="00361F63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, tools and templates</w:t>
            </w:r>
            <w:r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and the development to an expert</w:t>
            </w:r>
            <w:r w:rsidR="00361F63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</w:t>
            </w:r>
            <w:r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workforce</w:t>
            </w:r>
            <w:r w:rsidR="00361F63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of HIA practitioners.</w:t>
            </w:r>
          </w:p>
          <w:p w14:paraId="1BECE15E" w14:textId="354ECBFC" w:rsidR="003A44A2" w:rsidRPr="00AA4EBE" w:rsidRDefault="00361F63" w:rsidP="00361F63">
            <w:pPr>
              <w:pStyle w:val="NormalWeb"/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</w:pPr>
            <w:r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However,</w:t>
            </w:r>
            <w:r w:rsidR="00E6387D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</w:t>
            </w:r>
            <w:r w:rsidR="00491EA7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a</w:t>
            </w:r>
            <w:r w:rsidR="00E6387D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n important </w:t>
            </w:r>
            <w:r w:rsidR="00AE3E00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contemporary </w:t>
            </w:r>
            <w:r w:rsidR="00AE3E00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challenge</w:t>
            </w:r>
            <w:r w:rsidR="00463D12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</w:t>
            </w:r>
            <w:r w:rsidR="00E6387D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for the HIA field is </w:t>
            </w:r>
            <w:r w:rsidR="005C44EB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h</w:t>
            </w:r>
            <w:r w:rsidR="005C44EB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ow HIA</w:t>
            </w:r>
            <w:r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principles and practices </w:t>
            </w:r>
            <w:r w:rsidR="004446A0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can </w:t>
            </w:r>
            <w:r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be applied to long-term </w:t>
            </w:r>
            <w:r w:rsidR="00E6387D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and often politically </w:t>
            </w:r>
            <w:r w:rsidR="006760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sensitive developments.  How might we make a timely and meaningful contribution with key partners over development</w:t>
            </w:r>
            <w:r w:rsidR="00816953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s</w:t>
            </w:r>
            <w:r w:rsidR="006760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that spans decades</w:t>
            </w:r>
            <w:r w:rsidR="00816953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and involve diverse communities</w:t>
            </w:r>
            <w:r w:rsidR="00C30B1A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?</w:t>
            </w:r>
            <w:r w:rsidR="006760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 Is it possible to</w:t>
            </w:r>
            <w:r w:rsidR="00CB2425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adapt HIA </w:t>
            </w:r>
            <w:r w:rsidR="00826501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processes</w:t>
            </w:r>
            <w:r w:rsidR="00CB2425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to inform the development of proposals </w:t>
            </w:r>
            <w:r w:rsidR="00826501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rather than waiting until they have been </w:t>
            </w:r>
            <w:r w:rsidR="006760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drafted</w:t>
            </w:r>
            <w:r w:rsidR="00F17227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?</w:t>
            </w:r>
            <w:r w:rsidR="00826501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</w:t>
            </w:r>
            <w:r w:rsidR="00D62768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Can the field</w:t>
            </w:r>
            <w:r w:rsidR="006473AF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incorporate </w:t>
            </w:r>
            <w:r w:rsidR="00F33793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state of the art appro</w:t>
            </w:r>
            <w:r w:rsidR="00B851DC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aches without removing HIA practice from the </w:t>
            </w:r>
            <w:r w:rsidR="00F17227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>real-world</w:t>
            </w:r>
            <w:r w:rsidR="00B851DC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 application </w:t>
            </w:r>
            <w:r w:rsidR="009D13E3"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</w:rPr>
              <w:t xml:space="preserve">with limited timeframes and resources. </w:t>
            </w:r>
          </w:p>
          <w:p w14:paraId="5A4DE257" w14:textId="35B9E250" w:rsidR="00DA7A71" w:rsidRPr="00AE3E00" w:rsidRDefault="00DD26BF" w:rsidP="00E36A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4EBE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The workshop will provide </w:t>
            </w:r>
            <w:r w:rsidRPr="00AE3E00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participants with an overview of current </w:t>
            </w:r>
            <w:r w:rsidR="006760BE" w:rsidRPr="00AE3E00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challenges </w:t>
            </w:r>
            <w:r w:rsidR="00257805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>and opportunities</w:t>
            </w:r>
            <w:r w:rsidR="006760BE" w:rsidRPr="00AE3E00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>.</w:t>
            </w:r>
            <w:r w:rsidRPr="00AE3E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4DE258" w14:textId="4F289BF8" w:rsidR="00DA7A71" w:rsidRPr="00AE3E00" w:rsidRDefault="00C73E89" w:rsidP="00E36AD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E00">
              <w:rPr>
                <w:rFonts w:asciiTheme="minorHAnsi" w:hAnsiTheme="minorHAnsi" w:cstheme="minorHAnsi"/>
                <w:b/>
                <w:sz w:val="20"/>
                <w:szCs w:val="20"/>
              </w:rPr>
              <w:t>Format</w:t>
            </w:r>
          </w:p>
          <w:p w14:paraId="5A4DE25A" w14:textId="6CA9FEBD" w:rsidR="00DA7A71" w:rsidRPr="00AE3E00" w:rsidRDefault="00F17227" w:rsidP="00E36A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3E00">
              <w:rPr>
                <w:rFonts w:asciiTheme="minorHAnsi" w:hAnsiTheme="minorHAnsi" w:cstheme="minorHAnsi"/>
                <w:sz w:val="20"/>
                <w:szCs w:val="20"/>
              </w:rPr>
              <w:t xml:space="preserve">The workshop will begin with experienced HIA practitioners </w:t>
            </w:r>
            <w:r w:rsidR="006D38C7" w:rsidRPr="00AE3E00">
              <w:rPr>
                <w:rFonts w:asciiTheme="minorHAnsi" w:hAnsiTheme="minorHAnsi" w:cstheme="minorHAnsi"/>
                <w:sz w:val="20"/>
                <w:szCs w:val="20"/>
              </w:rPr>
              <w:t xml:space="preserve">sharing their approaches </w:t>
            </w:r>
            <w:r w:rsidR="00562CAF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6D38C7" w:rsidRPr="00AE3E00">
              <w:rPr>
                <w:rFonts w:asciiTheme="minorHAnsi" w:hAnsiTheme="minorHAnsi" w:cstheme="minorHAnsi"/>
                <w:sz w:val="20"/>
                <w:szCs w:val="20"/>
              </w:rPr>
              <w:t xml:space="preserve"> dealing with challenges and opportunities</w:t>
            </w:r>
            <w:r w:rsidR="00562CA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685674A" w14:textId="23DDC685" w:rsidR="006D38C7" w:rsidRPr="00AE3E00" w:rsidRDefault="006D38C7" w:rsidP="00E36A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3E0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="00B62D92" w:rsidRPr="00E02490">
              <w:rPr>
                <w:rFonts w:asciiTheme="minorHAnsi" w:hAnsiTheme="minorHAnsi" w:cstheme="minorHAnsi"/>
                <w:b/>
                <w:sz w:val="20"/>
                <w:szCs w:val="20"/>
              </w:rPr>
              <w:t>HIA over time</w:t>
            </w:r>
            <w:r w:rsidR="00AE3E00" w:rsidRPr="00AE3E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16F" w:rsidRPr="00AE3E0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6416F" w:rsidRPr="00AE3E00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 the </w:t>
            </w:r>
            <w:r w:rsidR="00C30B1A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evolving context of </w:t>
            </w:r>
            <w:r w:rsidR="00E6416F" w:rsidRPr="00AE3E00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urban </w:t>
            </w:r>
            <w:r w:rsidR="005C44EB" w:rsidRPr="00AE3E00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>development</w:t>
            </w:r>
            <w:r w:rsidR="005C44EB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>,</w:t>
            </w:r>
            <w:r w:rsidR="005C44EB" w:rsidRPr="00AE3E00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 rapidly</w:t>
            </w:r>
            <w:r w:rsidR="00E6416F" w:rsidRPr="00AE3E00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 growing populations and decreasing housing affordability have resulted in a record number of increasingly dense and </w:t>
            </w:r>
            <w:r w:rsidR="005C44EB" w:rsidRPr="00AE3E00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>large-scale</w:t>
            </w:r>
            <w:r w:rsidR="00E6416F" w:rsidRPr="00AE3E00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 developments that occur over decades rather than years.  </w:t>
            </w:r>
          </w:p>
          <w:p w14:paraId="47A7FA3E" w14:textId="6C704493" w:rsidR="00183F77" w:rsidRPr="00AE3E00" w:rsidRDefault="00183F77" w:rsidP="00E36A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3E0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FC56FB" w:rsidRPr="00E02490">
              <w:rPr>
                <w:rFonts w:asciiTheme="minorHAnsi" w:hAnsiTheme="minorHAnsi" w:cstheme="minorHAnsi"/>
                <w:b/>
                <w:sz w:val="20"/>
                <w:szCs w:val="20"/>
              </w:rPr>
              <w:t>Non-existent proposals</w:t>
            </w:r>
            <w:r w:rsidR="00FC56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4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C56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490">
              <w:rPr>
                <w:rFonts w:asciiTheme="minorHAnsi" w:hAnsiTheme="minorHAnsi" w:cstheme="minorHAnsi"/>
                <w:sz w:val="20"/>
                <w:szCs w:val="20"/>
              </w:rPr>
              <w:t>increasingly</w:t>
            </w:r>
            <w:r w:rsidR="00C30B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024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40B0">
              <w:rPr>
                <w:rFonts w:asciiTheme="minorHAnsi" w:hAnsiTheme="minorHAnsi" w:cstheme="minorHAnsi"/>
                <w:sz w:val="20"/>
                <w:szCs w:val="20"/>
              </w:rPr>
              <w:t>HIAs are being carried out earlier in the planning process</w:t>
            </w:r>
            <w:r w:rsidR="00535A28">
              <w:rPr>
                <w:rFonts w:asciiTheme="minorHAnsi" w:hAnsiTheme="minorHAnsi" w:cstheme="minorHAnsi"/>
                <w:sz w:val="20"/>
                <w:szCs w:val="20"/>
              </w:rPr>
              <w:t xml:space="preserve"> in order to inform the development of proposals</w:t>
            </w:r>
            <w:r w:rsidR="006A0167">
              <w:rPr>
                <w:rFonts w:asciiTheme="minorHAnsi" w:hAnsiTheme="minorHAnsi" w:cstheme="minorHAnsi"/>
                <w:sz w:val="20"/>
                <w:szCs w:val="20"/>
              </w:rPr>
              <w:t>. This creates challenges in predicting the impacts of something that doesn’t yet exist.</w:t>
            </w:r>
          </w:p>
          <w:p w14:paraId="3311E592" w14:textId="63E5D0A3" w:rsidR="00916C54" w:rsidRPr="00AE3E00" w:rsidRDefault="00916C54" w:rsidP="00E36A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3E00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="005C44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Predictive </w:t>
            </w:r>
            <w:r w:rsidRPr="005977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modelling </w:t>
            </w:r>
            <w:r w:rsidR="005C44EB" w:rsidRPr="005C44EB">
              <w:rPr>
                <w:rFonts w:asciiTheme="minorHAnsi" w:hAnsiTheme="minorHAnsi" w:cstheme="minorHAnsi"/>
                <w:sz w:val="20"/>
                <w:szCs w:val="20"/>
              </w:rPr>
              <w:t xml:space="preserve">- how can different </w:t>
            </w:r>
            <w:r w:rsidR="005C44EB">
              <w:rPr>
                <w:rFonts w:asciiTheme="minorHAnsi" w:hAnsiTheme="minorHAnsi" w:cstheme="minorHAnsi"/>
                <w:sz w:val="20"/>
                <w:szCs w:val="20"/>
              </w:rPr>
              <w:t xml:space="preserve">available </w:t>
            </w:r>
            <w:r w:rsidR="005C44EB" w:rsidRPr="005C44EB">
              <w:rPr>
                <w:rFonts w:asciiTheme="minorHAnsi" w:hAnsiTheme="minorHAnsi" w:cstheme="minorHAnsi"/>
                <w:sz w:val="20"/>
                <w:szCs w:val="20"/>
              </w:rPr>
              <w:t>models for estimating potential health impacts be used to underpin HIAs with quantitative estimates</w:t>
            </w:r>
            <w:r w:rsidR="005C44EB" w:rsidRPr="005C44EB" w:rsidDel="005C44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C1322A1" w14:textId="582C8FE4" w:rsidR="00916C54" w:rsidRPr="00AE3E00" w:rsidRDefault="00916C54" w:rsidP="00E36A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3E0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2E493B" w:rsidRPr="00AE3E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493B" w:rsidRPr="005977A1">
              <w:rPr>
                <w:rFonts w:asciiTheme="minorHAnsi" w:hAnsiTheme="minorHAnsi" w:cstheme="minorHAnsi"/>
                <w:b/>
                <w:sz w:val="20"/>
                <w:szCs w:val="20"/>
              </w:rPr>
              <w:t>Specialised HIAs</w:t>
            </w:r>
            <w:r w:rsidR="002E493B" w:rsidRPr="00AE3E00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8F1B7C">
              <w:rPr>
                <w:rFonts w:asciiTheme="minorHAnsi" w:hAnsiTheme="minorHAnsi" w:cstheme="minorHAnsi"/>
                <w:sz w:val="20"/>
                <w:szCs w:val="20"/>
              </w:rPr>
              <w:t xml:space="preserve">Specialised HIA approaches such as Mental Wellbeing Impact </w:t>
            </w:r>
            <w:r w:rsidR="005C44EB">
              <w:rPr>
                <w:rFonts w:asciiTheme="minorHAnsi" w:hAnsiTheme="minorHAnsi" w:cstheme="minorHAnsi"/>
                <w:sz w:val="20"/>
                <w:szCs w:val="20"/>
              </w:rPr>
              <w:t>Assessment, Equity</w:t>
            </w:r>
            <w:r w:rsidR="008F1B7C">
              <w:rPr>
                <w:rFonts w:asciiTheme="minorHAnsi" w:hAnsiTheme="minorHAnsi" w:cstheme="minorHAnsi"/>
                <w:sz w:val="20"/>
                <w:szCs w:val="20"/>
              </w:rPr>
              <w:t xml:space="preserve"> focussed HIA and Human Rights HIA </w:t>
            </w:r>
            <w:r w:rsidR="003667D2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FB356B">
              <w:rPr>
                <w:rFonts w:asciiTheme="minorHAnsi" w:hAnsiTheme="minorHAnsi" w:cstheme="minorHAnsi"/>
                <w:sz w:val="20"/>
                <w:szCs w:val="20"/>
              </w:rPr>
              <w:t xml:space="preserve"> way</w:t>
            </w:r>
            <w:r w:rsidR="00C30B1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B356B">
              <w:rPr>
                <w:rFonts w:asciiTheme="minorHAnsi" w:hAnsiTheme="minorHAnsi" w:cstheme="minorHAnsi"/>
                <w:sz w:val="20"/>
                <w:szCs w:val="20"/>
              </w:rPr>
              <w:t xml:space="preserve"> of containing</w:t>
            </w:r>
            <w:r w:rsidR="00564D13">
              <w:rPr>
                <w:rFonts w:asciiTheme="minorHAnsi" w:hAnsiTheme="minorHAnsi" w:cstheme="minorHAnsi"/>
                <w:sz w:val="20"/>
                <w:szCs w:val="20"/>
              </w:rPr>
              <w:t xml:space="preserve"> and focusing </w:t>
            </w:r>
            <w:r w:rsidR="00FB356B">
              <w:rPr>
                <w:rFonts w:asciiTheme="minorHAnsi" w:hAnsiTheme="minorHAnsi" w:cstheme="minorHAnsi"/>
                <w:sz w:val="20"/>
                <w:szCs w:val="20"/>
              </w:rPr>
              <w:t>the scope of HIAs</w:t>
            </w:r>
            <w:r w:rsidR="005771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B35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B17ECD8" w14:textId="77777777" w:rsidR="00B62D92" w:rsidRPr="00AE3E00" w:rsidRDefault="00B62D92" w:rsidP="00E36AD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7C1DED" w14:textId="25079165" w:rsidR="00AF6FFC" w:rsidRPr="00AA4EBE" w:rsidRDefault="00AF6FFC" w:rsidP="00AF6FFC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AE3E00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This will be followed by a practical exercise through which participants will </w:t>
            </w:r>
            <w:r w:rsidR="00D62768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have the opportunity to share experiences and engage in in depth discussion </w:t>
            </w:r>
            <w:r w:rsidR="00257805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>of the</w:t>
            </w:r>
            <w:r w:rsidR="00D62768">
              <w:rPr>
                <w:rStyle w:val="Emphasis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 xml:space="preserve"> 4 areas.</w:t>
            </w:r>
          </w:p>
          <w:p w14:paraId="5A4DE25B" w14:textId="77777777" w:rsidR="00DA7A71" w:rsidRPr="00AA4EBE" w:rsidRDefault="00DA7A71" w:rsidP="00E36AD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4DE25C" w14:textId="77777777" w:rsidR="00DA7A71" w:rsidRPr="00AA4EBE" w:rsidRDefault="00DA7A71" w:rsidP="00E36AD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4DE25D" w14:textId="11C56927" w:rsidR="00DA7A71" w:rsidRPr="00AA4EBE" w:rsidRDefault="00C73E89" w:rsidP="00E36AD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4EBE">
              <w:rPr>
                <w:rFonts w:asciiTheme="minorHAnsi" w:hAnsiTheme="minorHAnsi" w:cstheme="minorHAnsi"/>
                <w:b/>
                <w:sz w:val="20"/>
                <w:szCs w:val="20"/>
              </w:rPr>
              <w:t>Learning goals</w:t>
            </w:r>
          </w:p>
          <w:p w14:paraId="5A4DE25F" w14:textId="77777777" w:rsidR="00DA7A71" w:rsidRPr="00AA4EBE" w:rsidRDefault="00DA7A71" w:rsidP="00E36AD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14BD11" w14:textId="77777777" w:rsidR="00875722" w:rsidRPr="00875722" w:rsidRDefault="00875722" w:rsidP="00E36A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5722">
              <w:rPr>
                <w:rFonts w:asciiTheme="minorHAnsi" w:hAnsiTheme="minorHAnsi" w:cstheme="minorHAnsi"/>
                <w:sz w:val="20"/>
                <w:szCs w:val="20"/>
              </w:rPr>
              <w:t xml:space="preserve">Participants will </w:t>
            </w:r>
          </w:p>
          <w:p w14:paraId="042F9FFA" w14:textId="40990D06" w:rsidR="006760BE" w:rsidRDefault="006760BE" w:rsidP="008757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Identify innovat</w:t>
            </w:r>
            <w:r w:rsidR="00480267">
              <w:rPr>
                <w:rFonts w:asciiTheme="minorHAnsi" w:hAnsiTheme="minorHAnsi" w:cstheme="minorHAnsi"/>
                <w:sz w:val="20"/>
                <w:szCs w:val="20"/>
              </w:rPr>
              <w:t>ive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ways to respond to contemporary challenges by adapting the use of HIAs to be fit for purpose</w:t>
            </w:r>
          </w:p>
          <w:p w14:paraId="5A4DE261" w14:textId="65122558" w:rsidR="00DA7A71" w:rsidRDefault="00875722" w:rsidP="008757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5722">
              <w:rPr>
                <w:rFonts w:asciiTheme="minorHAnsi" w:hAnsiTheme="minorHAnsi" w:cstheme="minorHAnsi"/>
                <w:sz w:val="20"/>
                <w:szCs w:val="20"/>
              </w:rPr>
              <w:t>gain knowledge of new approaches to HIA</w:t>
            </w:r>
          </w:p>
          <w:p w14:paraId="70AD0FAF" w14:textId="0A28D168" w:rsidR="00773DF5" w:rsidRPr="00CE14FC" w:rsidRDefault="001F29AC" w:rsidP="00CE14F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share and </w:t>
            </w:r>
            <w:r w:rsidR="0058613C">
              <w:rPr>
                <w:rFonts w:asciiTheme="minorHAnsi" w:hAnsiTheme="minorHAnsi" w:cstheme="minorHAnsi"/>
                <w:sz w:val="20"/>
                <w:szCs w:val="20"/>
              </w:rPr>
              <w:t>learn from practical experience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773DF5">
              <w:rPr>
                <w:rFonts w:asciiTheme="minorHAnsi" w:hAnsiTheme="minorHAnsi" w:cstheme="minorHAnsi"/>
                <w:sz w:val="20"/>
                <w:szCs w:val="20"/>
              </w:rPr>
              <w:t>real world application</w:t>
            </w:r>
          </w:p>
          <w:p w14:paraId="5A4DE262" w14:textId="76239C87" w:rsidR="00DA7A71" w:rsidRPr="00875722" w:rsidRDefault="00DA7A71" w:rsidP="00E36A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4DE263" w14:textId="3A181901" w:rsidR="00DA7A71" w:rsidRPr="00AA4EBE" w:rsidRDefault="00DA7A71" w:rsidP="00E36AD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A4DE265" w14:textId="4C2C1C75" w:rsidR="00490208" w:rsidRPr="00AA4EBE" w:rsidRDefault="00490208" w:rsidP="004C45A1">
      <w:pPr>
        <w:rPr>
          <w:rFonts w:asciiTheme="minorHAnsi" w:hAnsiTheme="minorHAnsi" w:cstheme="minorHAnsi"/>
          <w:sz w:val="20"/>
          <w:szCs w:val="20"/>
        </w:rPr>
      </w:pPr>
    </w:p>
    <w:sectPr w:rsidR="00490208" w:rsidRPr="00AA4E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250A8"/>
    <w:multiLevelType w:val="hybridMultilevel"/>
    <w:tmpl w:val="EC48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83F77"/>
    <w:rsid w:val="00185358"/>
    <w:rsid w:val="001B4ACF"/>
    <w:rsid w:val="001C3A37"/>
    <w:rsid w:val="001F29AC"/>
    <w:rsid w:val="00211765"/>
    <w:rsid w:val="00230B21"/>
    <w:rsid w:val="00242808"/>
    <w:rsid w:val="00252BF7"/>
    <w:rsid w:val="00257805"/>
    <w:rsid w:val="00273528"/>
    <w:rsid w:val="00294265"/>
    <w:rsid w:val="002A387A"/>
    <w:rsid w:val="002A4528"/>
    <w:rsid w:val="002B7FC8"/>
    <w:rsid w:val="002E493B"/>
    <w:rsid w:val="002F34DB"/>
    <w:rsid w:val="00317FFE"/>
    <w:rsid w:val="0032632A"/>
    <w:rsid w:val="003356FC"/>
    <w:rsid w:val="00361F63"/>
    <w:rsid w:val="00363AF7"/>
    <w:rsid w:val="003667D2"/>
    <w:rsid w:val="00370504"/>
    <w:rsid w:val="003A44A2"/>
    <w:rsid w:val="003A6236"/>
    <w:rsid w:val="003B15A7"/>
    <w:rsid w:val="003F596D"/>
    <w:rsid w:val="004240B0"/>
    <w:rsid w:val="004446A0"/>
    <w:rsid w:val="00463D12"/>
    <w:rsid w:val="00480267"/>
    <w:rsid w:val="00485CB7"/>
    <w:rsid w:val="00490208"/>
    <w:rsid w:val="00491EA7"/>
    <w:rsid w:val="004B5B95"/>
    <w:rsid w:val="004C45A1"/>
    <w:rsid w:val="004E345D"/>
    <w:rsid w:val="0051731F"/>
    <w:rsid w:val="00535A28"/>
    <w:rsid w:val="00562CAF"/>
    <w:rsid w:val="00564331"/>
    <w:rsid w:val="00564D13"/>
    <w:rsid w:val="00577193"/>
    <w:rsid w:val="00582E11"/>
    <w:rsid w:val="0058613C"/>
    <w:rsid w:val="00590824"/>
    <w:rsid w:val="005977A1"/>
    <w:rsid w:val="005C44EB"/>
    <w:rsid w:val="005E38D8"/>
    <w:rsid w:val="005F7DC7"/>
    <w:rsid w:val="006473AF"/>
    <w:rsid w:val="006605DB"/>
    <w:rsid w:val="00663BFF"/>
    <w:rsid w:val="006760BE"/>
    <w:rsid w:val="006A0167"/>
    <w:rsid w:val="006B5C1C"/>
    <w:rsid w:val="006C63C4"/>
    <w:rsid w:val="006C6E32"/>
    <w:rsid w:val="006D38C7"/>
    <w:rsid w:val="0070252B"/>
    <w:rsid w:val="00714C46"/>
    <w:rsid w:val="00773DF5"/>
    <w:rsid w:val="00783287"/>
    <w:rsid w:val="007A2A9C"/>
    <w:rsid w:val="007C210D"/>
    <w:rsid w:val="007F5E76"/>
    <w:rsid w:val="00816953"/>
    <w:rsid w:val="0082392D"/>
    <w:rsid w:val="00826501"/>
    <w:rsid w:val="00875722"/>
    <w:rsid w:val="008874BF"/>
    <w:rsid w:val="008C05AC"/>
    <w:rsid w:val="008F1B7C"/>
    <w:rsid w:val="008F40F6"/>
    <w:rsid w:val="00912E98"/>
    <w:rsid w:val="00916C54"/>
    <w:rsid w:val="00924D2C"/>
    <w:rsid w:val="00932377"/>
    <w:rsid w:val="009B7881"/>
    <w:rsid w:val="009D13E3"/>
    <w:rsid w:val="009D3379"/>
    <w:rsid w:val="00A112C8"/>
    <w:rsid w:val="00A1780F"/>
    <w:rsid w:val="00A9020C"/>
    <w:rsid w:val="00AA1598"/>
    <w:rsid w:val="00AA4EBE"/>
    <w:rsid w:val="00AA5B46"/>
    <w:rsid w:val="00AB1FF5"/>
    <w:rsid w:val="00AB42C9"/>
    <w:rsid w:val="00AE3E00"/>
    <w:rsid w:val="00AE7588"/>
    <w:rsid w:val="00AF6FFC"/>
    <w:rsid w:val="00B12CD1"/>
    <w:rsid w:val="00B20967"/>
    <w:rsid w:val="00B269A0"/>
    <w:rsid w:val="00B62D92"/>
    <w:rsid w:val="00B766BF"/>
    <w:rsid w:val="00B851DC"/>
    <w:rsid w:val="00BC5CBE"/>
    <w:rsid w:val="00BE48CA"/>
    <w:rsid w:val="00C07BE7"/>
    <w:rsid w:val="00C211D2"/>
    <w:rsid w:val="00C30B1A"/>
    <w:rsid w:val="00C73E89"/>
    <w:rsid w:val="00C84789"/>
    <w:rsid w:val="00CA0DE6"/>
    <w:rsid w:val="00CB2425"/>
    <w:rsid w:val="00CB2597"/>
    <w:rsid w:val="00CC5CF2"/>
    <w:rsid w:val="00CD0335"/>
    <w:rsid w:val="00CE14FC"/>
    <w:rsid w:val="00CE496D"/>
    <w:rsid w:val="00CE5D57"/>
    <w:rsid w:val="00D62768"/>
    <w:rsid w:val="00D71EFE"/>
    <w:rsid w:val="00DA45EE"/>
    <w:rsid w:val="00DA7A71"/>
    <w:rsid w:val="00DC2C64"/>
    <w:rsid w:val="00DD26BF"/>
    <w:rsid w:val="00DE6D44"/>
    <w:rsid w:val="00E02490"/>
    <w:rsid w:val="00E0479B"/>
    <w:rsid w:val="00E110D8"/>
    <w:rsid w:val="00E13507"/>
    <w:rsid w:val="00E36AD7"/>
    <w:rsid w:val="00E379B4"/>
    <w:rsid w:val="00E458B1"/>
    <w:rsid w:val="00E6387D"/>
    <w:rsid w:val="00E6416F"/>
    <w:rsid w:val="00EA386D"/>
    <w:rsid w:val="00F16B61"/>
    <w:rsid w:val="00F17227"/>
    <w:rsid w:val="00F33793"/>
    <w:rsid w:val="00F407AD"/>
    <w:rsid w:val="00F86A0C"/>
    <w:rsid w:val="00F873D8"/>
    <w:rsid w:val="00FB356B"/>
    <w:rsid w:val="00FB626D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Emphasis">
    <w:name w:val="Emphasis"/>
    <w:basedOn w:val="DefaultParagraphFont"/>
    <w:uiPriority w:val="20"/>
    <w:qFormat/>
    <w:rsid w:val="007F5E76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8757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72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722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8757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5722"/>
    <w:rPr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75722"/>
    <w:pPr>
      <w:ind w:left="720"/>
      <w:contextualSpacing/>
    </w:pPr>
  </w:style>
  <w:style w:type="paragraph" w:styleId="Revision">
    <w:name w:val="Revision"/>
    <w:hidden/>
    <w:uiPriority w:val="99"/>
    <w:semiHidden/>
    <w:rsid w:val="0032632A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Emphasis">
    <w:name w:val="Emphasis"/>
    <w:basedOn w:val="DefaultParagraphFont"/>
    <w:uiPriority w:val="20"/>
    <w:qFormat/>
    <w:rsid w:val="007F5E76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8757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72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722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8757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5722"/>
    <w:rPr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75722"/>
    <w:pPr>
      <w:ind w:left="720"/>
      <w:contextualSpacing/>
    </w:pPr>
  </w:style>
  <w:style w:type="paragraph" w:styleId="Revision">
    <w:name w:val="Revision"/>
    <w:hidden/>
    <w:uiPriority w:val="99"/>
    <w:semiHidden/>
    <w:rsid w:val="0032632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purl.org/dc/terms/"/>
    <ds:schemaRef ds:uri="http://purl.org/dc/dcmitype/"/>
    <ds:schemaRef ds:uri="9c8a2b7b-0bee-4c48-b0a6-23db8982d3bc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7C7ED-33D4-4C77-BB6C-063CC43B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Karla Jaques</cp:lastModifiedBy>
  <cp:revision>2</cp:revision>
  <dcterms:created xsi:type="dcterms:W3CDTF">2018-09-14T01:51:00Z</dcterms:created>
  <dcterms:modified xsi:type="dcterms:W3CDTF">2018-09-14T01:51:00Z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