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A6E9" w14:textId="58CF058C" w:rsidR="00EB1B31" w:rsidRDefault="00EB1B31"/>
    <w:tbl>
      <w:tblPr>
        <w:tblStyle w:val="TableGrid"/>
        <w:tblW w:w="8640" w:type="dxa"/>
        <w:tblInd w:w="108" w:type="dxa"/>
        <w:tblLayout w:type="fixed"/>
        <w:tblLook w:val="01E0" w:firstRow="1" w:lastRow="1" w:firstColumn="1" w:lastColumn="1" w:noHBand="0" w:noVBand="0"/>
      </w:tblPr>
      <w:tblGrid>
        <w:gridCol w:w="8640"/>
      </w:tblGrid>
      <w:tr w:rsidR="00C8423A" w:rsidRPr="007F3FA2" w14:paraId="54686958" w14:textId="77777777" w:rsidTr="009F4EA0">
        <w:tc>
          <w:tcPr>
            <w:tcW w:w="8640" w:type="dxa"/>
            <w:shd w:val="clear" w:color="auto" w:fill="F2F2F2" w:themeFill="background1" w:themeFillShade="F2"/>
          </w:tcPr>
          <w:p w14:paraId="0033B15B" w14:textId="1F3FC8EA" w:rsidR="00C8423A" w:rsidRPr="007F3FA2" w:rsidRDefault="007F3FA2" w:rsidP="00706DED">
            <w:pPr>
              <w:jc w:val="both"/>
              <w:rPr>
                <w:rFonts w:ascii="Arial" w:hAnsi="Arial" w:cs="Arial"/>
                <w:bCs/>
                <w:i/>
                <w:iCs/>
                <w:sz w:val="22"/>
                <w:szCs w:val="22"/>
              </w:rPr>
            </w:pPr>
            <w:r w:rsidRPr="007F3FA2">
              <w:rPr>
                <w:rFonts w:ascii="Arial" w:hAnsi="Arial" w:cs="Arial"/>
                <w:bCs/>
                <w:i/>
                <w:iCs/>
                <w:sz w:val="22"/>
                <w:szCs w:val="22"/>
              </w:rPr>
              <w:t>Panel</w:t>
            </w:r>
          </w:p>
          <w:p w14:paraId="5A27B1EB" w14:textId="119EF4BA" w:rsidR="00C8423A" w:rsidRPr="007F3FA2" w:rsidRDefault="006D7267" w:rsidP="00706DED">
            <w:pPr>
              <w:jc w:val="both"/>
              <w:rPr>
                <w:rFonts w:ascii="Arial" w:hAnsi="Arial" w:cs="Arial"/>
                <w:b/>
                <w:sz w:val="22"/>
                <w:szCs w:val="22"/>
              </w:rPr>
            </w:pPr>
            <w:proofErr w:type="gramStart"/>
            <w:r w:rsidRPr="007F3FA2">
              <w:rPr>
                <w:rFonts w:ascii="Arial" w:hAnsi="Arial" w:cs="Arial"/>
                <w:b/>
                <w:sz w:val="22"/>
                <w:szCs w:val="22"/>
              </w:rPr>
              <w:t>Locally-led</w:t>
            </w:r>
            <w:proofErr w:type="gramEnd"/>
            <w:r w:rsidRPr="007F3FA2">
              <w:rPr>
                <w:rFonts w:ascii="Arial" w:hAnsi="Arial" w:cs="Arial"/>
                <w:b/>
                <w:sz w:val="22"/>
                <w:szCs w:val="22"/>
              </w:rPr>
              <w:t xml:space="preserve">, transformative, systems </w:t>
            </w:r>
            <w:proofErr w:type="gramStart"/>
            <w:r w:rsidRPr="007F3FA2">
              <w:rPr>
                <w:rFonts w:ascii="Arial" w:hAnsi="Arial" w:cs="Arial"/>
                <w:b/>
                <w:sz w:val="22"/>
                <w:szCs w:val="22"/>
              </w:rPr>
              <w:t>change:</w:t>
            </w:r>
            <w:proofErr w:type="gramEnd"/>
            <w:r w:rsidRPr="007F3FA2">
              <w:rPr>
                <w:rFonts w:ascii="Arial" w:hAnsi="Arial" w:cs="Arial"/>
                <w:b/>
                <w:sz w:val="22"/>
                <w:szCs w:val="22"/>
              </w:rPr>
              <w:t xml:space="preserve"> early learnings from five attempts to turn buzzwords into reality</w:t>
            </w:r>
          </w:p>
          <w:p w14:paraId="2BA78364" w14:textId="5D802DF8" w:rsidR="00C8423A" w:rsidRPr="007F3FA2" w:rsidRDefault="00C8423A" w:rsidP="00BE0B4D">
            <w:pPr>
              <w:jc w:val="both"/>
              <w:rPr>
                <w:rFonts w:ascii="Arial" w:hAnsi="Arial" w:cs="Arial"/>
                <w:b/>
                <w:sz w:val="22"/>
                <w:szCs w:val="22"/>
              </w:rPr>
            </w:pPr>
          </w:p>
        </w:tc>
      </w:tr>
      <w:tr w:rsidR="00C8423A" w:rsidRPr="0003525D" w14:paraId="3E0FEA24" w14:textId="77777777" w:rsidTr="009F4EA0">
        <w:trPr>
          <w:trHeight w:val="2016"/>
        </w:trPr>
        <w:tc>
          <w:tcPr>
            <w:tcW w:w="8640" w:type="dxa"/>
          </w:tcPr>
          <w:p w14:paraId="53866F43" w14:textId="59FCA851" w:rsidR="009F4EA0" w:rsidRDefault="009F4EA0" w:rsidP="00706DED">
            <w:pPr>
              <w:jc w:val="both"/>
              <w:rPr>
                <w:rFonts w:ascii="Arial" w:hAnsi="Arial" w:cs="Arial"/>
                <w:b/>
                <w:sz w:val="22"/>
                <w:szCs w:val="22"/>
              </w:rPr>
            </w:pPr>
          </w:p>
          <w:p w14:paraId="2BA5C2B3" w14:textId="301794CC" w:rsidR="00BE0B4D" w:rsidRPr="000F0425" w:rsidRDefault="006F4C38" w:rsidP="00706DED">
            <w:pPr>
              <w:jc w:val="both"/>
              <w:rPr>
                <w:rFonts w:ascii="Arial" w:hAnsi="Arial" w:cs="Arial"/>
                <w:bCs/>
                <w:sz w:val="22"/>
                <w:szCs w:val="22"/>
              </w:rPr>
            </w:pPr>
            <w:r>
              <w:rPr>
                <w:rFonts w:ascii="Arial" w:hAnsi="Arial" w:cs="Arial"/>
                <w:bCs/>
                <w:sz w:val="22"/>
                <w:szCs w:val="22"/>
              </w:rPr>
              <w:t>In many cases, the impacts of climate change appear to be accelerating faster than we once thought</w:t>
            </w:r>
            <w:r w:rsidR="00FE36F6">
              <w:rPr>
                <w:rFonts w:ascii="Arial" w:hAnsi="Arial" w:cs="Arial"/>
                <w:bCs/>
                <w:sz w:val="22"/>
                <w:szCs w:val="22"/>
              </w:rPr>
              <w:t xml:space="preserve">, driving the need for a profound step-change </w:t>
            </w:r>
            <w:proofErr w:type="gramStart"/>
            <w:r w:rsidR="00FE36F6">
              <w:rPr>
                <w:rFonts w:ascii="Arial" w:hAnsi="Arial" w:cs="Arial"/>
                <w:bCs/>
                <w:sz w:val="22"/>
                <w:szCs w:val="22"/>
              </w:rPr>
              <w:t>in the</w:t>
            </w:r>
            <w:r w:rsidR="0074407C">
              <w:rPr>
                <w:rFonts w:ascii="Arial" w:hAnsi="Arial" w:cs="Arial"/>
                <w:bCs/>
                <w:sz w:val="22"/>
                <w:szCs w:val="22"/>
              </w:rPr>
              <w:t xml:space="preserve"> nature of climate</w:t>
            </w:r>
            <w:proofErr w:type="gramEnd"/>
            <w:r w:rsidR="0074407C">
              <w:rPr>
                <w:rFonts w:ascii="Arial" w:hAnsi="Arial" w:cs="Arial"/>
                <w:bCs/>
                <w:sz w:val="22"/>
                <w:szCs w:val="22"/>
              </w:rPr>
              <w:t xml:space="preserve"> adaptation</w:t>
            </w:r>
            <w:r w:rsidR="002B56FF">
              <w:rPr>
                <w:rFonts w:ascii="Arial" w:hAnsi="Arial" w:cs="Arial"/>
                <w:bCs/>
                <w:sz w:val="22"/>
                <w:szCs w:val="22"/>
              </w:rPr>
              <w:t xml:space="preserve"> and resilience</w:t>
            </w:r>
            <w:r w:rsidR="0074407C">
              <w:rPr>
                <w:rFonts w:ascii="Arial" w:hAnsi="Arial" w:cs="Arial"/>
                <w:bCs/>
                <w:sz w:val="22"/>
                <w:szCs w:val="22"/>
              </w:rPr>
              <w:t xml:space="preserve">. </w:t>
            </w:r>
            <w:r w:rsidR="003B628D" w:rsidRPr="000F0425">
              <w:rPr>
                <w:rFonts w:ascii="Arial" w:hAnsi="Arial" w:cs="Arial"/>
                <w:bCs/>
                <w:sz w:val="22"/>
                <w:szCs w:val="22"/>
              </w:rPr>
              <w:t xml:space="preserve">Words or phrases like ‘transformation’, ‘systems change’ and ‘locally-led’ </w:t>
            </w:r>
            <w:r w:rsidR="00F504DE" w:rsidRPr="000F0425">
              <w:rPr>
                <w:rFonts w:ascii="Arial" w:hAnsi="Arial" w:cs="Arial"/>
                <w:bCs/>
                <w:sz w:val="22"/>
                <w:szCs w:val="22"/>
              </w:rPr>
              <w:t>a</w:t>
            </w:r>
            <w:r w:rsidR="002B56FF">
              <w:rPr>
                <w:rFonts w:ascii="Arial" w:hAnsi="Arial" w:cs="Arial"/>
                <w:bCs/>
                <w:sz w:val="22"/>
                <w:szCs w:val="22"/>
              </w:rPr>
              <w:t>r</w:t>
            </w:r>
            <w:r w:rsidR="00F504DE" w:rsidRPr="000F0425">
              <w:rPr>
                <w:rFonts w:ascii="Arial" w:hAnsi="Arial" w:cs="Arial"/>
                <w:bCs/>
                <w:sz w:val="22"/>
                <w:szCs w:val="22"/>
              </w:rPr>
              <w:t xml:space="preserve">e increasingly used to reflect </w:t>
            </w:r>
            <w:r w:rsidR="0074407C">
              <w:rPr>
                <w:rFonts w:ascii="Arial" w:hAnsi="Arial" w:cs="Arial"/>
                <w:bCs/>
                <w:sz w:val="22"/>
                <w:szCs w:val="22"/>
              </w:rPr>
              <w:t>this step change</w:t>
            </w:r>
            <w:r w:rsidR="000F0425" w:rsidRPr="000F0425">
              <w:rPr>
                <w:rFonts w:ascii="Arial" w:hAnsi="Arial" w:cs="Arial"/>
                <w:bCs/>
                <w:sz w:val="22"/>
                <w:szCs w:val="22"/>
              </w:rPr>
              <w:t>.</w:t>
            </w:r>
            <w:r w:rsidR="0074407C">
              <w:rPr>
                <w:rFonts w:ascii="Arial" w:hAnsi="Arial" w:cs="Arial"/>
                <w:bCs/>
                <w:sz w:val="22"/>
                <w:szCs w:val="22"/>
              </w:rPr>
              <w:t xml:space="preserve"> </w:t>
            </w:r>
            <w:r w:rsidR="005152AC">
              <w:rPr>
                <w:rFonts w:ascii="Arial" w:hAnsi="Arial" w:cs="Arial"/>
                <w:bCs/>
                <w:sz w:val="22"/>
                <w:szCs w:val="22"/>
              </w:rPr>
              <w:t>Many people interpret these terms as though they have very loose and vague meanings when in fact, there is substantial research</w:t>
            </w:r>
            <w:r w:rsidR="00FA3731">
              <w:rPr>
                <w:rFonts w:ascii="Arial" w:hAnsi="Arial" w:cs="Arial"/>
                <w:bCs/>
                <w:sz w:val="22"/>
                <w:szCs w:val="22"/>
              </w:rPr>
              <w:t xml:space="preserve"> clarifying </w:t>
            </w:r>
            <w:r w:rsidR="007911CB">
              <w:rPr>
                <w:rFonts w:ascii="Arial" w:hAnsi="Arial" w:cs="Arial"/>
                <w:bCs/>
                <w:sz w:val="22"/>
                <w:szCs w:val="22"/>
              </w:rPr>
              <w:t>their definitions. Furthermore, they are often treated as theoretical concepts when actually they have aris</w:t>
            </w:r>
            <w:r w:rsidR="00D5068E">
              <w:rPr>
                <w:rFonts w:ascii="Arial" w:hAnsi="Arial" w:cs="Arial"/>
                <w:bCs/>
                <w:sz w:val="22"/>
                <w:szCs w:val="22"/>
              </w:rPr>
              <w:t>en specifically to describe phenomena and relationships observed in systems (often natural ecosystems) through</w:t>
            </w:r>
            <w:r w:rsidR="00461DE6">
              <w:rPr>
                <w:rFonts w:ascii="Arial" w:hAnsi="Arial" w:cs="Arial"/>
                <w:bCs/>
                <w:sz w:val="22"/>
                <w:szCs w:val="22"/>
              </w:rPr>
              <w:t>ou</w:t>
            </w:r>
            <w:r w:rsidR="00D5068E">
              <w:rPr>
                <w:rFonts w:ascii="Arial" w:hAnsi="Arial" w:cs="Arial"/>
                <w:bCs/>
                <w:sz w:val="22"/>
                <w:szCs w:val="22"/>
              </w:rPr>
              <w:t>t the world.</w:t>
            </w:r>
          </w:p>
          <w:p w14:paraId="7D09BD34" w14:textId="77777777" w:rsidR="00BC6810" w:rsidRDefault="00BC6810" w:rsidP="00706DED">
            <w:pPr>
              <w:jc w:val="both"/>
              <w:rPr>
                <w:rFonts w:ascii="Arial" w:hAnsi="Arial" w:cs="Arial"/>
                <w:b/>
                <w:sz w:val="22"/>
                <w:szCs w:val="22"/>
              </w:rPr>
            </w:pPr>
          </w:p>
          <w:p w14:paraId="3ABDA326" w14:textId="14F2C634" w:rsidR="008E71C1" w:rsidRDefault="008E71C1" w:rsidP="00706DED">
            <w:pPr>
              <w:jc w:val="both"/>
              <w:rPr>
                <w:rFonts w:ascii="Arial" w:hAnsi="Arial" w:cs="Arial"/>
                <w:bCs/>
                <w:sz w:val="22"/>
                <w:szCs w:val="22"/>
              </w:rPr>
            </w:pPr>
            <w:r>
              <w:rPr>
                <w:rFonts w:ascii="Arial" w:hAnsi="Arial" w:cs="Arial"/>
                <w:bCs/>
                <w:sz w:val="22"/>
                <w:szCs w:val="22"/>
              </w:rPr>
              <w:t xml:space="preserve">So the key questions that remain are really </w:t>
            </w:r>
            <w:r w:rsidR="00566114">
              <w:rPr>
                <w:rFonts w:ascii="Arial" w:hAnsi="Arial" w:cs="Arial"/>
                <w:bCs/>
                <w:sz w:val="22"/>
                <w:szCs w:val="22"/>
              </w:rPr>
              <w:t>about how we</w:t>
            </w:r>
            <w:r w:rsidR="00BD1015">
              <w:rPr>
                <w:rFonts w:ascii="Arial" w:hAnsi="Arial" w:cs="Arial"/>
                <w:bCs/>
                <w:sz w:val="22"/>
                <w:szCs w:val="22"/>
              </w:rPr>
              <w:t xml:space="preserve"> deliberately and intentionally create these kinds of social changes</w:t>
            </w:r>
            <w:r w:rsidR="00F312D7">
              <w:rPr>
                <w:rFonts w:ascii="Arial" w:hAnsi="Arial" w:cs="Arial"/>
                <w:bCs/>
                <w:sz w:val="22"/>
                <w:szCs w:val="22"/>
              </w:rPr>
              <w:t xml:space="preserve"> – ones that enable people</w:t>
            </w:r>
            <w:r w:rsidR="002F3EDD">
              <w:rPr>
                <w:rFonts w:ascii="Arial" w:hAnsi="Arial" w:cs="Arial"/>
                <w:bCs/>
                <w:sz w:val="22"/>
                <w:szCs w:val="22"/>
              </w:rPr>
              <w:t xml:space="preserve"> and their communities to drive </w:t>
            </w:r>
            <w:r w:rsidR="00F5779E">
              <w:rPr>
                <w:rFonts w:ascii="Arial" w:hAnsi="Arial" w:cs="Arial"/>
                <w:bCs/>
                <w:sz w:val="22"/>
                <w:szCs w:val="22"/>
              </w:rPr>
              <w:t xml:space="preserve">accelerated response to climate change </w:t>
            </w:r>
            <w:r w:rsidR="000816EC">
              <w:rPr>
                <w:rFonts w:ascii="Arial" w:hAnsi="Arial" w:cs="Arial"/>
                <w:bCs/>
                <w:sz w:val="22"/>
                <w:szCs w:val="22"/>
              </w:rPr>
              <w:t>in ways that go beyond incremental adjustments</w:t>
            </w:r>
            <w:r w:rsidR="00314230">
              <w:rPr>
                <w:rFonts w:ascii="Arial" w:hAnsi="Arial" w:cs="Arial"/>
                <w:bCs/>
                <w:sz w:val="22"/>
                <w:szCs w:val="22"/>
              </w:rPr>
              <w:t xml:space="preserve">. Because adaptation always needs to be tailored to the local context, </w:t>
            </w:r>
            <w:r w:rsidR="006331E1">
              <w:rPr>
                <w:rFonts w:ascii="Arial" w:hAnsi="Arial" w:cs="Arial"/>
                <w:bCs/>
                <w:sz w:val="22"/>
                <w:szCs w:val="22"/>
              </w:rPr>
              <w:t xml:space="preserve">it hasn’t always been clear whether </w:t>
            </w:r>
            <w:r w:rsidR="009F3F12">
              <w:rPr>
                <w:rFonts w:ascii="Arial" w:hAnsi="Arial" w:cs="Arial"/>
                <w:bCs/>
                <w:sz w:val="22"/>
                <w:szCs w:val="22"/>
              </w:rPr>
              <w:t xml:space="preserve">it is possible to </w:t>
            </w:r>
            <w:r w:rsidR="00A94B30">
              <w:rPr>
                <w:rFonts w:ascii="Arial" w:hAnsi="Arial" w:cs="Arial"/>
                <w:bCs/>
                <w:sz w:val="22"/>
                <w:szCs w:val="22"/>
              </w:rPr>
              <w:t xml:space="preserve">provide any generalised guidance about how to progress </w:t>
            </w:r>
            <w:r w:rsidR="00F71CCD">
              <w:rPr>
                <w:rFonts w:ascii="Arial" w:hAnsi="Arial" w:cs="Arial"/>
                <w:bCs/>
                <w:sz w:val="22"/>
                <w:szCs w:val="22"/>
              </w:rPr>
              <w:t>the more ambitious, systems transformation</w:t>
            </w:r>
            <w:r w:rsidR="00CF60E9">
              <w:rPr>
                <w:rFonts w:ascii="Arial" w:hAnsi="Arial" w:cs="Arial"/>
                <w:bCs/>
                <w:sz w:val="22"/>
                <w:szCs w:val="22"/>
              </w:rPr>
              <w:t>s needed</w:t>
            </w:r>
            <w:r w:rsidR="000816FF">
              <w:rPr>
                <w:rFonts w:ascii="Arial" w:hAnsi="Arial" w:cs="Arial"/>
                <w:bCs/>
                <w:sz w:val="22"/>
                <w:szCs w:val="22"/>
              </w:rPr>
              <w:t>.</w:t>
            </w:r>
          </w:p>
          <w:p w14:paraId="659BDD5A" w14:textId="77777777" w:rsidR="000816FF" w:rsidRDefault="000816FF" w:rsidP="00706DED">
            <w:pPr>
              <w:jc w:val="both"/>
              <w:rPr>
                <w:rFonts w:ascii="Arial" w:hAnsi="Arial" w:cs="Arial"/>
                <w:bCs/>
                <w:sz w:val="22"/>
                <w:szCs w:val="22"/>
              </w:rPr>
            </w:pPr>
          </w:p>
          <w:p w14:paraId="76FB0529" w14:textId="77777777" w:rsidR="003F210C" w:rsidRDefault="00011788" w:rsidP="00706DED">
            <w:pPr>
              <w:jc w:val="both"/>
              <w:rPr>
                <w:rFonts w:ascii="Arial" w:hAnsi="Arial" w:cs="Arial"/>
                <w:bCs/>
                <w:sz w:val="22"/>
                <w:szCs w:val="22"/>
              </w:rPr>
            </w:pPr>
            <w:r>
              <w:rPr>
                <w:rFonts w:ascii="Arial" w:hAnsi="Arial" w:cs="Arial"/>
                <w:bCs/>
                <w:sz w:val="22"/>
                <w:szCs w:val="22"/>
              </w:rPr>
              <w:t xml:space="preserve">In 2020, </w:t>
            </w:r>
            <w:r w:rsidR="00935646">
              <w:rPr>
                <w:rFonts w:ascii="Arial" w:hAnsi="Arial" w:cs="Arial"/>
                <w:bCs/>
                <w:sz w:val="22"/>
                <w:szCs w:val="22"/>
              </w:rPr>
              <w:t>an agency in the Australian Government began scoping research projects in the Indo-Pacific and Africa</w:t>
            </w:r>
            <w:r w:rsidR="007D256E">
              <w:rPr>
                <w:rFonts w:ascii="Arial" w:hAnsi="Arial" w:cs="Arial"/>
                <w:bCs/>
                <w:sz w:val="22"/>
                <w:szCs w:val="22"/>
              </w:rPr>
              <w:t xml:space="preserve"> where different types of systems changes might be needed in the context of food, agriculture and rural livelihoods</w:t>
            </w:r>
            <w:r w:rsidR="00010B9C">
              <w:rPr>
                <w:rFonts w:ascii="Arial" w:hAnsi="Arial" w:cs="Arial"/>
                <w:bCs/>
                <w:sz w:val="22"/>
                <w:szCs w:val="22"/>
              </w:rPr>
              <w:t xml:space="preserve">. The situations involved different political systems, internal political economies, </w:t>
            </w:r>
            <w:r w:rsidR="00BB36BE">
              <w:rPr>
                <w:rFonts w:ascii="Arial" w:hAnsi="Arial" w:cs="Arial"/>
                <w:bCs/>
                <w:sz w:val="22"/>
                <w:szCs w:val="22"/>
              </w:rPr>
              <w:t xml:space="preserve">ecological systems and limits, </w:t>
            </w:r>
            <w:r w:rsidR="003915FA">
              <w:rPr>
                <w:rFonts w:ascii="Arial" w:hAnsi="Arial" w:cs="Arial"/>
                <w:bCs/>
                <w:sz w:val="22"/>
                <w:szCs w:val="22"/>
              </w:rPr>
              <w:t xml:space="preserve">and the nature of the types of adaptation that may be needed. </w:t>
            </w:r>
            <w:r w:rsidR="00763C41">
              <w:rPr>
                <w:rFonts w:ascii="Arial" w:hAnsi="Arial" w:cs="Arial"/>
                <w:bCs/>
                <w:sz w:val="22"/>
                <w:szCs w:val="22"/>
              </w:rPr>
              <w:t>The intent was always for this set of projects dedicated to systems transformation, done in locally-led wa</w:t>
            </w:r>
            <w:r w:rsidR="00C3229F">
              <w:rPr>
                <w:rFonts w:ascii="Arial" w:hAnsi="Arial" w:cs="Arial"/>
                <w:bCs/>
                <w:sz w:val="22"/>
                <w:szCs w:val="22"/>
              </w:rPr>
              <w:t>ys, to be able to come together and learn from each other’s contexts, distilling what</w:t>
            </w:r>
            <w:r w:rsidR="001B2552">
              <w:rPr>
                <w:rFonts w:ascii="Arial" w:hAnsi="Arial" w:cs="Arial"/>
                <w:bCs/>
                <w:sz w:val="22"/>
                <w:szCs w:val="22"/>
              </w:rPr>
              <w:t xml:space="preserve"> general lessons could be learned about </w:t>
            </w:r>
            <w:r w:rsidR="00FF5ECB">
              <w:rPr>
                <w:rFonts w:ascii="Arial" w:hAnsi="Arial" w:cs="Arial"/>
                <w:bCs/>
                <w:sz w:val="22"/>
                <w:szCs w:val="22"/>
              </w:rPr>
              <w:t>facilitating transformative action</w:t>
            </w:r>
            <w:r w:rsidR="00EE227E">
              <w:rPr>
                <w:rFonts w:ascii="Arial" w:hAnsi="Arial" w:cs="Arial"/>
                <w:bCs/>
                <w:sz w:val="22"/>
                <w:szCs w:val="22"/>
              </w:rPr>
              <w:t xml:space="preserve">. </w:t>
            </w:r>
          </w:p>
          <w:p w14:paraId="40A43654" w14:textId="77777777" w:rsidR="003F210C" w:rsidRDefault="003F210C" w:rsidP="00706DED">
            <w:pPr>
              <w:jc w:val="both"/>
              <w:rPr>
                <w:rFonts w:ascii="Arial" w:hAnsi="Arial" w:cs="Arial"/>
                <w:bCs/>
                <w:sz w:val="22"/>
                <w:szCs w:val="22"/>
              </w:rPr>
            </w:pPr>
          </w:p>
          <w:p w14:paraId="1C8C7394" w14:textId="3039669D" w:rsidR="000816FF" w:rsidRPr="008E71C1" w:rsidRDefault="003915FA" w:rsidP="00706DED">
            <w:pPr>
              <w:jc w:val="both"/>
              <w:rPr>
                <w:rFonts w:ascii="Arial" w:hAnsi="Arial" w:cs="Arial"/>
                <w:bCs/>
                <w:sz w:val="22"/>
                <w:szCs w:val="22"/>
              </w:rPr>
            </w:pPr>
            <w:r>
              <w:rPr>
                <w:rFonts w:ascii="Arial" w:hAnsi="Arial" w:cs="Arial"/>
                <w:bCs/>
                <w:sz w:val="22"/>
                <w:szCs w:val="22"/>
              </w:rPr>
              <w:t xml:space="preserve">This </w:t>
            </w:r>
            <w:r w:rsidR="00763C41">
              <w:rPr>
                <w:rFonts w:ascii="Arial" w:hAnsi="Arial" w:cs="Arial"/>
                <w:bCs/>
                <w:sz w:val="22"/>
                <w:szCs w:val="22"/>
              </w:rPr>
              <w:t xml:space="preserve">panel </w:t>
            </w:r>
            <w:r w:rsidR="002C1F1C">
              <w:rPr>
                <w:rFonts w:ascii="Arial" w:hAnsi="Arial" w:cs="Arial"/>
                <w:bCs/>
                <w:sz w:val="22"/>
                <w:szCs w:val="22"/>
              </w:rPr>
              <w:t xml:space="preserve">is the first </w:t>
            </w:r>
            <w:r w:rsidR="008A47F8">
              <w:rPr>
                <w:rFonts w:ascii="Arial" w:hAnsi="Arial" w:cs="Arial"/>
                <w:bCs/>
                <w:sz w:val="22"/>
                <w:szCs w:val="22"/>
              </w:rPr>
              <w:t xml:space="preserve">opportunity for </w:t>
            </w:r>
            <w:r w:rsidR="00920BCB">
              <w:rPr>
                <w:rFonts w:ascii="Arial" w:hAnsi="Arial" w:cs="Arial"/>
                <w:bCs/>
                <w:sz w:val="22"/>
                <w:szCs w:val="22"/>
              </w:rPr>
              <w:t xml:space="preserve">some of the </w:t>
            </w:r>
            <w:r w:rsidR="008A47F8">
              <w:rPr>
                <w:rFonts w:ascii="Arial" w:hAnsi="Arial" w:cs="Arial"/>
                <w:bCs/>
                <w:sz w:val="22"/>
                <w:szCs w:val="22"/>
              </w:rPr>
              <w:t>projects</w:t>
            </w:r>
            <w:r w:rsidR="00920BCB">
              <w:rPr>
                <w:rFonts w:ascii="Arial" w:hAnsi="Arial" w:cs="Arial"/>
                <w:bCs/>
                <w:sz w:val="22"/>
                <w:szCs w:val="22"/>
              </w:rPr>
              <w:t xml:space="preserve"> in this program</w:t>
            </w:r>
            <w:r w:rsidR="008A47F8">
              <w:rPr>
                <w:rFonts w:ascii="Arial" w:hAnsi="Arial" w:cs="Arial"/>
                <w:bCs/>
                <w:sz w:val="22"/>
                <w:szCs w:val="22"/>
              </w:rPr>
              <w:t xml:space="preserve"> to learn from each other</w:t>
            </w:r>
            <w:r w:rsidR="003F210C">
              <w:rPr>
                <w:rFonts w:ascii="Arial" w:hAnsi="Arial" w:cs="Arial"/>
                <w:bCs/>
                <w:sz w:val="22"/>
                <w:szCs w:val="22"/>
              </w:rPr>
              <w:t xml:space="preserve"> and to share that with the wider adaptation community.</w:t>
            </w:r>
            <w:r w:rsidR="00920BCB">
              <w:rPr>
                <w:rFonts w:ascii="Arial" w:hAnsi="Arial" w:cs="Arial"/>
                <w:bCs/>
                <w:sz w:val="22"/>
                <w:szCs w:val="22"/>
              </w:rPr>
              <w:t xml:space="preserve"> Most of the projects are in their very early stages</w:t>
            </w:r>
            <w:r w:rsidR="006B3FAF">
              <w:rPr>
                <w:rFonts w:ascii="Arial" w:hAnsi="Arial" w:cs="Arial"/>
                <w:bCs/>
                <w:sz w:val="22"/>
                <w:szCs w:val="22"/>
              </w:rPr>
              <w:t>, so panellist</w:t>
            </w:r>
            <w:r w:rsidR="00294814">
              <w:rPr>
                <w:rFonts w:ascii="Arial" w:hAnsi="Arial" w:cs="Arial"/>
                <w:bCs/>
                <w:sz w:val="22"/>
                <w:szCs w:val="22"/>
              </w:rPr>
              <w:t>s</w:t>
            </w:r>
            <w:r w:rsidR="006B3FAF">
              <w:rPr>
                <w:rFonts w:ascii="Arial" w:hAnsi="Arial" w:cs="Arial"/>
                <w:bCs/>
                <w:sz w:val="22"/>
                <w:szCs w:val="22"/>
              </w:rPr>
              <w:t xml:space="preserve"> will be asked to present </w:t>
            </w:r>
            <w:r w:rsidR="00CB4C05">
              <w:rPr>
                <w:rFonts w:ascii="Arial" w:hAnsi="Arial" w:cs="Arial"/>
                <w:bCs/>
                <w:sz w:val="22"/>
                <w:szCs w:val="22"/>
              </w:rPr>
              <w:t xml:space="preserve">key insights from the process of getting </w:t>
            </w:r>
            <w:r w:rsidR="00836E80">
              <w:rPr>
                <w:rFonts w:ascii="Arial" w:hAnsi="Arial" w:cs="Arial"/>
                <w:bCs/>
                <w:sz w:val="22"/>
                <w:szCs w:val="22"/>
              </w:rPr>
              <w:t>each of their</w:t>
            </w:r>
            <w:r w:rsidR="00CB4C05">
              <w:rPr>
                <w:rFonts w:ascii="Arial" w:hAnsi="Arial" w:cs="Arial"/>
                <w:bCs/>
                <w:sz w:val="22"/>
                <w:szCs w:val="22"/>
              </w:rPr>
              <w:t xml:space="preserve"> projects started</w:t>
            </w:r>
            <w:r w:rsidR="00836E80">
              <w:rPr>
                <w:rFonts w:ascii="Arial" w:hAnsi="Arial" w:cs="Arial"/>
                <w:bCs/>
                <w:sz w:val="22"/>
                <w:szCs w:val="22"/>
              </w:rPr>
              <w:t xml:space="preserve">. </w:t>
            </w:r>
            <w:r w:rsidR="00294814">
              <w:rPr>
                <w:rFonts w:ascii="Arial" w:hAnsi="Arial" w:cs="Arial"/>
                <w:bCs/>
                <w:sz w:val="22"/>
                <w:szCs w:val="22"/>
              </w:rPr>
              <w:t>Those insights will then be compared and contrasted across projects</w:t>
            </w:r>
            <w:r w:rsidR="0093185A">
              <w:rPr>
                <w:rFonts w:ascii="Arial" w:hAnsi="Arial" w:cs="Arial"/>
                <w:bCs/>
                <w:sz w:val="22"/>
                <w:szCs w:val="22"/>
              </w:rPr>
              <w:t>, first by the panel then by opening the floor to a plenary discussion.</w:t>
            </w:r>
          </w:p>
          <w:p w14:paraId="175F4CBF" w14:textId="77777777" w:rsidR="00C8423A" w:rsidRPr="005C3E51" w:rsidRDefault="00C8423A" w:rsidP="00BE0B4D">
            <w:pPr>
              <w:jc w:val="both"/>
              <w:rPr>
                <w:rFonts w:ascii="Arial" w:hAnsi="Arial" w:cs="Arial"/>
                <w:b/>
                <w:sz w:val="22"/>
                <w:szCs w:val="22"/>
                <w:lang w:val="en-CA"/>
              </w:rPr>
            </w:pPr>
          </w:p>
        </w:tc>
      </w:tr>
      <w:tr w:rsidR="004828A0" w:rsidRPr="0003525D" w14:paraId="76E17AFD" w14:textId="77777777" w:rsidTr="009F4EA0">
        <w:trPr>
          <w:trHeight w:val="576"/>
        </w:trPr>
        <w:tc>
          <w:tcPr>
            <w:tcW w:w="8640" w:type="dxa"/>
          </w:tcPr>
          <w:p w14:paraId="77EDFBC8" w14:textId="20D46F1F" w:rsidR="004828A0" w:rsidRDefault="00670B0C" w:rsidP="004828A0">
            <w:pPr>
              <w:jc w:val="both"/>
              <w:rPr>
                <w:rFonts w:ascii="Arial" w:hAnsi="Arial" w:cs="Arial"/>
                <w:b/>
                <w:sz w:val="22"/>
                <w:szCs w:val="22"/>
              </w:rPr>
            </w:pPr>
            <w:r>
              <w:rPr>
                <w:rFonts w:ascii="Arial" w:hAnsi="Arial" w:cs="Arial"/>
                <w:b/>
                <w:sz w:val="22"/>
                <w:szCs w:val="22"/>
              </w:rPr>
              <w:t>INDIVIDUAL PANELLIST CONTRIBUTION</w:t>
            </w:r>
          </w:p>
          <w:p w14:paraId="0DC49183" w14:textId="77777777" w:rsidR="006D4A81" w:rsidRDefault="006D4A81" w:rsidP="004828A0">
            <w:pPr>
              <w:jc w:val="both"/>
              <w:rPr>
                <w:rFonts w:ascii="Arial" w:hAnsi="Arial" w:cs="Arial"/>
                <w:b/>
                <w:sz w:val="22"/>
                <w:szCs w:val="22"/>
                <w:u w:val="single"/>
              </w:rPr>
            </w:pPr>
          </w:p>
          <w:p w14:paraId="3CE814F8" w14:textId="60C557C2" w:rsidR="00E9389C" w:rsidRPr="00E9389C" w:rsidRDefault="00E9389C" w:rsidP="004828A0">
            <w:pPr>
              <w:jc w:val="both"/>
              <w:rPr>
                <w:rFonts w:ascii="Arial" w:hAnsi="Arial" w:cs="Arial"/>
                <w:b/>
                <w:sz w:val="22"/>
                <w:szCs w:val="22"/>
                <w:u w:val="single"/>
              </w:rPr>
            </w:pPr>
            <w:r w:rsidRPr="00E9389C">
              <w:rPr>
                <w:rFonts w:ascii="Arial" w:hAnsi="Arial" w:cs="Arial"/>
                <w:b/>
                <w:sz w:val="22"/>
                <w:szCs w:val="22"/>
                <w:u w:val="single"/>
              </w:rPr>
              <w:t>Moderator Details</w:t>
            </w:r>
          </w:p>
          <w:p w14:paraId="638FD688" w14:textId="46161DDD" w:rsidR="00E9389C" w:rsidRDefault="00E9389C" w:rsidP="004828A0">
            <w:pPr>
              <w:jc w:val="both"/>
              <w:rPr>
                <w:rFonts w:ascii="Arial" w:hAnsi="Arial" w:cs="Arial"/>
                <w:b/>
                <w:sz w:val="22"/>
                <w:szCs w:val="22"/>
              </w:rPr>
            </w:pPr>
            <w:r>
              <w:rPr>
                <w:rFonts w:ascii="Arial" w:hAnsi="Arial" w:cs="Arial"/>
                <w:b/>
                <w:sz w:val="22"/>
                <w:szCs w:val="22"/>
              </w:rPr>
              <w:t>Full Name:</w:t>
            </w:r>
            <w:r w:rsidR="006D7267">
              <w:rPr>
                <w:rFonts w:ascii="Arial" w:hAnsi="Arial" w:cs="Arial"/>
                <w:b/>
                <w:sz w:val="22"/>
                <w:szCs w:val="22"/>
              </w:rPr>
              <w:t xml:space="preserve">  Veronica Doerr</w:t>
            </w:r>
          </w:p>
          <w:p w14:paraId="5921086D" w14:textId="2E8F7263" w:rsidR="00E9389C" w:rsidRDefault="00E9389C" w:rsidP="004828A0">
            <w:pPr>
              <w:jc w:val="both"/>
              <w:rPr>
                <w:rFonts w:ascii="Arial" w:hAnsi="Arial" w:cs="Arial"/>
                <w:b/>
                <w:sz w:val="22"/>
                <w:szCs w:val="22"/>
              </w:rPr>
            </w:pPr>
            <w:r>
              <w:rPr>
                <w:rFonts w:ascii="Arial" w:hAnsi="Arial" w:cs="Arial"/>
                <w:b/>
                <w:sz w:val="22"/>
                <w:szCs w:val="22"/>
              </w:rPr>
              <w:t>Organisation:</w:t>
            </w:r>
            <w:r w:rsidR="006D7267">
              <w:rPr>
                <w:rFonts w:ascii="Arial" w:hAnsi="Arial" w:cs="Arial"/>
                <w:b/>
                <w:sz w:val="22"/>
                <w:szCs w:val="22"/>
              </w:rPr>
              <w:t xml:space="preserve">  Sustineo</w:t>
            </w:r>
          </w:p>
          <w:p w14:paraId="3A08417C" w14:textId="1E1C2D8F" w:rsidR="00E9389C" w:rsidRDefault="00E9389C" w:rsidP="004828A0">
            <w:pPr>
              <w:jc w:val="both"/>
              <w:rPr>
                <w:rFonts w:ascii="Arial" w:hAnsi="Arial" w:cs="Arial"/>
                <w:bCs/>
                <w:sz w:val="22"/>
                <w:szCs w:val="22"/>
              </w:rPr>
            </w:pPr>
            <w:r>
              <w:rPr>
                <w:rFonts w:ascii="Arial" w:hAnsi="Arial" w:cs="Arial"/>
                <w:b/>
                <w:sz w:val="22"/>
                <w:szCs w:val="22"/>
              </w:rPr>
              <w:t>Bio</w:t>
            </w:r>
            <w:r w:rsidR="006D4A81">
              <w:rPr>
                <w:rFonts w:ascii="Arial" w:hAnsi="Arial" w:cs="Arial"/>
                <w:b/>
                <w:sz w:val="22"/>
                <w:szCs w:val="22"/>
              </w:rPr>
              <w:t xml:space="preserve"> sketch:</w:t>
            </w:r>
            <w:r w:rsidR="006D7267">
              <w:rPr>
                <w:rFonts w:ascii="Arial" w:hAnsi="Arial" w:cs="Arial"/>
                <w:b/>
                <w:sz w:val="22"/>
                <w:szCs w:val="22"/>
              </w:rPr>
              <w:t xml:space="preserve">  </w:t>
            </w:r>
            <w:r w:rsidR="006D7267" w:rsidRPr="006D7267">
              <w:rPr>
                <w:rFonts w:ascii="Arial" w:hAnsi="Arial" w:cs="Arial"/>
                <w:bCs/>
                <w:sz w:val="22"/>
                <w:szCs w:val="22"/>
                <w:lang w:val="en-CA"/>
              </w:rPr>
              <w:t>Veronica helps adaptation researchers and government decision-makers to understand and value each other. Through leading core adaptation capability at Australia’s national research organisation, managing a research funding program on transformational adaptation in international development, and now being a nimble consultant, she works to scale rigorous adaptation decision-making up and out</w:t>
            </w:r>
            <w:r w:rsidR="006D7267" w:rsidRPr="006D7267">
              <w:rPr>
                <w:rFonts w:ascii="Arial" w:hAnsi="Arial" w:cs="Arial"/>
                <w:bCs/>
                <w:sz w:val="22"/>
                <w:szCs w:val="22"/>
              </w:rPr>
              <w:t>.</w:t>
            </w:r>
          </w:p>
          <w:p w14:paraId="3EFF9F3D" w14:textId="77777777" w:rsidR="0025552C" w:rsidRDefault="0025552C" w:rsidP="004828A0">
            <w:pPr>
              <w:jc w:val="both"/>
              <w:rPr>
                <w:rFonts w:ascii="Arial" w:hAnsi="Arial" w:cs="Arial"/>
                <w:bCs/>
                <w:sz w:val="22"/>
                <w:szCs w:val="22"/>
              </w:rPr>
            </w:pPr>
          </w:p>
          <w:p w14:paraId="033CEC8D" w14:textId="3B4BED09" w:rsidR="0025552C" w:rsidRPr="006D7267" w:rsidRDefault="0025552C" w:rsidP="004828A0">
            <w:pPr>
              <w:jc w:val="both"/>
              <w:rPr>
                <w:rFonts w:ascii="Arial" w:hAnsi="Arial" w:cs="Arial"/>
                <w:bCs/>
                <w:sz w:val="22"/>
                <w:szCs w:val="22"/>
              </w:rPr>
            </w:pPr>
            <w:r>
              <w:rPr>
                <w:rFonts w:ascii="Arial" w:hAnsi="Arial" w:cs="Arial"/>
                <w:bCs/>
                <w:sz w:val="22"/>
                <w:szCs w:val="22"/>
              </w:rPr>
              <w:lastRenderedPageBreak/>
              <w:t xml:space="preserve">She will introduce the session as all panellists are working on projects </w:t>
            </w:r>
            <w:r w:rsidR="001A2D25">
              <w:rPr>
                <w:rFonts w:ascii="Arial" w:hAnsi="Arial" w:cs="Arial"/>
                <w:bCs/>
                <w:sz w:val="22"/>
                <w:szCs w:val="22"/>
              </w:rPr>
              <w:t>that were part of the transformational adaptation program she initiated and managed.</w:t>
            </w:r>
          </w:p>
          <w:p w14:paraId="3C0DC7A3" w14:textId="77777777" w:rsidR="00E9389C" w:rsidRDefault="00E9389C" w:rsidP="004828A0">
            <w:pPr>
              <w:jc w:val="both"/>
              <w:rPr>
                <w:rFonts w:ascii="Arial" w:hAnsi="Arial" w:cs="Arial"/>
                <w:b/>
                <w:sz w:val="22"/>
                <w:szCs w:val="22"/>
              </w:rPr>
            </w:pPr>
          </w:p>
          <w:p w14:paraId="79761F4B" w14:textId="77777777" w:rsidR="00E9389C" w:rsidRDefault="00E9389C" w:rsidP="004828A0">
            <w:pPr>
              <w:jc w:val="both"/>
              <w:rPr>
                <w:rFonts w:ascii="Arial" w:hAnsi="Arial" w:cs="Arial"/>
                <w:b/>
                <w:sz w:val="22"/>
                <w:szCs w:val="22"/>
              </w:rPr>
            </w:pPr>
          </w:p>
          <w:p w14:paraId="2F0A8726" w14:textId="74198CC4" w:rsidR="00E9389C" w:rsidRPr="006D4A81" w:rsidRDefault="00E9389C" w:rsidP="004828A0">
            <w:pPr>
              <w:jc w:val="both"/>
              <w:rPr>
                <w:rFonts w:ascii="Arial" w:hAnsi="Arial" w:cs="Arial"/>
                <w:b/>
                <w:sz w:val="22"/>
                <w:szCs w:val="22"/>
                <w:u w:val="single"/>
              </w:rPr>
            </w:pPr>
            <w:r w:rsidRPr="006D4A81">
              <w:rPr>
                <w:rFonts w:ascii="Arial" w:hAnsi="Arial" w:cs="Arial"/>
                <w:b/>
                <w:sz w:val="22"/>
                <w:szCs w:val="22"/>
                <w:u w:val="single"/>
              </w:rPr>
              <w:t>Panellist 1</w:t>
            </w:r>
          </w:p>
          <w:p w14:paraId="3F484AE0" w14:textId="77777777" w:rsidR="005F55BB" w:rsidRDefault="005F55BB" w:rsidP="005F55BB">
            <w:pPr>
              <w:jc w:val="both"/>
              <w:rPr>
                <w:rFonts w:ascii="Arial" w:hAnsi="Arial" w:cs="Arial"/>
                <w:b/>
                <w:sz w:val="22"/>
                <w:szCs w:val="22"/>
              </w:rPr>
            </w:pPr>
            <w:r>
              <w:rPr>
                <w:rFonts w:ascii="Arial" w:hAnsi="Arial" w:cs="Arial"/>
                <w:b/>
                <w:sz w:val="22"/>
                <w:szCs w:val="22"/>
              </w:rPr>
              <w:t>Full Name:  James Butler</w:t>
            </w:r>
          </w:p>
          <w:p w14:paraId="536D4BCA" w14:textId="77777777" w:rsidR="005F55BB" w:rsidRDefault="005F55BB" w:rsidP="005F55BB">
            <w:pPr>
              <w:jc w:val="both"/>
              <w:rPr>
                <w:rFonts w:ascii="Arial" w:hAnsi="Arial" w:cs="Arial"/>
                <w:b/>
                <w:sz w:val="22"/>
                <w:szCs w:val="22"/>
              </w:rPr>
            </w:pPr>
            <w:r>
              <w:rPr>
                <w:rFonts w:ascii="Arial" w:hAnsi="Arial" w:cs="Arial"/>
                <w:b/>
                <w:sz w:val="22"/>
                <w:szCs w:val="22"/>
              </w:rPr>
              <w:t>Organisation:  Cawthron Research Institute</w:t>
            </w:r>
          </w:p>
          <w:p w14:paraId="23016B1D" w14:textId="401FA6FF" w:rsidR="005F55BB" w:rsidRPr="00F4560A" w:rsidRDefault="005F55BB" w:rsidP="005F55BB">
            <w:pPr>
              <w:jc w:val="both"/>
              <w:rPr>
                <w:rFonts w:ascii="Arial" w:hAnsi="Arial" w:cs="Arial"/>
                <w:bCs/>
                <w:sz w:val="22"/>
                <w:szCs w:val="22"/>
              </w:rPr>
            </w:pPr>
            <w:r>
              <w:rPr>
                <w:rFonts w:ascii="Arial" w:hAnsi="Arial" w:cs="Arial"/>
                <w:b/>
                <w:sz w:val="22"/>
                <w:szCs w:val="22"/>
              </w:rPr>
              <w:t>Bio</w:t>
            </w:r>
            <w:r w:rsidR="00B36789">
              <w:rPr>
                <w:rFonts w:ascii="Arial" w:hAnsi="Arial" w:cs="Arial"/>
                <w:b/>
                <w:sz w:val="22"/>
                <w:szCs w:val="22"/>
              </w:rPr>
              <w:t xml:space="preserve">:  </w:t>
            </w:r>
            <w:r w:rsidR="00F4560A" w:rsidRPr="00F4560A">
              <w:rPr>
                <w:rFonts w:ascii="Arial" w:hAnsi="Arial" w:cs="Arial"/>
                <w:bCs/>
                <w:sz w:val="22"/>
                <w:szCs w:val="22"/>
              </w:rPr>
              <w:t>James</w:t>
            </w:r>
            <w:r w:rsidR="00CF3E95">
              <w:rPr>
                <w:rFonts w:ascii="Arial" w:hAnsi="Arial" w:cs="Arial"/>
                <w:bCs/>
                <w:sz w:val="22"/>
                <w:szCs w:val="22"/>
              </w:rPr>
              <w:t xml:space="preserve"> specialises in</w:t>
            </w:r>
            <w:r w:rsidR="00F4560A">
              <w:rPr>
                <w:rFonts w:ascii="Arial" w:hAnsi="Arial" w:cs="Arial"/>
                <w:b/>
                <w:sz w:val="22"/>
                <w:szCs w:val="22"/>
              </w:rPr>
              <w:t xml:space="preserve"> </w:t>
            </w:r>
            <w:r w:rsidR="00F4560A" w:rsidRPr="00F4560A">
              <w:rPr>
                <w:rFonts w:ascii="Arial" w:hAnsi="Arial" w:cs="Arial"/>
                <w:bCs/>
                <w:sz w:val="22"/>
                <w:szCs w:val="22"/>
                <w:lang w:val="en-CA"/>
              </w:rPr>
              <w:t>participatory systems research</w:t>
            </w:r>
            <w:r w:rsidR="00C22C18">
              <w:rPr>
                <w:rFonts w:ascii="Arial" w:hAnsi="Arial" w:cs="Arial"/>
                <w:bCs/>
                <w:sz w:val="22"/>
                <w:szCs w:val="22"/>
                <w:lang w:val="en-CA"/>
              </w:rPr>
              <w:t xml:space="preserve">, </w:t>
            </w:r>
            <w:r w:rsidR="00F4560A" w:rsidRPr="00F4560A">
              <w:rPr>
                <w:rFonts w:ascii="Arial" w:hAnsi="Arial" w:cs="Arial"/>
                <w:bCs/>
                <w:sz w:val="22"/>
                <w:szCs w:val="22"/>
                <w:lang w:val="en-CA"/>
              </w:rPr>
              <w:t>develop</w:t>
            </w:r>
            <w:r w:rsidR="00C22C18">
              <w:rPr>
                <w:rFonts w:ascii="Arial" w:hAnsi="Arial" w:cs="Arial"/>
                <w:bCs/>
                <w:sz w:val="22"/>
                <w:szCs w:val="22"/>
                <w:lang w:val="en-CA"/>
              </w:rPr>
              <w:t>ing</w:t>
            </w:r>
            <w:r w:rsidR="00F4560A" w:rsidRPr="00F4560A">
              <w:rPr>
                <w:rFonts w:ascii="Arial" w:hAnsi="Arial" w:cs="Arial"/>
                <w:bCs/>
                <w:sz w:val="22"/>
                <w:szCs w:val="22"/>
                <w:lang w:val="en-CA"/>
              </w:rPr>
              <w:t xml:space="preserve"> tools and processes with decision-makers that enable them to better understand future change, and to adapt and innovate accordingly.</w:t>
            </w:r>
            <w:r w:rsidR="004F1E0E">
              <w:rPr>
                <w:rFonts w:ascii="Arial" w:hAnsi="Arial" w:cs="Arial"/>
                <w:bCs/>
                <w:sz w:val="22"/>
                <w:szCs w:val="22"/>
                <w:lang w:val="en-CA"/>
              </w:rPr>
              <w:t xml:space="preserve"> </w:t>
            </w:r>
            <w:r w:rsidR="004E2E4E">
              <w:rPr>
                <w:rFonts w:ascii="Arial" w:hAnsi="Arial" w:cs="Arial"/>
                <w:bCs/>
                <w:sz w:val="22"/>
                <w:szCs w:val="22"/>
                <w:lang w:val="en-CA"/>
              </w:rPr>
              <w:t>H</w:t>
            </w:r>
            <w:r w:rsidR="00D05A9B">
              <w:rPr>
                <w:rFonts w:ascii="Arial" w:hAnsi="Arial" w:cs="Arial"/>
                <w:bCs/>
                <w:sz w:val="22"/>
                <w:szCs w:val="22"/>
                <w:lang w:val="en-CA"/>
              </w:rPr>
              <w:t>is</w:t>
            </w:r>
            <w:r w:rsidR="004F1E0E">
              <w:rPr>
                <w:rFonts w:ascii="Arial" w:hAnsi="Arial" w:cs="Arial"/>
                <w:bCs/>
                <w:sz w:val="22"/>
                <w:szCs w:val="22"/>
                <w:lang w:val="en-CA"/>
              </w:rPr>
              <w:t xml:space="preserve"> </w:t>
            </w:r>
            <w:r w:rsidR="00066516">
              <w:rPr>
                <w:rFonts w:ascii="Arial" w:hAnsi="Arial" w:cs="Arial"/>
                <w:bCs/>
                <w:sz w:val="22"/>
                <w:szCs w:val="22"/>
                <w:lang w:val="en-CA"/>
              </w:rPr>
              <w:t>diverse background</w:t>
            </w:r>
            <w:r w:rsidR="00270703">
              <w:rPr>
                <w:rFonts w:ascii="Arial" w:hAnsi="Arial" w:cs="Arial"/>
                <w:bCs/>
                <w:sz w:val="22"/>
                <w:szCs w:val="22"/>
                <w:lang w:val="en-CA"/>
              </w:rPr>
              <w:t xml:space="preserve"> includ</w:t>
            </w:r>
            <w:r w:rsidR="00D05A9B">
              <w:rPr>
                <w:rFonts w:ascii="Arial" w:hAnsi="Arial" w:cs="Arial"/>
                <w:bCs/>
                <w:sz w:val="22"/>
                <w:szCs w:val="22"/>
                <w:lang w:val="en-CA"/>
              </w:rPr>
              <w:t>es</w:t>
            </w:r>
            <w:r w:rsidR="0061343E">
              <w:rPr>
                <w:rFonts w:ascii="Arial" w:hAnsi="Arial" w:cs="Arial"/>
                <w:bCs/>
                <w:sz w:val="22"/>
                <w:szCs w:val="22"/>
                <w:lang w:val="en-CA"/>
              </w:rPr>
              <w:t xml:space="preserve"> multi-disciplinary research</w:t>
            </w:r>
            <w:r w:rsidR="004F1E0E">
              <w:rPr>
                <w:rFonts w:ascii="Arial" w:hAnsi="Arial" w:cs="Arial"/>
                <w:bCs/>
                <w:sz w:val="22"/>
                <w:szCs w:val="22"/>
                <w:lang w:val="en-CA"/>
              </w:rPr>
              <w:t xml:space="preserve"> </w:t>
            </w:r>
            <w:r w:rsidR="0061343E" w:rsidRPr="0061343E">
              <w:rPr>
                <w:rFonts w:ascii="Arial" w:hAnsi="Arial" w:cs="Arial"/>
                <w:bCs/>
                <w:sz w:val="22"/>
                <w:szCs w:val="22"/>
                <w:lang w:val="en-CA"/>
              </w:rPr>
              <w:t>in agricultural economics, development studies and ecology gained in Africa, Scotland, Australia and the Indo-Pacific region. </w:t>
            </w:r>
          </w:p>
          <w:p w14:paraId="0876EC23" w14:textId="01C95B29" w:rsidR="005F55BB" w:rsidRPr="00E9389C" w:rsidRDefault="005F55BB" w:rsidP="005F55BB">
            <w:pPr>
              <w:jc w:val="both"/>
              <w:rPr>
                <w:rFonts w:ascii="Arial" w:hAnsi="Arial" w:cs="Arial"/>
                <w:b/>
                <w:sz w:val="22"/>
                <w:szCs w:val="22"/>
              </w:rPr>
            </w:pPr>
            <w:r>
              <w:rPr>
                <w:rFonts w:ascii="Arial" w:hAnsi="Arial" w:cs="Arial"/>
                <w:b/>
                <w:sz w:val="22"/>
                <w:szCs w:val="22"/>
              </w:rPr>
              <w:t xml:space="preserve">Title of Presentation </w:t>
            </w:r>
            <w:r w:rsidR="00202B59">
              <w:rPr>
                <w:rFonts w:ascii="Arial" w:hAnsi="Arial" w:cs="Arial"/>
                <w:b/>
                <w:sz w:val="22"/>
                <w:szCs w:val="22"/>
              </w:rPr>
              <w:t>1</w:t>
            </w:r>
          </w:p>
          <w:p w14:paraId="554DC1D2" w14:textId="0B9ED2C9" w:rsidR="005F55BB" w:rsidRDefault="00225A38" w:rsidP="005F55BB">
            <w:pPr>
              <w:jc w:val="both"/>
              <w:rPr>
                <w:rFonts w:ascii="Arial" w:hAnsi="Arial" w:cs="Arial"/>
                <w:sz w:val="22"/>
                <w:szCs w:val="22"/>
              </w:rPr>
            </w:pPr>
            <w:r>
              <w:rPr>
                <w:rFonts w:ascii="Arial" w:hAnsi="Arial" w:cs="Arial"/>
                <w:sz w:val="22"/>
                <w:szCs w:val="22"/>
              </w:rPr>
              <w:t>Village</w:t>
            </w:r>
            <w:r w:rsidR="00CE46AE">
              <w:rPr>
                <w:rFonts w:ascii="Arial" w:hAnsi="Arial" w:cs="Arial"/>
                <w:sz w:val="22"/>
                <w:szCs w:val="22"/>
              </w:rPr>
              <w:t xml:space="preserve">-led transformation in </w:t>
            </w:r>
            <w:r>
              <w:rPr>
                <w:rFonts w:ascii="Arial" w:hAnsi="Arial" w:cs="Arial"/>
                <w:sz w:val="22"/>
                <w:szCs w:val="22"/>
              </w:rPr>
              <w:t>Pacific food systems</w:t>
            </w:r>
          </w:p>
          <w:p w14:paraId="23117D97" w14:textId="77777777" w:rsidR="005F55BB" w:rsidRDefault="005F55BB" w:rsidP="005F55BB">
            <w:pPr>
              <w:jc w:val="both"/>
              <w:rPr>
                <w:rFonts w:ascii="Arial" w:hAnsi="Arial" w:cs="Arial"/>
                <w:b/>
                <w:sz w:val="22"/>
                <w:szCs w:val="22"/>
              </w:rPr>
            </w:pPr>
          </w:p>
          <w:p w14:paraId="633CFDE8" w14:textId="04B90862" w:rsidR="00F233C8" w:rsidRDefault="005F55BB" w:rsidP="00F233C8">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w:t>
            </w:r>
            <w:r w:rsidR="002C672E">
              <w:rPr>
                <w:rFonts w:ascii="Arial" w:hAnsi="Arial" w:cs="Arial"/>
                <w:b/>
                <w:bCs/>
                <w:sz w:val="22"/>
                <w:szCs w:val="22"/>
              </w:rPr>
              <w:t>1</w:t>
            </w:r>
            <w:r>
              <w:rPr>
                <w:rFonts w:ascii="Arial" w:hAnsi="Arial" w:cs="Arial"/>
                <w:b/>
                <w:bCs/>
                <w:sz w:val="22"/>
                <w:szCs w:val="22"/>
              </w:rPr>
              <w:t xml:space="preserve"> Contribution</w:t>
            </w:r>
            <w:r w:rsidRPr="00B026E8">
              <w:rPr>
                <w:rFonts w:ascii="Arial" w:hAnsi="Arial" w:cs="Arial"/>
                <w:b/>
                <w:bCs/>
                <w:sz w:val="22"/>
                <w:szCs w:val="22"/>
              </w:rPr>
              <w:t>:</w:t>
            </w:r>
            <w:r w:rsidRPr="009F2FE8">
              <w:rPr>
                <w:rFonts w:ascii="Arial" w:hAnsi="Arial" w:cs="Arial"/>
                <w:bCs/>
                <w:sz w:val="22"/>
                <w:szCs w:val="22"/>
              </w:rPr>
              <w:t xml:space="preserve"> </w:t>
            </w:r>
          </w:p>
          <w:p w14:paraId="61F4545E" w14:textId="7847445E" w:rsidR="007F0DBB" w:rsidRDefault="007F0DBB" w:rsidP="007F0DBB">
            <w:pPr>
              <w:pStyle w:val="NoSpacing"/>
              <w:rPr>
                <w:rFonts w:ascii="Arial" w:hAnsi="Arial" w:cs="Arial"/>
              </w:rPr>
            </w:pPr>
            <w:r w:rsidRPr="3A28E439">
              <w:rPr>
                <w:rFonts w:ascii="Arial" w:hAnsi="Arial" w:cs="Arial"/>
              </w:rPr>
              <w:t xml:space="preserve">This project </w:t>
            </w:r>
            <w:r w:rsidR="006D6393">
              <w:rPr>
                <w:rFonts w:ascii="Arial" w:hAnsi="Arial" w:cs="Arial"/>
              </w:rPr>
              <w:t>aims to</w:t>
            </w:r>
            <w:r>
              <w:rPr>
                <w:rFonts w:ascii="Arial" w:hAnsi="Arial" w:cs="Arial"/>
              </w:rPr>
              <w:t xml:space="preserve"> catalyse the necessary transformation in</w:t>
            </w:r>
            <w:r w:rsidRPr="3A28E439">
              <w:rPr>
                <w:rFonts w:ascii="Arial" w:hAnsi="Arial" w:cs="Arial"/>
              </w:rPr>
              <w:t xml:space="preserve"> </w:t>
            </w:r>
            <w:r w:rsidR="006D6393">
              <w:rPr>
                <w:rFonts w:ascii="Arial" w:hAnsi="Arial" w:cs="Arial"/>
              </w:rPr>
              <w:t>Pacific Island Countries’</w:t>
            </w:r>
            <w:r>
              <w:rPr>
                <w:rFonts w:ascii="Arial" w:hAnsi="Arial" w:cs="Arial"/>
              </w:rPr>
              <w:t xml:space="preserve"> coastal food </w:t>
            </w:r>
            <w:r w:rsidRPr="3A28E439">
              <w:rPr>
                <w:rFonts w:ascii="Arial" w:hAnsi="Arial" w:cs="Arial"/>
              </w:rPr>
              <w:t>system</w:t>
            </w:r>
            <w:r>
              <w:rPr>
                <w:rFonts w:ascii="Arial" w:hAnsi="Arial" w:cs="Arial"/>
              </w:rPr>
              <w:t>s</w:t>
            </w:r>
            <w:r w:rsidRPr="3A28E439">
              <w:rPr>
                <w:rFonts w:ascii="Arial" w:hAnsi="Arial" w:cs="Arial"/>
              </w:rPr>
              <w:t xml:space="preserve">. </w:t>
            </w:r>
            <w:r>
              <w:rPr>
                <w:rFonts w:ascii="Arial" w:hAnsi="Arial" w:cs="Arial"/>
              </w:rPr>
              <w:t>Focussing on two pilot sites, one in the Solomon Islands, and one in Kiribati, the project will</w:t>
            </w:r>
            <w:r w:rsidRPr="3A28E439">
              <w:rPr>
                <w:rFonts w:ascii="Arial" w:hAnsi="Arial" w:cs="Arial"/>
              </w:rPr>
              <w:t xml:space="preserve"> draw </w:t>
            </w:r>
            <w:r>
              <w:rPr>
                <w:rFonts w:ascii="Arial" w:hAnsi="Arial" w:cs="Arial"/>
              </w:rPr>
              <w:t xml:space="preserve">on local communities’ knowledge and values, and </w:t>
            </w:r>
            <w:r w:rsidRPr="3A28E439">
              <w:rPr>
                <w:rFonts w:ascii="Arial" w:hAnsi="Arial" w:cs="Arial"/>
              </w:rPr>
              <w:t xml:space="preserve">couple </w:t>
            </w:r>
            <w:r w:rsidR="00F45AC7">
              <w:rPr>
                <w:rFonts w:ascii="Arial" w:hAnsi="Arial" w:cs="Arial"/>
              </w:rPr>
              <w:t xml:space="preserve">them </w:t>
            </w:r>
            <w:r w:rsidRPr="3A28E439">
              <w:rPr>
                <w:rFonts w:ascii="Arial" w:hAnsi="Arial" w:cs="Arial"/>
              </w:rPr>
              <w:t xml:space="preserve">with </w:t>
            </w:r>
            <w:r>
              <w:rPr>
                <w:rFonts w:ascii="Arial" w:hAnsi="Arial" w:cs="Arial"/>
              </w:rPr>
              <w:t xml:space="preserve">food systems concepts to identify potentially transformative </w:t>
            </w:r>
            <w:proofErr w:type="gramStart"/>
            <w:r>
              <w:rPr>
                <w:rFonts w:ascii="Arial" w:hAnsi="Arial" w:cs="Arial"/>
              </w:rPr>
              <w:t>strategies, and</w:t>
            </w:r>
            <w:proofErr w:type="gramEnd"/>
            <w:r>
              <w:rPr>
                <w:rFonts w:ascii="Arial" w:hAnsi="Arial" w:cs="Arial"/>
              </w:rPr>
              <w:t xml:space="preserve"> begin to trial them. </w:t>
            </w:r>
            <w:r w:rsidRPr="3A28E439">
              <w:rPr>
                <w:rFonts w:ascii="Arial" w:hAnsi="Arial" w:cs="Arial"/>
              </w:rPr>
              <w:t xml:space="preserve">The </w:t>
            </w:r>
            <w:r>
              <w:rPr>
                <w:rFonts w:ascii="Arial" w:hAnsi="Arial" w:cs="Arial"/>
              </w:rPr>
              <w:t xml:space="preserve">research </w:t>
            </w:r>
            <w:r w:rsidR="00F45AC7">
              <w:rPr>
                <w:rFonts w:ascii="Arial" w:hAnsi="Arial" w:cs="Arial"/>
              </w:rPr>
              <w:t>is</w:t>
            </w:r>
            <w:r>
              <w:rPr>
                <w:rFonts w:ascii="Arial" w:hAnsi="Arial" w:cs="Arial"/>
              </w:rPr>
              <w:t xml:space="preserve"> provid</w:t>
            </w:r>
            <w:r w:rsidR="00F45AC7">
              <w:rPr>
                <w:rFonts w:ascii="Arial" w:hAnsi="Arial" w:cs="Arial"/>
              </w:rPr>
              <w:t>ing</w:t>
            </w:r>
            <w:r>
              <w:rPr>
                <w:rFonts w:ascii="Arial" w:hAnsi="Arial" w:cs="Arial"/>
              </w:rPr>
              <w:t xml:space="preserve"> </w:t>
            </w:r>
            <w:r w:rsidRPr="3A28E439">
              <w:rPr>
                <w:rFonts w:ascii="Arial" w:hAnsi="Arial" w:cs="Arial"/>
              </w:rPr>
              <w:t xml:space="preserve">an understanding of </w:t>
            </w:r>
            <w:r>
              <w:rPr>
                <w:rFonts w:ascii="Arial" w:hAnsi="Arial" w:cs="Arial"/>
              </w:rPr>
              <w:t>the ‘</w:t>
            </w:r>
            <w:r w:rsidRPr="3A28E439">
              <w:rPr>
                <w:rFonts w:ascii="Arial" w:hAnsi="Arial" w:cs="Arial"/>
              </w:rPr>
              <w:t>transformational capacity</w:t>
            </w:r>
            <w:r>
              <w:rPr>
                <w:rFonts w:ascii="Arial" w:hAnsi="Arial" w:cs="Arial"/>
              </w:rPr>
              <w:t>’ required to engender fundamental food system change</w:t>
            </w:r>
            <w:r w:rsidRPr="3A28E439">
              <w:rPr>
                <w:rFonts w:ascii="Arial" w:hAnsi="Arial" w:cs="Arial"/>
              </w:rPr>
              <w:t xml:space="preserve">, </w:t>
            </w:r>
            <w:r w:rsidR="008B3881">
              <w:rPr>
                <w:rFonts w:ascii="Arial" w:hAnsi="Arial" w:cs="Arial"/>
              </w:rPr>
              <w:t xml:space="preserve">driven up from </w:t>
            </w:r>
            <w:r w:rsidR="00F02BEE">
              <w:rPr>
                <w:rFonts w:ascii="Arial" w:hAnsi="Arial" w:cs="Arial"/>
              </w:rPr>
              <w:t xml:space="preserve">the local village level, </w:t>
            </w:r>
            <w:r w:rsidRPr="3A28E439">
              <w:rPr>
                <w:rFonts w:ascii="Arial" w:hAnsi="Arial" w:cs="Arial"/>
              </w:rPr>
              <w:t>and the process</w:t>
            </w:r>
            <w:r>
              <w:rPr>
                <w:rFonts w:ascii="Arial" w:hAnsi="Arial" w:cs="Arial"/>
              </w:rPr>
              <w:t>es and tools</w:t>
            </w:r>
            <w:r w:rsidRPr="3A28E439">
              <w:rPr>
                <w:rFonts w:ascii="Arial" w:hAnsi="Arial" w:cs="Arial"/>
              </w:rPr>
              <w:t xml:space="preserve"> </w:t>
            </w:r>
            <w:r>
              <w:rPr>
                <w:rFonts w:ascii="Arial" w:hAnsi="Arial" w:cs="Arial"/>
              </w:rPr>
              <w:t>that can build and maintain this capacity amongst communiti</w:t>
            </w:r>
            <w:r w:rsidRPr="3A28E439">
              <w:rPr>
                <w:rFonts w:ascii="Arial" w:hAnsi="Arial" w:cs="Arial"/>
              </w:rPr>
              <w:t xml:space="preserve">es and other stakeholders in </w:t>
            </w:r>
            <w:r>
              <w:rPr>
                <w:rFonts w:ascii="Arial" w:hAnsi="Arial" w:cs="Arial"/>
              </w:rPr>
              <w:t>the Pacific</w:t>
            </w:r>
            <w:r w:rsidRPr="3A28E439">
              <w:rPr>
                <w:rFonts w:ascii="Arial" w:hAnsi="Arial" w:cs="Arial"/>
              </w:rPr>
              <w:t xml:space="preserve">. </w:t>
            </w:r>
          </w:p>
          <w:p w14:paraId="526A56AA" w14:textId="0D9C228C" w:rsidR="004828A0" w:rsidRDefault="004828A0" w:rsidP="004828A0">
            <w:pPr>
              <w:jc w:val="both"/>
              <w:rPr>
                <w:rFonts w:ascii="Arial" w:hAnsi="Arial" w:cs="Arial"/>
                <w:b/>
                <w:sz w:val="22"/>
                <w:szCs w:val="22"/>
              </w:rPr>
            </w:pPr>
          </w:p>
          <w:p w14:paraId="39E60377" w14:textId="77777777" w:rsidR="004828A0" w:rsidRDefault="004828A0" w:rsidP="004828A0">
            <w:pPr>
              <w:jc w:val="both"/>
              <w:rPr>
                <w:rFonts w:ascii="Arial" w:hAnsi="Arial" w:cs="Arial"/>
                <w:b/>
                <w:sz w:val="22"/>
                <w:szCs w:val="22"/>
              </w:rPr>
            </w:pPr>
          </w:p>
          <w:p w14:paraId="74011FAB" w14:textId="561F9E73" w:rsidR="006D4A81" w:rsidRPr="006D4A81" w:rsidRDefault="006D4A81" w:rsidP="006D4A81">
            <w:pPr>
              <w:jc w:val="both"/>
              <w:rPr>
                <w:rFonts w:ascii="Arial" w:hAnsi="Arial" w:cs="Arial"/>
                <w:b/>
                <w:sz w:val="22"/>
                <w:szCs w:val="22"/>
                <w:u w:val="single"/>
              </w:rPr>
            </w:pPr>
            <w:r w:rsidRPr="006D4A81">
              <w:rPr>
                <w:rFonts w:ascii="Arial" w:hAnsi="Arial" w:cs="Arial"/>
                <w:b/>
                <w:sz w:val="22"/>
                <w:szCs w:val="22"/>
                <w:u w:val="single"/>
              </w:rPr>
              <w:t>Panellist 2</w:t>
            </w:r>
          </w:p>
          <w:p w14:paraId="6A28E63E" w14:textId="0795BC50" w:rsidR="006D4A81" w:rsidRDefault="006D4A81" w:rsidP="006D4A81">
            <w:pPr>
              <w:jc w:val="both"/>
              <w:rPr>
                <w:rFonts w:ascii="Arial" w:hAnsi="Arial" w:cs="Arial"/>
                <w:b/>
                <w:sz w:val="22"/>
                <w:szCs w:val="22"/>
              </w:rPr>
            </w:pPr>
            <w:r>
              <w:rPr>
                <w:rFonts w:ascii="Arial" w:hAnsi="Arial" w:cs="Arial"/>
                <w:b/>
                <w:sz w:val="22"/>
                <w:szCs w:val="22"/>
              </w:rPr>
              <w:t>Full Name:</w:t>
            </w:r>
            <w:r w:rsidR="00C41968">
              <w:rPr>
                <w:rFonts w:ascii="Arial" w:hAnsi="Arial" w:cs="Arial"/>
                <w:b/>
                <w:sz w:val="22"/>
                <w:szCs w:val="22"/>
              </w:rPr>
              <w:t xml:space="preserve">  Madiha Chowdhury</w:t>
            </w:r>
          </w:p>
          <w:p w14:paraId="3E15D3EE" w14:textId="21EA34FE" w:rsidR="006D4A81" w:rsidRDefault="006D4A81" w:rsidP="006D4A81">
            <w:pPr>
              <w:jc w:val="both"/>
              <w:rPr>
                <w:rFonts w:ascii="Arial" w:hAnsi="Arial" w:cs="Arial"/>
                <w:b/>
                <w:sz w:val="22"/>
                <w:szCs w:val="22"/>
              </w:rPr>
            </w:pPr>
            <w:r>
              <w:rPr>
                <w:rFonts w:ascii="Arial" w:hAnsi="Arial" w:cs="Arial"/>
                <w:b/>
                <w:sz w:val="22"/>
                <w:szCs w:val="22"/>
              </w:rPr>
              <w:t>Organisation:</w:t>
            </w:r>
            <w:r w:rsidR="00C41968">
              <w:rPr>
                <w:rFonts w:ascii="Arial" w:hAnsi="Arial" w:cs="Arial"/>
                <w:b/>
                <w:sz w:val="22"/>
                <w:szCs w:val="22"/>
              </w:rPr>
              <w:t xml:space="preserve">  International Centre for Climate Change and Development (ICCCAD)</w:t>
            </w:r>
          </w:p>
          <w:p w14:paraId="66703184" w14:textId="64906D9E" w:rsidR="006D4A81" w:rsidRDefault="006D4A81" w:rsidP="006D4A81">
            <w:pPr>
              <w:jc w:val="both"/>
              <w:rPr>
                <w:rFonts w:ascii="Arial" w:hAnsi="Arial" w:cs="Arial"/>
                <w:b/>
                <w:sz w:val="22"/>
                <w:szCs w:val="22"/>
              </w:rPr>
            </w:pPr>
            <w:r>
              <w:rPr>
                <w:rFonts w:ascii="Arial" w:hAnsi="Arial" w:cs="Arial"/>
                <w:b/>
                <w:sz w:val="22"/>
                <w:szCs w:val="22"/>
              </w:rPr>
              <w:t>Bio</w:t>
            </w:r>
            <w:r w:rsidR="00A1070F">
              <w:rPr>
                <w:rFonts w:ascii="Arial" w:hAnsi="Arial" w:cs="Arial"/>
                <w:b/>
                <w:sz w:val="22"/>
                <w:szCs w:val="22"/>
              </w:rPr>
              <w:t xml:space="preserve">: </w:t>
            </w:r>
            <w:r w:rsidR="00957120" w:rsidRPr="00957120">
              <w:rPr>
                <w:rFonts w:ascii="Arial" w:hAnsi="Arial" w:cs="Arial"/>
                <w:bCs/>
                <w:sz w:val="22"/>
                <w:szCs w:val="22"/>
              </w:rPr>
              <w:t>Madiha</w:t>
            </w:r>
            <w:r w:rsidR="00957120">
              <w:rPr>
                <w:rFonts w:ascii="Arial" w:hAnsi="Arial" w:cs="Arial"/>
                <w:bCs/>
                <w:sz w:val="22"/>
                <w:szCs w:val="22"/>
              </w:rPr>
              <w:t xml:space="preserve"> </w:t>
            </w:r>
            <w:r w:rsidR="00BB3F88">
              <w:rPr>
                <w:rFonts w:ascii="Arial" w:hAnsi="Arial" w:cs="Arial"/>
                <w:bCs/>
                <w:sz w:val="22"/>
                <w:szCs w:val="22"/>
              </w:rPr>
              <w:t xml:space="preserve">is an early-career social scientist, using qualitative and quantitative skills to </w:t>
            </w:r>
            <w:r w:rsidR="00544B88">
              <w:rPr>
                <w:rFonts w:ascii="Arial" w:hAnsi="Arial" w:cs="Arial"/>
                <w:bCs/>
                <w:sz w:val="22"/>
                <w:szCs w:val="22"/>
              </w:rPr>
              <w:t xml:space="preserve">understand and address climate-induced migration, </w:t>
            </w:r>
            <w:r w:rsidR="00565B03">
              <w:rPr>
                <w:rFonts w:ascii="Arial" w:hAnsi="Arial" w:cs="Arial"/>
                <w:bCs/>
                <w:sz w:val="22"/>
                <w:szCs w:val="22"/>
              </w:rPr>
              <w:t xml:space="preserve">urban transitions, and climate resilience more broadly. </w:t>
            </w:r>
            <w:r w:rsidR="0017556F">
              <w:rPr>
                <w:rFonts w:ascii="Arial" w:hAnsi="Arial" w:cs="Arial"/>
                <w:bCs/>
                <w:sz w:val="22"/>
                <w:szCs w:val="22"/>
              </w:rPr>
              <w:t>She is particularly passionate about the practice of operation</w:t>
            </w:r>
            <w:r w:rsidR="00804806">
              <w:rPr>
                <w:rFonts w:ascii="Arial" w:hAnsi="Arial" w:cs="Arial"/>
                <w:bCs/>
                <w:sz w:val="22"/>
                <w:szCs w:val="22"/>
              </w:rPr>
              <w:t>alising locally-led adaptation.</w:t>
            </w:r>
          </w:p>
          <w:p w14:paraId="79288FE8" w14:textId="57ABAF10" w:rsidR="006D4A81" w:rsidRPr="00E9389C" w:rsidRDefault="006D4A81" w:rsidP="006D4A81">
            <w:pPr>
              <w:jc w:val="both"/>
              <w:rPr>
                <w:rFonts w:ascii="Arial" w:hAnsi="Arial" w:cs="Arial"/>
                <w:b/>
                <w:sz w:val="22"/>
                <w:szCs w:val="22"/>
              </w:rPr>
            </w:pPr>
            <w:r>
              <w:rPr>
                <w:rFonts w:ascii="Arial" w:hAnsi="Arial" w:cs="Arial"/>
                <w:b/>
                <w:sz w:val="22"/>
                <w:szCs w:val="22"/>
              </w:rPr>
              <w:t>Title of Presentation 2</w:t>
            </w:r>
          </w:p>
          <w:p w14:paraId="2425BA42" w14:textId="21AEFF96" w:rsidR="006D4A81" w:rsidRDefault="003549E4" w:rsidP="006D4A81">
            <w:pPr>
              <w:jc w:val="both"/>
              <w:rPr>
                <w:rFonts w:ascii="Arial" w:hAnsi="Arial" w:cs="Arial"/>
                <w:sz w:val="22"/>
                <w:szCs w:val="22"/>
              </w:rPr>
            </w:pPr>
            <w:r>
              <w:rPr>
                <w:rFonts w:ascii="Arial" w:hAnsi="Arial" w:cs="Arial"/>
                <w:sz w:val="22"/>
                <w:szCs w:val="22"/>
              </w:rPr>
              <w:t>Bangladeshi c</w:t>
            </w:r>
            <w:r w:rsidR="00833312">
              <w:rPr>
                <w:rFonts w:ascii="Arial" w:hAnsi="Arial" w:cs="Arial"/>
                <w:sz w:val="22"/>
                <w:szCs w:val="22"/>
              </w:rPr>
              <w:t xml:space="preserve">ommunity groups leading </w:t>
            </w:r>
            <w:r w:rsidR="008936F6">
              <w:rPr>
                <w:rFonts w:ascii="Arial" w:hAnsi="Arial" w:cs="Arial"/>
                <w:sz w:val="22"/>
                <w:szCs w:val="22"/>
              </w:rPr>
              <w:t>transformation in adaptive learning</w:t>
            </w:r>
          </w:p>
          <w:p w14:paraId="56673CEF" w14:textId="77777777" w:rsidR="006D4A81" w:rsidRDefault="006D4A81" w:rsidP="006D4A81">
            <w:pPr>
              <w:jc w:val="both"/>
              <w:rPr>
                <w:rFonts w:ascii="Arial" w:hAnsi="Arial" w:cs="Arial"/>
                <w:b/>
                <w:sz w:val="22"/>
                <w:szCs w:val="22"/>
              </w:rPr>
            </w:pPr>
          </w:p>
          <w:p w14:paraId="32108AAB" w14:textId="77777777" w:rsidR="00017501" w:rsidRDefault="006D4A81" w:rsidP="00017501">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2 Contribution</w:t>
            </w:r>
            <w:r w:rsidRPr="00B026E8">
              <w:rPr>
                <w:rFonts w:ascii="Arial" w:hAnsi="Arial" w:cs="Arial"/>
                <w:b/>
                <w:bCs/>
                <w:sz w:val="22"/>
                <w:szCs w:val="22"/>
              </w:rPr>
              <w:t>:</w:t>
            </w:r>
            <w:r w:rsidRPr="009F2FE8">
              <w:rPr>
                <w:rFonts w:ascii="Arial" w:hAnsi="Arial" w:cs="Arial"/>
                <w:bCs/>
                <w:sz w:val="22"/>
                <w:szCs w:val="22"/>
              </w:rPr>
              <w:t xml:space="preserve"> </w:t>
            </w:r>
          </w:p>
          <w:p w14:paraId="5D70F7F6" w14:textId="59C5D73D" w:rsidR="00017501" w:rsidRPr="00017501" w:rsidRDefault="007F2B3A" w:rsidP="00017501">
            <w:pPr>
              <w:jc w:val="both"/>
              <w:rPr>
                <w:rFonts w:ascii="Arial" w:hAnsi="Arial" w:cs="Arial"/>
                <w:bCs/>
                <w:sz w:val="22"/>
                <w:szCs w:val="22"/>
                <w:lang w:val="en-AU"/>
              </w:rPr>
            </w:pPr>
            <w:r>
              <w:rPr>
                <w:rFonts w:ascii="Arial" w:hAnsi="Arial" w:cs="Arial"/>
                <w:bCs/>
                <w:sz w:val="22"/>
                <w:szCs w:val="22"/>
                <w:lang w:val="en-AU"/>
              </w:rPr>
              <w:t>T</w:t>
            </w:r>
            <w:r w:rsidR="00017501" w:rsidRPr="00017501">
              <w:rPr>
                <w:rFonts w:ascii="Arial" w:hAnsi="Arial" w:cs="Arial"/>
                <w:bCs/>
                <w:sz w:val="22"/>
                <w:szCs w:val="22"/>
                <w:lang w:val="en-AU"/>
              </w:rPr>
              <w:t xml:space="preserve">his project aims to research the development of processes required for locally-led learning and adaptation </w:t>
            </w:r>
            <w:r w:rsidR="00BF1D2D">
              <w:rPr>
                <w:rFonts w:ascii="Arial" w:hAnsi="Arial" w:cs="Arial"/>
                <w:bCs/>
                <w:sz w:val="22"/>
                <w:szCs w:val="22"/>
                <w:lang w:val="en-AU"/>
              </w:rPr>
              <w:t xml:space="preserve">in </w:t>
            </w:r>
            <w:r w:rsidR="00025CC6">
              <w:rPr>
                <w:rFonts w:ascii="Arial" w:hAnsi="Arial" w:cs="Arial"/>
                <w:bCs/>
                <w:sz w:val="22"/>
                <w:szCs w:val="22"/>
                <w:lang w:val="en-AU"/>
              </w:rPr>
              <w:t>the polders of coastal Bangladesh – a</w:t>
            </w:r>
            <w:r w:rsidR="00BF1D2D">
              <w:rPr>
                <w:rFonts w:ascii="Arial" w:hAnsi="Arial" w:cs="Arial"/>
                <w:bCs/>
                <w:sz w:val="22"/>
                <w:szCs w:val="22"/>
                <w:lang w:val="en-AU"/>
              </w:rPr>
              <w:t xml:space="preserve"> context of high spatial and temporal variability in the nature and severity of physical climate risk as well as local political dynamics. </w:t>
            </w:r>
            <w:r w:rsidR="007A6E3B">
              <w:rPr>
                <w:rFonts w:ascii="Arial" w:hAnsi="Arial" w:cs="Arial"/>
                <w:bCs/>
                <w:sz w:val="22"/>
                <w:szCs w:val="22"/>
                <w:lang w:val="en-AU"/>
              </w:rPr>
              <w:t>We propose that</w:t>
            </w:r>
            <w:r w:rsidR="00CA26C5">
              <w:rPr>
                <w:rFonts w:ascii="Arial" w:hAnsi="Arial" w:cs="Arial"/>
                <w:bCs/>
                <w:sz w:val="22"/>
                <w:szCs w:val="22"/>
                <w:lang w:val="en-AU"/>
              </w:rPr>
              <w:t xml:space="preserve"> the ability to rapidly learn and adjust at the relevant scales is essential. </w:t>
            </w:r>
            <w:r w:rsidR="00545325">
              <w:rPr>
                <w:rFonts w:ascii="Arial" w:hAnsi="Arial" w:cs="Arial"/>
                <w:bCs/>
                <w:sz w:val="22"/>
                <w:szCs w:val="22"/>
                <w:lang w:val="en-AU"/>
              </w:rPr>
              <w:t>This will require</w:t>
            </w:r>
            <w:r w:rsidR="007A6E3B">
              <w:rPr>
                <w:rFonts w:ascii="Arial" w:hAnsi="Arial" w:cs="Arial"/>
                <w:bCs/>
                <w:sz w:val="22"/>
                <w:szCs w:val="22"/>
                <w:lang w:val="en-AU"/>
              </w:rPr>
              <w:t xml:space="preserve"> </w:t>
            </w:r>
            <w:r w:rsidR="00236434">
              <w:rPr>
                <w:rFonts w:ascii="Arial" w:hAnsi="Arial" w:cs="Arial"/>
                <w:bCs/>
                <w:sz w:val="22"/>
                <w:szCs w:val="22"/>
                <w:lang w:val="en-AU"/>
              </w:rPr>
              <w:t>(</w:t>
            </w:r>
            <w:proofErr w:type="spellStart"/>
            <w:r w:rsidR="00236434">
              <w:rPr>
                <w:rFonts w:ascii="Arial" w:hAnsi="Arial" w:cs="Arial"/>
                <w:bCs/>
                <w:sz w:val="22"/>
                <w:szCs w:val="22"/>
                <w:lang w:val="en-AU"/>
              </w:rPr>
              <w:t>i</w:t>
            </w:r>
            <w:proofErr w:type="spellEnd"/>
            <w:r w:rsidR="00236434">
              <w:rPr>
                <w:rFonts w:ascii="Arial" w:hAnsi="Arial" w:cs="Arial"/>
                <w:bCs/>
                <w:sz w:val="22"/>
                <w:szCs w:val="22"/>
                <w:lang w:val="en-AU"/>
              </w:rPr>
              <w:t xml:space="preserve">) </w:t>
            </w:r>
            <w:r w:rsidR="007A6E3B">
              <w:rPr>
                <w:rFonts w:ascii="Arial" w:hAnsi="Arial" w:cs="Arial"/>
                <w:bCs/>
                <w:sz w:val="22"/>
                <w:szCs w:val="22"/>
                <w:lang w:val="en-AU"/>
              </w:rPr>
              <w:t>community groups will need</w:t>
            </w:r>
            <w:r w:rsidR="00017501" w:rsidRPr="00017501">
              <w:rPr>
                <w:rFonts w:ascii="Arial" w:hAnsi="Arial" w:cs="Arial"/>
                <w:bCs/>
                <w:sz w:val="22"/>
                <w:szCs w:val="22"/>
                <w:lang w:val="en-AU"/>
              </w:rPr>
              <w:t xml:space="preserve"> </w:t>
            </w:r>
            <w:r w:rsidR="00791149">
              <w:rPr>
                <w:rFonts w:ascii="Arial" w:hAnsi="Arial" w:cs="Arial"/>
                <w:bCs/>
                <w:sz w:val="22"/>
                <w:szCs w:val="22"/>
                <w:lang w:val="en-AU"/>
              </w:rPr>
              <w:t>to</w:t>
            </w:r>
            <w:r w:rsidR="00017501" w:rsidRPr="00017501">
              <w:rPr>
                <w:rFonts w:ascii="Arial" w:hAnsi="Arial" w:cs="Arial"/>
                <w:bCs/>
                <w:sz w:val="22"/>
                <w:szCs w:val="22"/>
                <w:lang w:val="en-AU"/>
              </w:rPr>
              <w:t xml:space="preserve"> </w:t>
            </w:r>
            <w:r w:rsidR="00791149">
              <w:rPr>
                <w:rFonts w:ascii="Arial" w:hAnsi="Arial" w:cs="Arial"/>
                <w:bCs/>
                <w:sz w:val="22"/>
                <w:szCs w:val="22"/>
                <w:lang w:val="en-AU"/>
              </w:rPr>
              <w:t xml:space="preserve">monitor changing conditions and help farmers </w:t>
            </w:r>
            <w:r w:rsidR="00932D0C">
              <w:rPr>
                <w:rFonts w:ascii="Arial" w:hAnsi="Arial" w:cs="Arial"/>
                <w:bCs/>
                <w:sz w:val="22"/>
                <w:szCs w:val="22"/>
                <w:lang w:val="en-AU"/>
              </w:rPr>
              <w:t>make rapid adaptive choices about what they grow and when</w:t>
            </w:r>
            <w:r w:rsidR="00236434">
              <w:rPr>
                <w:rFonts w:ascii="Arial" w:hAnsi="Arial" w:cs="Arial"/>
                <w:bCs/>
                <w:sz w:val="22"/>
                <w:szCs w:val="22"/>
                <w:lang w:val="en-AU"/>
              </w:rPr>
              <w:t xml:space="preserve">, </w:t>
            </w:r>
            <w:r w:rsidR="00EC66A0">
              <w:rPr>
                <w:rFonts w:ascii="Arial" w:hAnsi="Arial" w:cs="Arial"/>
                <w:bCs/>
                <w:sz w:val="22"/>
                <w:szCs w:val="22"/>
                <w:lang w:val="en-AU"/>
              </w:rPr>
              <w:t xml:space="preserve">(ii) </w:t>
            </w:r>
            <w:r w:rsidR="00236434">
              <w:rPr>
                <w:rFonts w:ascii="Arial" w:hAnsi="Arial" w:cs="Arial"/>
                <w:bCs/>
                <w:sz w:val="22"/>
                <w:szCs w:val="22"/>
                <w:lang w:val="en-AU"/>
              </w:rPr>
              <w:t xml:space="preserve">that such functions need to be </w:t>
            </w:r>
            <w:r w:rsidR="00017501" w:rsidRPr="00017501">
              <w:rPr>
                <w:rFonts w:ascii="Arial" w:hAnsi="Arial" w:cs="Arial"/>
                <w:bCs/>
                <w:sz w:val="22"/>
                <w:szCs w:val="22"/>
                <w:lang w:val="en-AU"/>
              </w:rPr>
              <w:t>institutionalized within farmer groups, securing</w:t>
            </w:r>
            <w:r w:rsidR="00EC66A0">
              <w:rPr>
                <w:rFonts w:ascii="Arial" w:hAnsi="Arial" w:cs="Arial"/>
                <w:bCs/>
                <w:sz w:val="22"/>
                <w:szCs w:val="22"/>
                <w:lang w:val="en-AU"/>
              </w:rPr>
              <w:t xml:space="preserve"> enough</w:t>
            </w:r>
            <w:r w:rsidR="00017501" w:rsidRPr="00017501">
              <w:rPr>
                <w:rFonts w:ascii="Arial" w:hAnsi="Arial" w:cs="Arial"/>
                <w:bCs/>
                <w:sz w:val="22"/>
                <w:szCs w:val="22"/>
                <w:lang w:val="en-AU"/>
              </w:rPr>
              <w:t xml:space="preserve"> financial and human social capital to be self-sustaining in the long term, and (iii) that can influence and are supported by multi-stakeholder learning and governance. </w:t>
            </w:r>
          </w:p>
          <w:p w14:paraId="2D89F2D5" w14:textId="51E58430" w:rsidR="006D4A81" w:rsidRDefault="006D4A81" w:rsidP="006D4A81">
            <w:pPr>
              <w:jc w:val="both"/>
              <w:rPr>
                <w:rFonts w:ascii="Arial" w:hAnsi="Arial" w:cs="Arial"/>
                <w:b/>
                <w:bCs/>
                <w:sz w:val="22"/>
                <w:szCs w:val="22"/>
                <w:lang w:val="en-CA"/>
              </w:rPr>
            </w:pPr>
          </w:p>
          <w:p w14:paraId="511695E9" w14:textId="77777777" w:rsidR="008B3881" w:rsidRDefault="008B3881" w:rsidP="006D4A81">
            <w:pPr>
              <w:jc w:val="both"/>
              <w:rPr>
                <w:rFonts w:ascii="Arial" w:hAnsi="Arial" w:cs="Arial"/>
                <w:b/>
                <w:bCs/>
                <w:sz w:val="22"/>
                <w:szCs w:val="22"/>
                <w:lang w:val="en-CA"/>
              </w:rPr>
            </w:pPr>
          </w:p>
          <w:p w14:paraId="0239AC51" w14:textId="20061378" w:rsidR="006D4A81" w:rsidRPr="006D4A81" w:rsidRDefault="006D4A81" w:rsidP="006D4A81">
            <w:pPr>
              <w:jc w:val="both"/>
              <w:rPr>
                <w:rFonts w:ascii="Arial" w:hAnsi="Arial" w:cs="Arial"/>
                <w:b/>
                <w:sz w:val="22"/>
                <w:szCs w:val="22"/>
                <w:u w:val="single"/>
              </w:rPr>
            </w:pPr>
            <w:r w:rsidRPr="006D4A81">
              <w:rPr>
                <w:rFonts w:ascii="Arial" w:hAnsi="Arial" w:cs="Arial"/>
                <w:b/>
                <w:sz w:val="22"/>
                <w:szCs w:val="22"/>
                <w:u w:val="single"/>
              </w:rPr>
              <w:t>Panellist 3</w:t>
            </w:r>
          </w:p>
          <w:p w14:paraId="79944184" w14:textId="762125BA" w:rsidR="006D4A81" w:rsidRDefault="006D4A81" w:rsidP="006D4A81">
            <w:pPr>
              <w:jc w:val="both"/>
              <w:rPr>
                <w:rFonts w:ascii="Arial" w:hAnsi="Arial" w:cs="Arial"/>
                <w:b/>
                <w:sz w:val="22"/>
                <w:szCs w:val="22"/>
              </w:rPr>
            </w:pPr>
            <w:r>
              <w:rPr>
                <w:rFonts w:ascii="Arial" w:hAnsi="Arial" w:cs="Arial"/>
                <w:b/>
                <w:sz w:val="22"/>
                <w:szCs w:val="22"/>
              </w:rPr>
              <w:t>Full Name:</w:t>
            </w:r>
            <w:r w:rsidR="00C41968">
              <w:rPr>
                <w:rFonts w:ascii="Arial" w:hAnsi="Arial" w:cs="Arial"/>
                <w:b/>
                <w:sz w:val="22"/>
                <w:szCs w:val="22"/>
              </w:rPr>
              <w:t xml:space="preserve">  Jon Hellin</w:t>
            </w:r>
          </w:p>
          <w:p w14:paraId="47A25798" w14:textId="53CC2BD2" w:rsidR="006D4A81" w:rsidRDefault="006D4A81" w:rsidP="006D4A81">
            <w:pPr>
              <w:jc w:val="both"/>
              <w:rPr>
                <w:rFonts w:ascii="Arial" w:hAnsi="Arial" w:cs="Arial"/>
                <w:b/>
                <w:sz w:val="22"/>
                <w:szCs w:val="22"/>
              </w:rPr>
            </w:pPr>
            <w:r>
              <w:rPr>
                <w:rFonts w:ascii="Arial" w:hAnsi="Arial" w:cs="Arial"/>
                <w:b/>
                <w:sz w:val="22"/>
                <w:szCs w:val="22"/>
              </w:rPr>
              <w:lastRenderedPageBreak/>
              <w:t>Organisation:</w:t>
            </w:r>
            <w:r w:rsidR="00C41968">
              <w:rPr>
                <w:rFonts w:ascii="Arial" w:hAnsi="Arial" w:cs="Arial"/>
                <w:b/>
                <w:sz w:val="22"/>
                <w:szCs w:val="22"/>
              </w:rPr>
              <w:t xml:space="preserve">  CGIAR – International Rice Research Institute (IRRI)</w:t>
            </w:r>
          </w:p>
          <w:p w14:paraId="3A074FB1" w14:textId="6389EEAF" w:rsidR="006D4A81" w:rsidRPr="00C150E0" w:rsidRDefault="006D4A81" w:rsidP="006D4A81">
            <w:pPr>
              <w:jc w:val="both"/>
              <w:rPr>
                <w:rFonts w:ascii="Arial" w:hAnsi="Arial" w:cs="Arial"/>
                <w:bCs/>
                <w:sz w:val="22"/>
                <w:szCs w:val="22"/>
                <w:lang w:val="en-AU"/>
              </w:rPr>
            </w:pPr>
            <w:r>
              <w:rPr>
                <w:rFonts w:ascii="Arial" w:hAnsi="Arial" w:cs="Arial"/>
                <w:b/>
                <w:sz w:val="22"/>
                <w:szCs w:val="22"/>
              </w:rPr>
              <w:t>Bio</w:t>
            </w:r>
            <w:r w:rsidR="00804806">
              <w:rPr>
                <w:rFonts w:ascii="Arial" w:hAnsi="Arial" w:cs="Arial"/>
                <w:b/>
                <w:sz w:val="22"/>
                <w:szCs w:val="22"/>
              </w:rPr>
              <w:t xml:space="preserve">:  </w:t>
            </w:r>
            <w:r w:rsidR="00157B38" w:rsidRPr="00157B38">
              <w:rPr>
                <w:rFonts w:ascii="Arial" w:hAnsi="Arial" w:cs="Arial"/>
                <w:bCs/>
                <w:sz w:val="22"/>
                <w:szCs w:val="22"/>
              </w:rPr>
              <w:t>Jon</w:t>
            </w:r>
            <w:r w:rsidR="00157B38">
              <w:rPr>
                <w:rFonts w:ascii="Arial" w:hAnsi="Arial" w:cs="Arial"/>
                <w:b/>
                <w:sz w:val="22"/>
                <w:szCs w:val="22"/>
              </w:rPr>
              <w:t xml:space="preserve"> </w:t>
            </w:r>
            <w:r w:rsidR="00157B38" w:rsidRPr="00157B38">
              <w:rPr>
                <w:rFonts w:ascii="Arial" w:hAnsi="Arial" w:cs="Arial"/>
                <w:bCs/>
                <w:sz w:val="22"/>
                <w:szCs w:val="22"/>
                <w:lang w:val="en-AU"/>
              </w:rPr>
              <w:t>has thirty years’ interdisciplinary experience on climate change adaptation, mitigation, and transformation; soil and water conservation; and agricultural innovation systems from Asia, Sub-Saharan Africa, and Latin America.</w:t>
            </w:r>
            <w:r w:rsidR="006546B7">
              <w:rPr>
                <w:rFonts w:ascii="Arial" w:hAnsi="Arial" w:cs="Arial"/>
                <w:bCs/>
                <w:sz w:val="22"/>
                <w:szCs w:val="22"/>
                <w:lang w:val="en-AU"/>
              </w:rPr>
              <w:t xml:space="preserve"> He fosters</w:t>
            </w:r>
            <w:r w:rsidR="00157B38" w:rsidRPr="00157B38">
              <w:rPr>
                <w:rFonts w:ascii="Arial" w:hAnsi="Arial" w:cs="Arial"/>
                <w:bCs/>
                <w:sz w:val="22"/>
                <w:szCs w:val="22"/>
                <w:lang w:val="en-AU"/>
              </w:rPr>
              <w:t xml:space="preserve"> interdisciplinary research teams and build</w:t>
            </w:r>
            <w:r w:rsidR="006546B7">
              <w:rPr>
                <w:rFonts w:ascii="Arial" w:hAnsi="Arial" w:cs="Arial"/>
                <w:bCs/>
                <w:sz w:val="22"/>
                <w:szCs w:val="22"/>
                <w:lang w:val="en-AU"/>
              </w:rPr>
              <w:t>s</w:t>
            </w:r>
            <w:r w:rsidR="00157B38" w:rsidRPr="00157B38">
              <w:rPr>
                <w:rFonts w:ascii="Arial" w:hAnsi="Arial" w:cs="Arial"/>
                <w:bCs/>
                <w:sz w:val="22"/>
                <w:szCs w:val="22"/>
                <w:lang w:val="en-AU"/>
              </w:rPr>
              <w:t xml:space="preserve"> transdisciplinary networks with </w:t>
            </w:r>
            <w:proofErr w:type="gramStart"/>
            <w:r w:rsidR="00157B38" w:rsidRPr="00157B38">
              <w:rPr>
                <w:rFonts w:ascii="Arial" w:hAnsi="Arial" w:cs="Arial"/>
                <w:bCs/>
                <w:sz w:val="22"/>
                <w:szCs w:val="22"/>
                <w:lang w:val="en-AU"/>
              </w:rPr>
              <w:t>policy-maker</w:t>
            </w:r>
            <w:r w:rsidR="009F2429">
              <w:rPr>
                <w:rFonts w:ascii="Arial" w:hAnsi="Arial" w:cs="Arial"/>
                <w:bCs/>
                <w:sz w:val="22"/>
                <w:szCs w:val="22"/>
                <w:lang w:val="en-AU"/>
              </w:rPr>
              <w:t>s</w:t>
            </w:r>
            <w:proofErr w:type="gramEnd"/>
            <w:r w:rsidR="009F2429">
              <w:rPr>
                <w:rFonts w:ascii="Arial" w:hAnsi="Arial" w:cs="Arial"/>
                <w:bCs/>
                <w:sz w:val="22"/>
                <w:szCs w:val="22"/>
                <w:lang w:val="en-AU"/>
              </w:rPr>
              <w:t xml:space="preserve"> and other decision-makers</w:t>
            </w:r>
            <w:r w:rsidR="00A86C79">
              <w:rPr>
                <w:rFonts w:ascii="Arial" w:hAnsi="Arial" w:cs="Arial"/>
                <w:bCs/>
                <w:sz w:val="22"/>
                <w:szCs w:val="22"/>
                <w:lang w:val="en-AU"/>
              </w:rPr>
              <w:t xml:space="preserve"> to advance new discourses</w:t>
            </w:r>
            <w:r w:rsidR="00C150E0">
              <w:rPr>
                <w:rFonts w:ascii="Arial" w:hAnsi="Arial" w:cs="Arial"/>
                <w:bCs/>
                <w:sz w:val="22"/>
                <w:szCs w:val="22"/>
                <w:lang w:val="en-AU"/>
              </w:rPr>
              <w:t xml:space="preserve"> essential for transformational change.</w:t>
            </w:r>
          </w:p>
          <w:p w14:paraId="4588FB3D" w14:textId="1B59D888" w:rsidR="006D4A81" w:rsidRPr="00E9389C" w:rsidRDefault="006D4A81" w:rsidP="006D4A81">
            <w:pPr>
              <w:jc w:val="both"/>
              <w:rPr>
                <w:rFonts w:ascii="Arial" w:hAnsi="Arial" w:cs="Arial"/>
                <w:b/>
                <w:sz w:val="22"/>
                <w:szCs w:val="22"/>
              </w:rPr>
            </w:pPr>
            <w:r>
              <w:rPr>
                <w:rFonts w:ascii="Arial" w:hAnsi="Arial" w:cs="Arial"/>
                <w:b/>
                <w:sz w:val="22"/>
                <w:szCs w:val="22"/>
              </w:rPr>
              <w:t>Title of Presentation 3</w:t>
            </w:r>
          </w:p>
          <w:p w14:paraId="331B2702" w14:textId="5DA9F5DD" w:rsidR="006D4A81" w:rsidRDefault="009A5218" w:rsidP="006D4A81">
            <w:pPr>
              <w:jc w:val="both"/>
              <w:rPr>
                <w:rFonts w:ascii="Arial" w:hAnsi="Arial" w:cs="Arial"/>
                <w:sz w:val="22"/>
                <w:szCs w:val="22"/>
              </w:rPr>
            </w:pPr>
            <w:r>
              <w:rPr>
                <w:rFonts w:ascii="Arial" w:hAnsi="Arial" w:cs="Arial"/>
                <w:sz w:val="22"/>
                <w:szCs w:val="22"/>
              </w:rPr>
              <w:t xml:space="preserve">Supporting transformation in social equity </w:t>
            </w:r>
            <w:r w:rsidR="003549E4">
              <w:rPr>
                <w:rFonts w:ascii="Arial" w:hAnsi="Arial" w:cs="Arial"/>
                <w:sz w:val="22"/>
                <w:szCs w:val="22"/>
              </w:rPr>
              <w:t xml:space="preserve">in the Philippines </w:t>
            </w:r>
            <w:r>
              <w:rPr>
                <w:rFonts w:ascii="Arial" w:hAnsi="Arial" w:cs="Arial"/>
                <w:sz w:val="22"/>
                <w:szCs w:val="22"/>
              </w:rPr>
              <w:t>to reduce climate vulnerability</w:t>
            </w:r>
          </w:p>
          <w:p w14:paraId="33B43505" w14:textId="77777777" w:rsidR="006D4A81" w:rsidRDefault="006D4A81" w:rsidP="006D4A81">
            <w:pPr>
              <w:jc w:val="both"/>
              <w:rPr>
                <w:rFonts w:ascii="Arial" w:hAnsi="Arial" w:cs="Arial"/>
                <w:b/>
                <w:sz w:val="22"/>
                <w:szCs w:val="22"/>
              </w:rPr>
            </w:pPr>
          </w:p>
          <w:p w14:paraId="41CA1FFB" w14:textId="5405A3D4" w:rsidR="006D4A81" w:rsidRDefault="006D4A81" w:rsidP="00545325">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3 Contribution</w:t>
            </w:r>
            <w:r w:rsidRPr="00B026E8">
              <w:rPr>
                <w:rFonts w:ascii="Arial" w:hAnsi="Arial" w:cs="Arial"/>
                <w:b/>
                <w:bCs/>
                <w:sz w:val="22"/>
                <w:szCs w:val="22"/>
              </w:rPr>
              <w:t>:</w:t>
            </w:r>
          </w:p>
          <w:p w14:paraId="1CCA80B2" w14:textId="02F5ADFE" w:rsidR="00545325" w:rsidRDefault="00895AFB" w:rsidP="00545325">
            <w:pPr>
              <w:jc w:val="both"/>
              <w:rPr>
                <w:rFonts w:ascii="Arial" w:hAnsi="Arial" w:cs="Arial"/>
                <w:bCs/>
                <w:sz w:val="22"/>
                <w:szCs w:val="22"/>
              </w:rPr>
            </w:pPr>
            <w:r w:rsidRPr="00895AFB">
              <w:rPr>
                <w:rFonts w:ascii="Arial" w:hAnsi="Arial" w:cs="Arial"/>
                <w:bCs/>
                <w:sz w:val="22"/>
                <w:szCs w:val="22"/>
                <w:lang w:val="en-AU"/>
              </w:rPr>
              <w:t>Transformative adaptation tackles the root causes of vulnerability</w:t>
            </w:r>
            <w:r>
              <w:rPr>
                <w:rFonts w:ascii="Arial" w:hAnsi="Arial" w:cs="Arial"/>
                <w:bCs/>
                <w:sz w:val="22"/>
                <w:szCs w:val="22"/>
                <w:lang w:val="en-AU"/>
              </w:rPr>
              <w:t xml:space="preserve"> which often involve social inequity</w:t>
            </w:r>
            <w:r w:rsidRPr="00895AFB">
              <w:rPr>
                <w:rFonts w:ascii="Arial" w:hAnsi="Arial" w:cs="Arial"/>
                <w:bCs/>
                <w:sz w:val="22"/>
                <w:szCs w:val="22"/>
                <w:lang w:val="en-AU"/>
              </w:rPr>
              <w:t xml:space="preserve">, </w:t>
            </w:r>
            <w:r w:rsidR="00273365">
              <w:rPr>
                <w:rFonts w:ascii="Arial" w:hAnsi="Arial" w:cs="Arial"/>
                <w:bCs/>
                <w:sz w:val="22"/>
                <w:szCs w:val="22"/>
                <w:lang w:val="en-AU"/>
              </w:rPr>
              <w:t>thereby increasing</w:t>
            </w:r>
            <w:r w:rsidRPr="00895AFB">
              <w:rPr>
                <w:rFonts w:ascii="Arial" w:hAnsi="Arial" w:cs="Arial"/>
                <w:bCs/>
                <w:sz w:val="22"/>
                <w:szCs w:val="22"/>
                <w:lang w:val="en-AU"/>
              </w:rPr>
              <w:t xml:space="preserve"> climate resilience, and </w:t>
            </w:r>
            <w:r w:rsidR="00273365">
              <w:rPr>
                <w:rFonts w:ascii="Arial" w:hAnsi="Arial" w:cs="Arial"/>
                <w:bCs/>
                <w:sz w:val="22"/>
                <w:szCs w:val="22"/>
                <w:lang w:val="en-AU"/>
              </w:rPr>
              <w:t>reducing</w:t>
            </w:r>
            <w:r w:rsidRPr="00895AFB">
              <w:rPr>
                <w:rFonts w:ascii="Arial" w:hAnsi="Arial" w:cs="Arial"/>
                <w:bCs/>
                <w:sz w:val="22"/>
                <w:szCs w:val="22"/>
                <w:lang w:val="en-AU"/>
              </w:rPr>
              <w:t xml:space="preserve"> the dangers of maladaptation</w:t>
            </w:r>
            <w:r w:rsidR="00273365">
              <w:rPr>
                <w:rFonts w:ascii="Arial" w:hAnsi="Arial" w:cs="Arial"/>
                <w:bCs/>
                <w:sz w:val="22"/>
                <w:szCs w:val="22"/>
                <w:lang w:val="en-AU"/>
              </w:rPr>
              <w:t xml:space="preserve">. </w:t>
            </w:r>
            <w:r w:rsidR="001762B3">
              <w:rPr>
                <w:rFonts w:ascii="Arial" w:hAnsi="Arial" w:cs="Arial"/>
                <w:bCs/>
                <w:sz w:val="22"/>
                <w:szCs w:val="22"/>
                <w:lang w:val="en-AU"/>
              </w:rPr>
              <w:t xml:space="preserve">Agricultural systems in the Philippines are often characterised by </w:t>
            </w:r>
            <w:r w:rsidR="00325C43">
              <w:rPr>
                <w:rFonts w:ascii="Arial" w:hAnsi="Arial" w:cs="Arial"/>
                <w:bCs/>
                <w:sz w:val="22"/>
                <w:szCs w:val="22"/>
                <w:lang w:val="en-AU"/>
              </w:rPr>
              <w:t xml:space="preserve">high levels of social inequity that manifest in detailed and subtle ways, but that exclude some people from being able to access or implement the adaptation approaches others are using. </w:t>
            </w:r>
            <w:r w:rsidR="001232DB">
              <w:rPr>
                <w:rFonts w:ascii="Arial" w:hAnsi="Arial" w:cs="Arial"/>
                <w:bCs/>
                <w:sz w:val="22"/>
                <w:szCs w:val="22"/>
                <w:lang w:val="en-AU"/>
              </w:rPr>
              <w:t xml:space="preserve">This project is considering how systemic resilience can be built in </w:t>
            </w:r>
            <w:r w:rsidR="00CC633E">
              <w:rPr>
                <w:rFonts w:ascii="Arial" w:hAnsi="Arial" w:cs="Arial"/>
                <w:bCs/>
                <w:sz w:val="22"/>
                <w:szCs w:val="22"/>
                <w:lang w:val="en-AU"/>
              </w:rPr>
              <w:t xml:space="preserve">communities or </w:t>
            </w:r>
            <w:proofErr w:type="gramStart"/>
            <w:r w:rsidR="00CC633E">
              <w:rPr>
                <w:rFonts w:ascii="Arial" w:hAnsi="Arial" w:cs="Arial"/>
                <w:bCs/>
                <w:sz w:val="22"/>
                <w:szCs w:val="22"/>
                <w:lang w:val="en-AU"/>
              </w:rPr>
              <w:t>particular value</w:t>
            </w:r>
            <w:proofErr w:type="gramEnd"/>
            <w:r w:rsidR="00CC633E">
              <w:rPr>
                <w:rFonts w:ascii="Arial" w:hAnsi="Arial" w:cs="Arial"/>
                <w:bCs/>
                <w:sz w:val="22"/>
                <w:szCs w:val="22"/>
                <w:lang w:val="en-AU"/>
              </w:rPr>
              <w:t xml:space="preserve"> chains such that </w:t>
            </w:r>
            <w:r w:rsidR="00B6025B">
              <w:rPr>
                <w:rFonts w:ascii="Arial" w:hAnsi="Arial" w:cs="Arial"/>
                <w:bCs/>
                <w:sz w:val="22"/>
                <w:szCs w:val="22"/>
                <w:lang w:val="en-AU"/>
              </w:rPr>
              <w:t xml:space="preserve">reductions in social inequity are </w:t>
            </w:r>
            <w:r w:rsidR="00D57216">
              <w:rPr>
                <w:rFonts w:ascii="Arial" w:hAnsi="Arial" w:cs="Arial"/>
                <w:bCs/>
                <w:sz w:val="22"/>
                <w:szCs w:val="22"/>
                <w:lang w:val="en-AU"/>
              </w:rPr>
              <w:t>an inherent part of the system</w:t>
            </w:r>
            <w:r w:rsidR="002353EE">
              <w:rPr>
                <w:rFonts w:ascii="Arial" w:hAnsi="Arial" w:cs="Arial"/>
                <w:bCs/>
                <w:sz w:val="22"/>
                <w:szCs w:val="22"/>
                <w:lang w:val="en-AU"/>
              </w:rPr>
              <w:t xml:space="preserve"> and make it self-reinforcing.</w:t>
            </w:r>
          </w:p>
          <w:p w14:paraId="4A624373" w14:textId="77777777" w:rsidR="00545325" w:rsidRDefault="00545325" w:rsidP="00545325">
            <w:pPr>
              <w:jc w:val="both"/>
              <w:rPr>
                <w:rFonts w:ascii="Arial" w:hAnsi="Arial" w:cs="Arial"/>
                <w:bCs/>
                <w:sz w:val="22"/>
                <w:szCs w:val="22"/>
              </w:rPr>
            </w:pPr>
          </w:p>
          <w:p w14:paraId="5D322B08" w14:textId="77777777" w:rsidR="00545325" w:rsidRDefault="00545325" w:rsidP="00545325">
            <w:pPr>
              <w:jc w:val="both"/>
              <w:rPr>
                <w:rFonts w:ascii="Arial" w:hAnsi="Arial" w:cs="Arial"/>
                <w:b/>
                <w:bCs/>
                <w:sz w:val="22"/>
                <w:szCs w:val="22"/>
                <w:lang w:val="en-CA"/>
              </w:rPr>
            </w:pPr>
          </w:p>
          <w:p w14:paraId="1405D9C9" w14:textId="4279C995" w:rsidR="00C41968" w:rsidRPr="006D4A81" w:rsidRDefault="00C41968" w:rsidP="00C41968">
            <w:pPr>
              <w:jc w:val="both"/>
              <w:rPr>
                <w:rFonts w:ascii="Arial" w:hAnsi="Arial" w:cs="Arial"/>
                <w:b/>
                <w:sz w:val="22"/>
                <w:szCs w:val="22"/>
                <w:u w:val="single"/>
              </w:rPr>
            </w:pPr>
            <w:r w:rsidRPr="006D4A81">
              <w:rPr>
                <w:rFonts w:ascii="Arial" w:hAnsi="Arial" w:cs="Arial"/>
                <w:b/>
                <w:sz w:val="22"/>
                <w:szCs w:val="22"/>
                <w:u w:val="single"/>
              </w:rPr>
              <w:t xml:space="preserve">Panellist </w:t>
            </w:r>
            <w:r>
              <w:rPr>
                <w:rFonts w:ascii="Arial" w:hAnsi="Arial" w:cs="Arial"/>
                <w:b/>
                <w:sz w:val="22"/>
                <w:szCs w:val="22"/>
                <w:u w:val="single"/>
              </w:rPr>
              <w:t>4</w:t>
            </w:r>
          </w:p>
          <w:p w14:paraId="3F80A1BA" w14:textId="1B1705D2" w:rsidR="00C41968" w:rsidRDefault="00C41968" w:rsidP="00C41968">
            <w:pPr>
              <w:jc w:val="both"/>
              <w:rPr>
                <w:rFonts w:ascii="Arial" w:hAnsi="Arial" w:cs="Arial"/>
                <w:b/>
                <w:sz w:val="22"/>
                <w:szCs w:val="22"/>
              </w:rPr>
            </w:pPr>
            <w:r>
              <w:rPr>
                <w:rFonts w:ascii="Arial" w:hAnsi="Arial" w:cs="Arial"/>
                <w:b/>
                <w:sz w:val="22"/>
                <w:szCs w:val="22"/>
              </w:rPr>
              <w:t>Full Name:  Ewelina Przybyszewski</w:t>
            </w:r>
          </w:p>
          <w:p w14:paraId="44C92EC4" w14:textId="49F51753" w:rsidR="00C41968" w:rsidRDefault="00C41968" w:rsidP="00C41968">
            <w:pPr>
              <w:jc w:val="both"/>
              <w:rPr>
                <w:rFonts w:ascii="Arial" w:hAnsi="Arial" w:cs="Arial"/>
                <w:b/>
                <w:sz w:val="22"/>
                <w:szCs w:val="22"/>
              </w:rPr>
            </w:pPr>
            <w:r>
              <w:rPr>
                <w:rFonts w:ascii="Arial" w:hAnsi="Arial" w:cs="Arial"/>
                <w:b/>
                <w:sz w:val="22"/>
                <w:szCs w:val="22"/>
              </w:rPr>
              <w:t>Organisation:  Australian National University</w:t>
            </w:r>
          </w:p>
          <w:p w14:paraId="7513F901" w14:textId="778B227D" w:rsidR="00C41968" w:rsidRPr="009F26A0" w:rsidRDefault="00C41968" w:rsidP="00C41968">
            <w:pPr>
              <w:jc w:val="both"/>
              <w:rPr>
                <w:rFonts w:ascii="Arial" w:hAnsi="Arial" w:cs="Arial"/>
                <w:bCs/>
                <w:sz w:val="22"/>
                <w:szCs w:val="22"/>
              </w:rPr>
            </w:pPr>
            <w:r>
              <w:rPr>
                <w:rFonts w:ascii="Arial" w:hAnsi="Arial" w:cs="Arial"/>
                <w:b/>
                <w:sz w:val="22"/>
                <w:szCs w:val="22"/>
              </w:rPr>
              <w:t>Bio</w:t>
            </w:r>
            <w:r w:rsidR="00C974B0">
              <w:rPr>
                <w:rFonts w:ascii="Arial" w:hAnsi="Arial" w:cs="Arial"/>
                <w:b/>
                <w:sz w:val="22"/>
                <w:szCs w:val="22"/>
              </w:rPr>
              <w:t xml:space="preserve">:  </w:t>
            </w:r>
            <w:r w:rsidR="009F26A0" w:rsidRPr="009F26A0">
              <w:rPr>
                <w:rFonts w:ascii="Arial" w:hAnsi="Arial" w:cs="Arial"/>
                <w:bCs/>
                <w:sz w:val="22"/>
                <w:szCs w:val="22"/>
              </w:rPr>
              <w:t xml:space="preserve">Ewelina is an </w:t>
            </w:r>
            <w:r w:rsidR="009F26A0">
              <w:rPr>
                <w:rFonts w:ascii="Arial" w:hAnsi="Arial" w:cs="Arial"/>
                <w:bCs/>
                <w:sz w:val="22"/>
                <w:szCs w:val="22"/>
              </w:rPr>
              <w:t xml:space="preserve">experienced manager, social scientist, and communicator specialising in </w:t>
            </w:r>
            <w:r w:rsidR="00061455" w:rsidRPr="00061455">
              <w:rPr>
                <w:rFonts w:ascii="Arial" w:hAnsi="Arial" w:cs="Arial"/>
                <w:bCs/>
                <w:sz w:val="22"/>
                <w:szCs w:val="22"/>
                <w:lang w:val="en-CA"/>
              </w:rPr>
              <w:t xml:space="preserve">climate adaptation, nature-based solutions, </w:t>
            </w:r>
            <w:r w:rsidR="00061455">
              <w:rPr>
                <w:rFonts w:ascii="Arial" w:hAnsi="Arial" w:cs="Arial"/>
                <w:bCs/>
                <w:sz w:val="22"/>
                <w:szCs w:val="22"/>
                <w:lang w:val="en-CA"/>
              </w:rPr>
              <w:t xml:space="preserve">and </w:t>
            </w:r>
            <w:r w:rsidR="00061455" w:rsidRPr="00061455">
              <w:rPr>
                <w:rFonts w:ascii="Arial" w:hAnsi="Arial" w:cs="Arial"/>
                <w:bCs/>
                <w:sz w:val="22"/>
                <w:szCs w:val="22"/>
                <w:lang w:val="en-CA"/>
              </w:rPr>
              <w:t xml:space="preserve">development and impact evaluation. </w:t>
            </w:r>
            <w:r w:rsidR="00061455">
              <w:rPr>
                <w:rFonts w:ascii="Arial" w:hAnsi="Arial" w:cs="Arial"/>
                <w:bCs/>
                <w:sz w:val="22"/>
                <w:szCs w:val="22"/>
                <w:lang w:val="en-CA"/>
              </w:rPr>
              <w:t>She uses q</w:t>
            </w:r>
            <w:r w:rsidR="00061455" w:rsidRPr="00061455">
              <w:rPr>
                <w:rFonts w:ascii="Arial" w:hAnsi="Arial" w:cs="Arial"/>
                <w:bCs/>
                <w:sz w:val="22"/>
                <w:szCs w:val="22"/>
                <w:lang w:val="en-CA"/>
              </w:rPr>
              <w:t xml:space="preserve">ualitative research skills </w:t>
            </w:r>
            <w:r w:rsidR="00061455">
              <w:rPr>
                <w:rFonts w:ascii="Arial" w:hAnsi="Arial" w:cs="Arial"/>
                <w:bCs/>
                <w:sz w:val="22"/>
                <w:szCs w:val="22"/>
                <w:lang w:val="en-CA"/>
              </w:rPr>
              <w:t xml:space="preserve">to understand </w:t>
            </w:r>
            <w:r w:rsidR="00EC24D3">
              <w:rPr>
                <w:rFonts w:ascii="Arial" w:hAnsi="Arial" w:cs="Arial"/>
                <w:bCs/>
                <w:sz w:val="22"/>
                <w:szCs w:val="22"/>
                <w:lang w:val="en-CA"/>
              </w:rPr>
              <w:t xml:space="preserve">and nurture </w:t>
            </w:r>
            <w:r w:rsidR="00061455" w:rsidRPr="00061455">
              <w:rPr>
                <w:rFonts w:ascii="Arial" w:hAnsi="Arial" w:cs="Arial"/>
                <w:bCs/>
                <w:sz w:val="22"/>
                <w:szCs w:val="22"/>
                <w:lang w:val="en-CA"/>
              </w:rPr>
              <w:t>climate change responses taking place through societal change, policy and public administration.</w:t>
            </w:r>
          </w:p>
          <w:p w14:paraId="1A449978" w14:textId="326A6C41" w:rsidR="00C41968" w:rsidRPr="00E9389C" w:rsidRDefault="00C41968" w:rsidP="00C41968">
            <w:pPr>
              <w:jc w:val="both"/>
              <w:rPr>
                <w:rFonts w:ascii="Arial" w:hAnsi="Arial" w:cs="Arial"/>
                <w:b/>
                <w:sz w:val="22"/>
                <w:szCs w:val="22"/>
              </w:rPr>
            </w:pPr>
            <w:r>
              <w:rPr>
                <w:rFonts w:ascii="Arial" w:hAnsi="Arial" w:cs="Arial"/>
                <w:b/>
                <w:sz w:val="22"/>
                <w:szCs w:val="22"/>
              </w:rPr>
              <w:t xml:space="preserve">Title of Presentation </w:t>
            </w:r>
            <w:r w:rsidR="00202B59">
              <w:rPr>
                <w:rFonts w:ascii="Arial" w:hAnsi="Arial" w:cs="Arial"/>
                <w:b/>
                <w:sz w:val="22"/>
                <w:szCs w:val="22"/>
              </w:rPr>
              <w:t>4</w:t>
            </w:r>
          </w:p>
          <w:p w14:paraId="54C05F0B" w14:textId="6EEF4959" w:rsidR="00C41968" w:rsidRDefault="00905018" w:rsidP="00C41968">
            <w:pPr>
              <w:jc w:val="both"/>
              <w:rPr>
                <w:rFonts w:ascii="Arial" w:hAnsi="Arial" w:cs="Arial"/>
                <w:sz w:val="22"/>
                <w:szCs w:val="22"/>
              </w:rPr>
            </w:pPr>
            <w:r>
              <w:rPr>
                <w:rFonts w:ascii="Arial" w:hAnsi="Arial" w:cs="Arial"/>
                <w:sz w:val="22"/>
                <w:szCs w:val="22"/>
              </w:rPr>
              <w:t>Using</w:t>
            </w:r>
            <w:r w:rsidR="009A5218">
              <w:rPr>
                <w:rFonts w:ascii="Arial" w:hAnsi="Arial" w:cs="Arial"/>
                <w:sz w:val="22"/>
                <w:szCs w:val="22"/>
              </w:rPr>
              <w:t xml:space="preserve"> </w:t>
            </w:r>
            <w:r>
              <w:rPr>
                <w:rFonts w:ascii="Arial" w:hAnsi="Arial" w:cs="Arial"/>
                <w:sz w:val="22"/>
                <w:szCs w:val="22"/>
              </w:rPr>
              <w:t>carbon markets to drive transformation for multiple climate benefits</w:t>
            </w:r>
            <w:r w:rsidR="003549E4">
              <w:rPr>
                <w:rFonts w:ascii="Arial" w:hAnsi="Arial" w:cs="Arial"/>
                <w:sz w:val="22"/>
                <w:szCs w:val="22"/>
              </w:rPr>
              <w:t xml:space="preserve"> in Papua New Guinea</w:t>
            </w:r>
          </w:p>
          <w:p w14:paraId="730B09A7" w14:textId="77777777" w:rsidR="00C41968" w:rsidRDefault="00C41968" w:rsidP="00C41968">
            <w:pPr>
              <w:jc w:val="both"/>
              <w:rPr>
                <w:rFonts w:ascii="Arial" w:hAnsi="Arial" w:cs="Arial"/>
                <w:b/>
                <w:sz w:val="22"/>
                <w:szCs w:val="22"/>
              </w:rPr>
            </w:pPr>
          </w:p>
          <w:p w14:paraId="097E31A6" w14:textId="7B767992" w:rsidR="00C41968" w:rsidRDefault="00C41968" w:rsidP="00C41968">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4 Contribution</w:t>
            </w:r>
            <w:r w:rsidRPr="00B026E8">
              <w:rPr>
                <w:rFonts w:ascii="Arial" w:hAnsi="Arial" w:cs="Arial"/>
                <w:b/>
                <w:bCs/>
                <w:sz w:val="22"/>
                <w:szCs w:val="22"/>
              </w:rPr>
              <w:t>:</w:t>
            </w:r>
          </w:p>
          <w:p w14:paraId="7D0D9985" w14:textId="1AA487F7" w:rsidR="00B94D66" w:rsidRPr="00A144A0" w:rsidRDefault="00A144A0" w:rsidP="006D4A81">
            <w:pPr>
              <w:jc w:val="both"/>
              <w:rPr>
                <w:rFonts w:ascii="Arial" w:hAnsi="Arial" w:cs="Arial"/>
                <w:sz w:val="22"/>
                <w:szCs w:val="22"/>
                <w:lang w:val="en-CA"/>
              </w:rPr>
            </w:pPr>
            <w:r w:rsidRPr="00A144A0">
              <w:rPr>
                <w:rFonts w:ascii="Arial" w:hAnsi="Arial" w:cs="Arial"/>
                <w:sz w:val="22"/>
                <w:szCs w:val="22"/>
                <w:lang w:val="en-CA"/>
              </w:rPr>
              <w:t xml:space="preserve">It is </w:t>
            </w:r>
            <w:r>
              <w:rPr>
                <w:rFonts w:ascii="Arial" w:hAnsi="Arial" w:cs="Arial"/>
                <w:sz w:val="22"/>
                <w:szCs w:val="22"/>
                <w:lang w:val="en-CA"/>
              </w:rPr>
              <w:t xml:space="preserve">already reasonably well-established that </w:t>
            </w:r>
            <w:proofErr w:type="spellStart"/>
            <w:r w:rsidR="002770DF">
              <w:rPr>
                <w:rFonts w:ascii="Arial" w:hAnsi="Arial" w:cs="Arial"/>
                <w:sz w:val="22"/>
                <w:szCs w:val="22"/>
                <w:lang w:val="en-CA"/>
              </w:rPr>
              <w:t>agro</w:t>
            </w:r>
            <w:proofErr w:type="spellEnd"/>
            <w:r w:rsidR="002770DF">
              <w:rPr>
                <w:rFonts w:ascii="Arial" w:hAnsi="Arial" w:cs="Arial"/>
                <w:sz w:val="22"/>
                <w:szCs w:val="22"/>
                <w:lang w:val="en-CA"/>
              </w:rPr>
              <w:t>-forestry and nature-based farming practices in the coffee sector in Papua New Guine</w:t>
            </w:r>
            <w:r w:rsidR="00A84862">
              <w:rPr>
                <w:rFonts w:ascii="Arial" w:hAnsi="Arial" w:cs="Arial"/>
                <w:sz w:val="22"/>
                <w:szCs w:val="22"/>
                <w:lang w:val="en-CA"/>
              </w:rPr>
              <w:t>a can provide a range of benefits to farmers</w:t>
            </w:r>
            <w:r w:rsidR="001171A0">
              <w:rPr>
                <w:rFonts w:ascii="Arial" w:hAnsi="Arial" w:cs="Arial"/>
                <w:sz w:val="22"/>
                <w:szCs w:val="22"/>
                <w:lang w:val="en-CA"/>
              </w:rPr>
              <w:t>. But</w:t>
            </w:r>
            <w:r w:rsidR="00A84862">
              <w:rPr>
                <w:rFonts w:ascii="Arial" w:hAnsi="Arial" w:cs="Arial"/>
                <w:sz w:val="22"/>
                <w:szCs w:val="22"/>
                <w:lang w:val="en-CA"/>
              </w:rPr>
              <w:t xml:space="preserve"> uptake is slow</w:t>
            </w:r>
            <w:r w:rsidR="001171A0">
              <w:rPr>
                <w:rFonts w:ascii="Arial" w:hAnsi="Arial" w:cs="Arial"/>
                <w:sz w:val="22"/>
                <w:szCs w:val="22"/>
                <w:lang w:val="en-CA"/>
              </w:rPr>
              <w:t>,</w:t>
            </w:r>
            <w:r w:rsidR="00A84862">
              <w:rPr>
                <w:rFonts w:ascii="Arial" w:hAnsi="Arial" w:cs="Arial"/>
                <w:sz w:val="22"/>
                <w:szCs w:val="22"/>
                <w:lang w:val="en-CA"/>
              </w:rPr>
              <w:t xml:space="preserve"> in part because of the cost</w:t>
            </w:r>
            <w:r w:rsidR="001171A0">
              <w:rPr>
                <w:rFonts w:ascii="Arial" w:hAnsi="Arial" w:cs="Arial"/>
                <w:sz w:val="22"/>
                <w:szCs w:val="22"/>
                <w:lang w:val="en-CA"/>
              </w:rPr>
              <w:t>s</w:t>
            </w:r>
            <w:r w:rsidR="00A84862">
              <w:rPr>
                <w:rFonts w:ascii="Arial" w:hAnsi="Arial" w:cs="Arial"/>
                <w:sz w:val="22"/>
                <w:szCs w:val="22"/>
                <w:lang w:val="en-CA"/>
              </w:rPr>
              <w:t xml:space="preserve"> to make changes. </w:t>
            </w:r>
            <w:r w:rsidR="00EB7F9F">
              <w:rPr>
                <w:rFonts w:ascii="Arial" w:hAnsi="Arial" w:cs="Arial"/>
                <w:sz w:val="22"/>
                <w:szCs w:val="22"/>
                <w:lang w:val="en-CA"/>
              </w:rPr>
              <w:t xml:space="preserve">This project is considering whether new market </w:t>
            </w:r>
            <w:r w:rsidR="00B369E6">
              <w:rPr>
                <w:rFonts w:ascii="Arial" w:hAnsi="Arial" w:cs="Arial"/>
                <w:sz w:val="22"/>
                <w:szCs w:val="22"/>
                <w:lang w:val="en-CA"/>
              </w:rPr>
              <w:t>mechanisms</w:t>
            </w:r>
            <w:r w:rsidR="00EB7F9F">
              <w:rPr>
                <w:rFonts w:ascii="Arial" w:hAnsi="Arial" w:cs="Arial"/>
                <w:sz w:val="22"/>
                <w:szCs w:val="22"/>
                <w:lang w:val="en-CA"/>
              </w:rPr>
              <w:t xml:space="preserve"> such as </w:t>
            </w:r>
            <w:r w:rsidR="006D6120">
              <w:rPr>
                <w:rFonts w:ascii="Arial" w:hAnsi="Arial" w:cs="Arial"/>
                <w:sz w:val="22"/>
                <w:szCs w:val="22"/>
                <w:lang w:val="en-CA"/>
              </w:rPr>
              <w:t xml:space="preserve">gaining premium prices for </w:t>
            </w:r>
            <w:r w:rsidR="00D1035C">
              <w:rPr>
                <w:rFonts w:ascii="Arial" w:hAnsi="Arial" w:cs="Arial"/>
                <w:sz w:val="22"/>
                <w:szCs w:val="22"/>
                <w:lang w:val="en-CA"/>
              </w:rPr>
              <w:t>certified carbon-neutral coffee could be transformational lever</w:t>
            </w:r>
            <w:r w:rsidR="00B369E6">
              <w:rPr>
                <w:rFonts w:ascii="Arial" w:hAnsi="Arial" w:cs="Arial"/>
                <w:sz w:val="22"/>
                <w:szCs w:val="22"/>
                <w:lang w:val="en-CA"/>
              </w:rPr>
              <w:t>s</w:t>
            </w:r>
            <w:r w:rsidR="00D1035C">
              <w:rPr>
                <w:rFonts w:ascii="Arial" w:hAnsi="Arial" w:cs="Arial"/>
                <w:sz w:val="22"/>
                <w:szCs w:val="22"/>
                <w:lang w:val="en-CA"/>
              </w:rPr>
              <w:t xml:space="preserve">, supporting farmers to </w:t>
            </w:r>
            <w:r w:rsidR="0070138F">
              <w:rPr>
                <w:rFonts w:ascii="Arial" w:hAnsi="Arial" w:cs="Arial"/>
                <w:sz w:val="22"/>
                <w:szCs w:val="22"/>
                <w:lang w:val="en-CA"/>
              </w:rPr>
              <w:t>make moderate land use changes that will deliver multiple benefits.</w:t>
            </w:r>
          </w:p>
          <w:p w14:paraId="3B929922" w14:textId="77777777" w:rsidR="002D7137" w:rsidRDefault="002D7137" w:rsidP="006D4A81">
            <w:pPr>
              <w:jc w:val="both"/>
              <w:rPr>
                <w:rFonts w:ascii="Arial" w:hAnsi="Arial" w:cs="Arial"/>
                <w:b/>
                <w:bCs/>
                <w:sz w:val="22"/>
                <w:szCs w:val="22"/>
                <w:lang w:val="en-CA"/>
              </w:rPr>
            </w:pPr>
          </w:p>
          <w:p w14:paraId="611EB88E" w14:textId="77777777" w:rsidR="002C672E" w:rsidRDefault="002C672E" w:rsidP="006D4A81">
            <w:pPr>
              <w:jc w:val="both"/>
              <w:rPr>
                <w:rFonts w:ascii="Arial" w:hAnsi="Arial" w:cs="Arial"/>
                <w:b/>
                <w:bCs/>
                <w:sz w:val="22"/>
                <w:szCs w:val="22"/>
                <w:lang w:val="en-CA"/>
              </w:rPr>
            </w:pPr>
          </w:p>
          <w:p w14:paraId="1CDF6CA4" w14:textId="43AAE5C0" w:rsidR="00C41968" w:rsidRPr="006D4A81" w:rsidRDefault="00C41968" w:rsidP="00C41968">
            <w:pPr>
              <w:jc w:val="both"/>
              <w:rPr>
                <w:rFonts w:ascii="Arial" w:hAnsi="Arial" w:cs="Arial"/>
                <w:b/>
                <w:sz w:val="22"/>
                <w:szCs w:val="22"/>
                <w:u w:val="single"/>
              </w:rPr>
            </w:pPr>
            <w:r w:rsidRPr="006D4A81">
              <w:rPr>
                <w:rFonts w:ascii="Arial" w:hAnsi="Arial" w:cs="Arial"/>
                <w:b/>
                <w:sz w:val="22"/>
                <w:szCs w:val="22"/>
                <w:u w:val="single"/>
              </w:rPr>
              <w:t xml:space="preserve">Panellist </w:t>
            </w:r>
            <w:r>
              <w:rPr>
                <w:rFonts w:ascii="Arial" w:hAnsi="Arial" w:cs="Arial"/>
                <w:b/>
                <w:sz w:val="22"/>
                <w:szCs w:val="22"/>
                <w:u w:val="single"/>
              </w:rPr>
              <w:t>5</w:t>
            </w:r>
          </w:p>
          <w:p w14:paraId="42AC1F3B" w14:textId="77777777" w:rsidR="002C672E" w:rsidRDefault="002C672E" w:rsidP="002C672E">
            <w:pPr>
              <w:jc w:val="both"/>
              <w:rPr>
                <w:rFonts w:ascii="Arial" w:hAnsi="Arial" w:cs="Arial"/>
                <w:b/>
                <w:sz w:val="22"/>
                <w:szCs w:val="22"/>
              </w:rPr>
            </w:pPr>
            <w:r>
              <w:rPr>
                <w:rFonts w:ascii="Arial" w:hAnsi="Arial" w:cs="Arial"/>
                <w:b/>
                <w:sz w:val="22"/>
                <w:szCs w:val="22"/>
              </w:rPr>
              <w:t>Full Name:  Hemant Ojha</w:t>
            </w:r>
          </w:p>
          <w:p w14:paraId="6036F253" w14:textId="77777777" w:rsidR="002C672E" w:rsidRDefault="002C672E" w:rsidP="002C672E">
            <w:pPr>
              <w:jc w:val="both"/>
              <w:rPr>
                <w:rFonts w:ascii="Arial" w:hAnsi="Arial" w:cs="Arial"/>
                <w:b/>
                <w:sz w:val="22"/>
                <w:szCs w:val="22"/>
              </w:rPr>
            </w:pPr>
            <w:r>
              <w:rPr>
                <w:rFonts w:ascii="Arial" w:hAnsi="Arial" w:cs="Arial"/>
                <w:b/>
                <w:sz w:val="22"/>
                <w:szCs w:val="22"/>
              </w:rPr>
              <w:t>Organisation:  International Fund for Study and Development (IFSD)</w:t>
            </w:r>
          </w:p>
          <w:p w14:paraId="36FB3677" w14:textId="77777777" w:rsidR="002C672E" w:rsidRPr="009C061C" w:rsidRDefault="002C672E" w:rsidP="002C672E">
            <w:pPr>
              <w:jc w:val="both"/>
              <w:rPr>
                <w:rFonts w:ascii="Arial" w:hAnsi="Arial" w:cs="Arial"/>
                <w:bCs/>
                <w:sz w:val="22"/>
                <w:szCs w:val="22"/>
              </w:rPr>
            </w:pPr>
            <w:r>
              <w:rPr>
                <w:rFonts w:ascii="Arial" w:hAnsi="Arial" w:cs="Arial"/>
                <w:b/>
                <w:sz w:val="22"/>
                <w:szCs w:val="22"/>
              </w:rPr>
              <w:t xml:space="preserve">Bio: </w:t>
            </w:r>
            <w:r w:rsidRPr="009C061C">
              <w:rPr>
                <w:rFonts w:ascii="Arial" w:hAnsi="Arial" w:cs="Arial"/>
                <w:bCs/>
                <w:sz w:val="22"/>
                <w:szCs w:val="22"/>
              </w:rPr>
              <w:t>Hemant is</w:t>
            </w:r>
            <w:r>
              <w:rPr>
                <w:rFonts w:ascii="Arial" w:hAnsi="Arial" w:cs="Arial"/>
                <w:b/>
                <w:sz w:val="22"/>
                <w:szCs w:val="22"/>
              </w:rPr>
              <w:t xml:space="preserve"> </w:t>
            </w:r>
            <w:r w:rsidRPr="009C061C">
              <w:rPr>
                <w:rFonts w:ascii="Arial" w:hAnsi="Arial" w:cs="Arial"/>
                <w:bCs/>
                <w:sz w:val="22"/>
                <w:szCs w:val="22"/>
                <w:lang w:val="en-CA"/>
              </w:rPr>
              <w:t xml:space="preserve">a researcher, practitioner, </w:t>
            </w:r>
            <w:r>
              <w:rPr>
                <w:rFonts w:ascii="Arial" w:hAnsi="Arial" w:cs="Arial"/>
                <w:bCs/>
                <w:sz w:val="22"/>
                <w:szCs w:val="22"/>
                <w:lang w:val="en-CA"/>
              </w:rPr>
              <w:t xml:space="preserve">and </w:t>
            </w:r>
            <w:r w:rsidRPr="009C061C">
              <w:rPr>
                <w:rFonts w:ascii="Arial" w:hAnsi="Arial" w:cs="Arial"/>
                <w:bCs/>
                <w:sz w:val="22"/>
                <w:szCs w:val="22"/>
                <w:lang w:val="en-CA"/>
              </w:rPr>
              <w:t>policy analyst</w:t>
            </w:r>
            <w:r>
              <w:rPr>
                <w:rFonts w:ascii="Arial" w:hAnsi="Arial" w:cs="Arial"/>
                <w:bCs/>
                <w:sz w:val="22"/>
                <w:szCs w:val="22"/>
                <w:lang w:val="en-CA"/>
              </w:rPr>
              <w:t>. He</w:t>
            </w:r>
            <w:r w:rsidRPr="009C061C">
              <w:rPr>
                <w:rFonts w:ascii="Arial" w:hAnsi="Arial" w:cs="Arial"/>
                <w:bCs/>
                <w:sz w:val="22"/>
                <w:szCs w:val="22"/>
                <w:lang w:val="en-CA"/>
              </w:rPr>
              <w:t xml:space="preserve"> work</w:t>
            </w:r>
            <w:r>
              <w:rPr>
                <w:rFonts w:ascii="Arial" w:hAnsi="Arial" w:cs="Arial"/>
                <w:bCs/>
                <w:sz w:val="22"/>
                <w:szCs w:val="22"/>
                <w:lang w:val="en-CA"/>
              </w:rPr>
              <w:t>s</w:t>
            </w:r>
            <w:r w:rsidRPr="009C061C">
              <w:rPr>
                <w:rFonts w:ascii="Arial" w:hAnsi="Arial" w:cs="Arial"/>
                <w:bCs/>
                <w:sz w:val="22"/>
                <w:szCs w:val="22"/>
                <w:lang w:val="en-CA"/>
              </w:rPr>
              <w:t xml:space="preserve"> with decision makers, researchers, community groups, social entrepreneurs, and businesses to co-create impact</w:t>
            </w:r>
            <w:r>
              <w:rPr>
                <w:rFonts w:ascii="Arial" w:hAnsi="Arial" w:cs="Arial"/>
                <w:bCs/>
                <w:sz w:val="22"/>
                <w:szCs w:val="22"/>
                <w:lang w:val="en-CA"/>
              </w:rPr>
              <w:t xml:space="preserve"> across the Global South. He focuses</w:t>
            </w:r>
            <w:r w:rsidRPr="009C061C">
              <w:rPr>
                <w:rFonts w:ascii="Arial" w:hAnsi="Arial" w:cs="Arial"/>
                <w:bCs/>
                <w:sz w:val="22"/>
                <w:szCs w:val="22"/>
                <w:lang w:val="en-CA"/>
              </w:rPr>
              <w:t xml:space="preserve"> cross-</w:t>
            </w:r>
            <w:proofErr w:type="spellStart"/>
            <w:r w:rsidRPr="009C061C">
              <w:rPr>
                <w:rFonts w:ascii="Arial" w:hAnsi="Arial" w:cs="Arial"/>
                <w:bCs/>
                <w:sz w:val="22"/>
                <w:szCs w:val="22"/>
                <w:lang w:val="en-CA"/>
              </w:rPr>
              <w:t>sectorally</w:t>
            </w:r>
            <w:proofErr w:type="spellEnd"/>
            <w:r>
              <w:rPr>
                <w:rFonts w:ascii="Arial" w:hAnsi="Arial" w:cs="Arial"/>
                <w:bCs/>
                <w:sz w:val="22"/>
                <w:szCs w:val="22"/>
                <w:lang w:val="en-CA"/>
              </w:rPr>
              <w:t>,</w:t>
            </w:r>
            <w:r w:rsidRPr="009C061C">
              <w:rPr>
                <w:rFonts w:ascii="Arial" w:hAnsi="Arial" w:cs="Arial"/>
                <w:bCs/>
                <w:sz w:val="22"/>
                <w:szCs w:val="22"/>
                <w:lang w:val="en-CA"/>
              </w:rPr>
              <w:t xml:space="preserve"> </w:t>
            </w:r>
            <w:r>
              <w:rPr>
                <w:rFonts w:ascii="Arial" w:hAnsi="Arial" w:cs="Arial"/>
                <w:bCs/>
                <w:sz w:val="22"/>
                <w:szCs w:val="22"/>
                <w:lang w:val="en-CA"/>
              </w:rPr>
              <w:t>tackling</w:t>
            </w:r>
            <w:r w:rsidRPr="009C061C">
              <w:rPr>
                <w:rFonts w:ascii="Arial" w:hAnsi="Arial" w:cs="Arial"/>
                <w:bCs/>
                <w:sz w:val="22"/>
                <w:szCs w:val="22"/>
                <w:lang w:val="en-CA"/>
              </w:rPr>
              <w:t xml:space="preserve"> questions of governance, system innovation </w:t>
            </w:r>
            <w:r>
              <w:rPr>
                <w:rFonts w:ascii="Arial" w:hAnsi="Arial" w:cs="Arial"/>
                <w:bCs/>
                <w:sz w:val="22"/>
                <w:szCs w:val="22"/>
                <w:lang w:val="en-CA"/>
              </w:rPr>
              <w:t>and</w:t>
            </w:r>
            <w:r w:rsidRPr="009C061C">
              <w:rPr>
                <w:rFonts w:ascii="Arial" w:hAnsi="Arial" w:cs="Arial"/>
                <w:bCs/>
                <w:sz w:val="22"/>
                <w:szCs w:val="22"/>
                <w:lang w:val="en-CA"/>
              </w:rPr>
              <w:t xml:space="preserve"> transformation</w:t>
            </w:r>
            <w:r>
              <w:rPr>
                <w:rFonts w:ascii="Arial" w:hAnsi="Arial" w:cs="Arial"/>
                <w:bCs/>
                <w:sz w:val="22"/>
                <w:szCs w:val="22"/>
                <w:lang w:val="en-CA"/>
              </w:rPr>
              <w:t xml:space="preserve"> to improve </w:t>
            </w:r>
            <w:r w:rsidRPr="009C061C">
              <w:rPr>
                <w:rFonts w:ascii="Arial" w:hAnsi="Arial" w:cs="Arial"/>
                <w:bCs/>
                <w:sz w:val="22"/>
                <w:szCs w:val="22"/>
                <w:lang w:val="en-CA"/>
              </w:rPr>
              <w:t>justice, resilience, and sustainability in the rapidly changing world.</w:t>
            </w:r>
          </w:p>
          <w:p w14:paraId="5E6544AD" w14:textId="0724C508" w:rsidR="002C672E" w:rsidRPr="00E9389C" w:rsidRDefault="002C672E" w:rsidP="002C672E">
            <w:pPr>
              <w:jc w:val="both"/>
              <w:rPr>
                <w:rFonts w:ascii="Arial" w:hAnsi="Arial" w:cs="Arial"/>
                <w:b/>
                <w:sz w:val="22"/>
                <w:szCs w:val="22"/>
              </w:rPr>
            </w:pPr>
            <w:r>
              <w:rPr>
                <w:rFonts w:ascii="Arial" w:hAnsi="Arial" w:cs="Arial"/>
                <w:b/>
                <w:sz w:val="22"/>
                <w:szCs w:val="22"/>
              </w:rPr>
              <w:t xml:space="preserve">Title of Presentation </w:t>
            </w:r>
            <w:r w:rsidR="00202B59">
              <w:rPr>
                <w:rFonts w:ascii="Arial" w:hAnsi="Arial" w:cs="Arial"/>
                <w:b/>
                <w:sz w:val="22"/>
                <w:szCs w:val="22"/>
              </w:rPr>
              <w:t>5</w:t>
            </w:r>
          </w:p>
          <w:p w14:paraId="58E40640" w14:textId="77C4E48F" w:rsidR="002C672E" w:rsidRDefault="0054388D" w:rsidP="002C672E">
            <w:pPr>
              <w:jc w:val="both"/>
              <w:rPr>
                <w:rFonts w:ascii="Arial" w:hAnsi="Arial" w:cs="Arial"/>
                <w:sz w:val="22"/>
                <w:szCs w:val="22"/>
              </w:rPr>
            </w:pPr>
            <w:r>
              <w:rPr>
                <w:rFonts w:ascii="Arial" w:hAnsi="Arial" w:cs="Arial"/>
                <w:sz w:val="22"/>
                <w:szCs w:val="22"/>
              </w:rPr>
              <w:lastRenderedPageBreak/>
              <w:t xml:space="preserve">Policy Labs to support transformation </w:t>
            </w:r>
            <w:r w:rsidR="00FC7587">
              <w:rPr>
                <w:rFonts w:ascii="Arial" w:hAnsi="Arial" w:cs="Arial"/>
                <w:sz w:val="22"/>
                <w:szCs w:val="22"/>
              </w:rPr>
              <w:t>in the ability of governments to support community-level whole-of-livelihoods transformation in Pakistan</w:t>
            </w:r>
          </w:p>
          <w:p w14:paraId="135DF4BB" w14:textId="77777777" w:rsidR="003549E4" w:rsidRPr="003549E4" w:rsidRDefault="003549E4" w:rsidP="002C672E">
            <w:pPr>
              <w:jc w:val="both"/>
              <w:rPr>
                <w:rFonts w:ascii="Arial" w:hAnsi="Arial" w:cs="Arial"/>
                <w:sz w:val="22"/>
                <w:szCs w:val="22"/>
              </w:rPr>
            </w:pPr>
          </w:p>
          <w:p w14:paraId="3ED0B651" w14:textId="1693E529" w:rsidR="002C672E" w:rsidRDefault="002C672E" w:rsidP="002C672E">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5 Contribution</w:t>
            </w:r>
            <w:r w:rsidRPr="00B026E8">
              <w:rPr>
                <w:rFonts w:ascii="Arial" w:hAnsi="Arial" w:cs="Arial"/>
                <w:b/>
                <w:bCs/>
                <w:sz w:val="22"/>
                <w:szCs w:val="22"/>
              </w:rPr>
              <w:t>:</w:t>
            </w:r>
          </w:p>
          <w:p w14:paraId="5DCB264B" w14:textId="1E918F22" w:rsidR="002C672E" w:rsidRDefault="004E6EDA" w:rsidP="002C672E">
            <w:pPr>
              <w:jc w:val="both"/>
              <w:rPr>
                <w:rFonts w:ascii="Arial" w:hAnsi="Arial" w:cs="Arial"/>
                <w:bCs/>
                <w:sz w:val="22"/>
                <w:szCs w:val="22"/>
                <w:lang w:val="en-AU"/>
              </w:rPr>
            </w:pPr>
            <w:r w:rsidRPr="004E6EDA">
              <w:rPr>
                <w:rFonts w:ascii="Arial" w:hAnsi="Arial" w:cs="Arial"/>
                <w:sz w:val="22"/>
                <w:szCs w:val="22"/>
                <w:lang w:val="en-AU"/>
              </w:rPr>
              <w:t>Climate risks are multifaceted in the lower Indus basin.</w:t>
            </w:r>
            <w:r w:rsidRPr="004E6EDA">
              <w:rPr>
                <w:rFonts w:ascii="Arial" w:hAnsi="Arial" w:cs="Arial"/>
                <w:bCs/>
                <w:sz w:val="22"/>
                <w:szCs w:val="22"/>
                <w:lang w:val="en-AU"/>
              </w:rPr>
              <w:t xml:space="preserve"> Due to the combined effects of climate change, saltwater intrusion and water management issues, surface and groundwater shortage is affecting agriculture and rural livelihoods in Sindh.  Sindh’s irrigated agriculture is particularly vulnerable to changes in seasonal flow patterns in the Indus River.</w:t>
            </w:r>
            <w:r w:rsidR="002D493B">
              <w:rPr>
                <w:rFonts w:ascii="Arial" w:hAnsi="Arial" w:cs="Arial"/>
                <w:bCs/>
                <w:sz w:val="22"/>
                <w:szCs w:val="22"/>
                <w:lang w:val="en-AU"/>
              </w:rPr>
              <w:t xml:space="preserve"> And changes in the amount of monsoonal rain are leading to </w:t>
            </w:r>
            <w:r w:rsidR="005153C0">
              <w:rPr>
                <w:rFonts w:ascii="Arial" w:hAnsi="Arial" w:cs="Arial"/>
                <w:bCs/>
                <w:sz w:val="22"/>
                <w:szCs w:val="22"/>
                <w:lang w:val="en-AU"/>
              </w:rPr>
              <w:t>too much water being available at the wrong times</w:t>
            </w:r>
            <w:r w:rsidR="0075615D">
              <w:rPr>
                <w:rFonts w:ascii="Arial" w:hAnsi="Arial" w:cs="Arial"/>
                <w:bCs/>
                <w:sz w:val="22"/>
                <w:szCs w:val="22"/>
                <w:lang w:val="en-AU"/>
              </w:rPr>
              <w:t xml:space="preserve">, compounding the problems with </w:t>
            </w:r>
            <w:r w:rsidR="00942144">
              <w:rPr>
                <w:rFonts w:ascii="Arial" w:hAnsi="Arial" w:cs="Arial"/>
                <w:bCs/>
                <w:sz w:val="22"/>
                <w:szCs w:val="22"/>
                <w:lang w:val="en-AU"/>
              </w:rPr>
              <w:t>drought and salinity.</w:t>
            </w:r>
            <w:r w:rsidR="0042230E">
              <w:rPr>
                <w:rFonts w:ascii="Arial" w:hAnsi="Arial" w:cs="Arial"/>
                <w:bCs/>
                <w:sz w:val="22"/>
                <w:szCs w:val="22"/>
                <w:lang w:val="en-AU"/>
              </w:rPr>
              <w:t xml:space="preserve"> </w:t>
            </w:r>
            <w:r w:rsidR="001A2D58">
              <w:rPr>
                <w:rFonts w:ascii="Arial" w:hAnsi="Arial" w:cs="Arial"/>
                <w:bCs/>
                <w:sz w:val="22"/>
                <w:szCs w:val="22"/>
                <w:lang w:val="en-AU"/>
              </w:rPr>
              <w:t>Incremental adaptation of agriculture may not be possible much longer in this multi-risk environment</w:t>
            </w:r>
            <w:r w:rsidR="00420F47">
              <w:rPr>
                <w:rFonts w:ascii="Arial" w:hAnsi="Arial" w:cs="Arial"/>
                <w:bCs/>
                <w:sz w:val="22"/>
                <w:szCs w:val="22"/>
                <w:lang w:val="en-AU"/>
              </w:rPr>
              <w:t>. P</w:t>
            </w:r>
            <w:r w:rsidR="001A2D58">
              <w:rPr>
                <w:rFonts w:ascii="Arial" w:hAnsi="Arial" w:cs="Arial"/>
                <w:bCs/>
                <w:sz w:val="22"/>
                <w:szCs w:val="22"/>
                <w:lang w:val="en-AU"/>
              </w:rPr>
              <w:t xml:space="preserve">eople will </w:t>
            </w:r>
            <w:r w:rsidR="003C08DF">
              <w:rPr>
                <w:rFonts w:ascii="Arial" w:hAnsi="Arial" w:cs="Arial"/>
                <w:bCs/>
                <w:sz w:val="22"/>
                <w:szCs w:val="22"/>
                <w:lang w:val="en-AU"/>
              </w:rPr>
              <w:t>need to consider adaptation in all aspects of their livelihoods</w:t>
            </w:r>
            <w:r w:rsidR="005566C0">
              <w:rPr>
                <w:rFonts w:ascii="Arial" w:hAnsi="Arial" w:cs="Arial"/>
                <w:bCs/>
                <w:sz w:val="22"/>
                <w:szCs w:val="22"/>
                <w:lang w:val="en-AU"/>
              </w:rPr>
              <w:t xml:space="preserve"> to compensate – something that </w:t>
            </w:r>
            <w:r w:rsidR="00F62938">
              <w:rPr>
                <w:rFonts w:ascii="Arial" w:hAnsi="Arial" w:cs="Arial"/>
                <w:bCs/>
                <w:sz w:val="22"/>
                <w:szCs w:val="22"/>
                <w:lang w:val="en-AU"/>
              </w:rPr>
              <w:t>will almost certainly involve solutions that touch on multiple government ministries (like</w:t>
            </w:r>
            <w:r w:rsidR="005566C0">
              <w:rPr>
                <w:rFonts w:ascii="Arial" w:hAnsi="Arial" w:cs="Arial"/>
                <w:bCs/>
                <w:sz w:val="22"/>
                <w:szCs w:val="22"/>
                <w:lang w:val="en-AU"/>
              </w:rPr>
              <w:t xml:space="preserve"> planned relocation</w:t>
            </w:r>
            <w:r w:rsidR="00F62938">
              <w:rPr>
                <w:rFonts w:ascii="Arial" w:hAnsi="Arial" w:cs="Arial"/>
                <w:bCs/>
                <w:sz w:val="22"/>
                <w:szCs w:val="22"/>
                <w:lang w:val="en-AU"/>
              </w:rPr>
              <w:t xml:space="preserve">). This project is working with communities to help them articulate and manage the whole-of-livelihoods adaptation approach they would like to </w:t>
            </w:r>
            <w:proofErr w:type="gramStart"/>
            <w:r w:rsidR="00F62938">
              <w:rPr>
                <w:rFonts w:ascii="Arial" w:hAnsi="Arial" w:cs="Arial"/>
                <w:bCs/>
                <w:sz w:val="22"/>
                <w:szCs w:val="22"/>
                <w:lang w:val="en-AU"/>
              </w:rPr>
              <w:t>consider, and</w:t>
            </w:r>
            <w:proofErr w:type="gramEnd"/>
            <w:r w:rsidR="00F62938">
              <w:rPr>
                <w:rFonts w:ascii="Arial" w:hAnsi="Arial" w:cs="Arial"/>
                <w:bCs/>
                <w:sz w:val="22"/>
                <w:szCs w:val="22"/>
                <w:lang w:val="en-AU"/>
              </w:rPr>
              <w:t xml:space="preserve"> importantly is </w:t>
            </w:r>
            <w:r w:rsidR="00124EB7">
              <w:rPr>
                <w:rFonts w:ascii="Arial" w:hAnsi="Arial" w:cs="Arial"/>
                <w:bCs/>
                <w:sz w:val="22"/>
                <w:szCs w:val="22"/>
                <w:lang w:val="en-AU"/>
              </w:rPr>
              <w:t>consider how to navigate transformational change in a multi-ministry governance and policy context.</w:t>
            </w:r>
          </w:p>
          <w:p w14:paraId="3DEC2DD1" w14:textId="77777777" w:rsidR="00124EB7" w:rsidRDefault="00124EB7" w:rsidP="002C672E">
            <w:pPr>
              <w:jc w:val="both"/>
              <w:rPr>
                <w:rFonts w:ascii="Arial" w:hAnsi="Arial" w:cs="Arial"/>
                <w:bCs/>
                <w:sz w:val="22"/>
                <w:szCs w:val="22"/>
              </w:rPr>
            </w:pPr>
          </w:p>
          <w:p w14:paraId="611ED515" w14:textId="77777777" w:rsidR="004828A0" w:rsidRPr="00BE0B4D" w:rsidRDefault="004828A0" w:rsidP="00BE0B4D">
            <w:pPr>
              <w:jc w:val="both"/>
              <w:rPr>
                <w:rFonts w:ascii="Arial" w:hAnsi="Arial" w:cs="Arial"/>
                <w:b/>
                <w:bCs/>
                <w:sz w:val="22"/>
                <w:szCs w:val="22"/>
              </w:rPr>
            </w:pPr>
          </w:p>
        </w:tc>
      </w:tr>
    </w:tbl>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3"/>
  </w:num>
  <w:num w:numId="3" w16cid:durableId="1208686634">
    <w:abstractNumId w:val="2"/>
  </w:num>
  <w:num w:numId="4" w16cid:durableId="1179194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10B9C"/>
    <w:rsid w:val="00011788"/>
    <w:rsid w:val="00013BBE"/>
    <w:rsid w:val="00017501"/>
    <w:rsid w:val="000214B7"/>
    <w:rsid w:val="00025CC6"/>
    <w:rsid w:val="000454E9"/>
    <w:rsid w:val="00061455"/>
    <w:rsid w:val="00066516"/>
    <w:rsid w:val="000816EC"/>
    <w:rsid w:val="000816FF"/>
    <w:rsid w:val="000B771A"/>
    <w:rsid w:val="000E4599"/>
    <w:rsid w:val="000F0425"/>
    <w:rsid w:val="00105E39"/>
    <w:rsid w:val="00113EFE"/>
    <w:rsid w:val="001171A0"/>
    <w:rsid w:val="001232DB"/>
    <w:rsid w:val="00124C23"/>
    <w:rsid w:val="00124EB7"/>
    <w:rsid w:val="00155315"/>
    <w:rsid w:val="00157B38"/>
    <w:rsid w:val="0017556F"/>
    <w:rsid w:val="001762B3"/>
    <w:rsid w:val="001A2D25"/>
    <w:rsid w:val="001A2D58"/>
    <w:rsid w:val="001B2552"/>
    <w:rsid w:val="001B54EB"/>
    <w:rsid w:val="00202B59"/>
    <w:rsid w:val="00223523"/>
    <w:rsid w:val="00225A38"/>
    <w:rsid w:val="002353EE"/>
    <w:rsid w:val="00236434"/>
    <w:rsid w:val="00247C60"/>
    <w:rsid w:val="0025552C"/>
    <w:rsid w:val="00256963"/>
    <w:rsid w:val="00270703"/>
    <w:rsid w:val="00273365"/>
    <w:rsid w:val="002770DF"/>
    <w:rsid w:val="00294814"/>
    <w:rsid w:val="002B56FF"/>
    <w:rsid w:val="002C1F1C"/>
    <w:rsid w:val="002C672E"/>
    <w:rsid w:val="002D493B"/>
    <w:rsid w:val="002D7137"/>
    <w:rsid w:val="002E3AA3"/>
    <w:rsid w:val="002F3EDD"/>
    <w:rsid w:val="00314230"/>
    <w:rsid w:val="00317356"/>
    <w:rsid w:val="00317CCE"/>
    <w:rsid w:val="00325C43"/>
    <w:rsid w:val="00341D66"/>
    <w:rsid w:val="0034503D"/>
    <w:rsid w:val="003549E4"/>
    <w:rsid w:val="00354C31"/>
    <w:rsid w:val="00372974"/>
    <w:rsid w:val="00381C1E"/>
    <w:rsid w:val="00386D01"/>
    <w:rsid w:val="003915FA"/>
    <w:rsid w:val="00393877"/>
    <w:rsid w:val="003B544F"/>
    <w:rsid w:val="003B628D"/>
    <w:rsid w:val="003C08DF"/>
    <w:rsid w:val="003F210C"/>
    <w:rsid w:val="004049E7"/>
    <w:rsid w:val="00420F47"/>
    <w:rsid w:val="0042230E"/>
    <w:rsid w:val="00427DD9"/>
    <w:rsid w:val="00461DE6"/>
    <w:rsid w:val="00462B90"/>
    <w:rsid w:val="004828A0"/>
    <w:rsid w:val="004B2DC7"/>
    <w:rsid w:val="004B69C7"/>
    <w:rsid w:val="004E2E4E"/>
    <w:rsid w:val="004E6EDA"/>
    <w:rsid w:val="004F1E0E"/>
    <w:rsid w:val="004F4CE8"/>
    <w:rsid w:val="004F5C81"/>
    <w:rsid w:val="005152AC"/>
    <w:rsid w:val="005153C0"/>
    <w:rsid w:val="0053222C"/>
    <w:rsid w:val="0054388D"/>
    <w:rsid w:val="00544B88"/>
    <w:rsid w:val="00545325"/>
    <w:rsid w:val="005469BD"/>
    <w:rsid w:val="00550B17"/>
    <w:rsid w:val="005566C0"/>
    <w:rsid w:val="00565B03"/>
    <w:rsid w:val="00566114"/>
    <w:rsid w:val="005847C8"/>
    <w:rsid w:val="005854B8"/>
    <w:rsid w:val="005F55BB"/>
    <w:rsid w:val="0061343E"/>
    <w:rsid w:val="006331E1"/>
    <w:rsid w:val="0065012F"/>
    <w:rsid w:val="006546B7"/>
    <w:rsid w:val="006567EF"/>
    <w:rsid w:val="00670B0C"/>
    <w:rsid w:val="0068043B"/>
    <w:rsid w:val="00681CA7"/>
    <w:rsid w:val="00695009"/>
    <w:rsid w:val="006B3FAF"/>
    <w:rsid w:val="006B7A05"/>
    <w:rsid w:val="006D4A81"/>
    <w:rsid w:val="006D6120"/>
    <w:rsid w:val="006D6393"/>
    <w:rsid w:val="006D7267"/>
    <w:rsid w:val="006F4C38"/>
    <w:rsid w:val="0070138F"/>
    <w:rsid w:val="00726C5D"/>
    <w:rsid w:val="0074407C"/>
    <w:rsid w:val="0075615D"/>
    <w:rsid w:val="00763C41"/>
    <w:rsid w:val="00791149"/>
    <w:rsid w:val="007911CB"/>
    <w:rsid w:val="007A6E3B"/>
    <w:rsid w:val="007C102A"/>
    <w:rsid w:val="007C5213"/>
    <w:rsid w:val="007D256E"/>
    <w:rsid w:val="007F0DBB"/>
    <w:rsid w:val="007F2B3A"/>
    <w:rsid w:val="007F3FA2"/>
    <w:rsid w:val="00804806"/>
    <w:rsid w:val="008235E8"/>
    <w:rsid w:val="00833312"/>
    <w:rsid w:val="00836E80"/>
    <w:rsid w:val="00860615"/>
    <w:rsid w:val="008773DF"/>
    <w:rsid w:val="008936F6"/>
    <w:rsid w:val="00895AFB"/>
    <w:rsid w:val="008A47F8"/>
    <w:rsid w:val="008B01BA"/>
    <w:rsid w:val="008B3881"/>
    <w:rsid w:val="008B50A0"/>
    <w:rsid w:val="008C0C35"/>
    <w:rsid w:val="008C22AD"/>
    <w:rsid w:val="008C2633"/>
    <w:rsid w:val="008E3D8D"/>
    <w:rsid w:val="008E71C1"/>
    <w:rsid w:val="008F2F93"/>
    <w:rsid w:val="009010B0"/>
    <w:rsid w:val="00905018"/>
    <w:rsid w:val="00906B39"/>
    <w:rsid w:val="009150CF"/>
    <w:rsid w:val="00920BCB"/>
    <w:rsid w:val="0093185A"/>
    <w:rsid w:val="00932D0C"/>
    <w:rsid w:val="00935646"/>
    <w:rsid w:val="00942144"/>
    <w:rsid w:val="00946435"/>
    <w:rsid w:val="00957120"/>
    <w:rsid w:val="00963443"/>
    <w:rsid w:val="009A5218"/>
    <w:rsid w:val="009C061C"/>
    <w:rsid w:val="009C374A"/>
    <w:rsid w:val="009F2429"/>
    <w:rsid w:val="009F26A0"/>
    <w:rsid w:val="009F3F12"/>
    <w:rsid w:val="009F4EA0"/>
    <w:rsid w:val="00A1070F"/>
    <w:rsid w:val="00A144A0"/>
    <w:rsid w:val="00A25B74"/>
    <w:rsid w:val="00A84862"/>
    <w:rsid w:val="00A86C79"/>
    <w:rsid w:val="00A94B30"/>
    <w:rsid w:val="00AB6BC3"/>
    <w:rsid w:val="00B026E8"/>
    <w:rsid w:val="00B36789"/>
    <w:rsid w:val="00B369E6"/>
    <w:rsid w:val="00B6025B"/>
    <w:rsid w:val="00B76030"/>
    <w:rsid w:val="00B94D66"/>
    <w:rsid w:val="00BA0872"/>
    <w:rsid w:val="00BA26BB"/>
    <w:rsid w:val="00BB36BE"/>
    <w:rsid w:val="00BB3F88"/>
    <w:rsid w:val="00BC6810"/>
    <w:rsid w:val="00BD1015"/>
    <w:rsid w:val="00BD4949"/>
    <w:rsid w:val="00BD58EF"/>
    <w:rsid w:val="00BE0B4D"/>
    <w:rsid w:val="00BE5A89"/>
    <w:rsid w:val="00BF1D2D"/>
    <w:rsid w:val="00C150E0"/>
    <w:rsid w:val="00C22C18"/>
    <w:rsid w:val="00C26081"/>
    <w:rsid w:val="00C3229F"/>
    <w:rsid w:val="00C4126D"/>
    <w:rsid w:val="00C41968"/>
    <w:rsid w:val="00C76C99"/>
    <w:rsid w:val="00C8423A"/>
    <w:rsid w:val="00C974B0"/>
    <w:rsid w:val="00CA26C5"/>
    <w:rsid w:val="00CB4C05"/>
    <w:rsid w:val="00CC3963"/>
    <w:rsid w:val="00CC633E"/>
    <w:rsid w:val="00CE46AE"/>
    <w:rsid w:val="00CE53FE"/>
    <w:rsid w:val="00CF3E95"/>
    <w:rsid w:val="00CF60E9"/>
    <w:rsid w:val="00D05A9B"/>
    <w:rsid w:val="00D1035C"/>
    <w:rsid w:val="00D5068E"/>
    <w:rsid w:val="00D57216"/>
    <w:rsid w:val="00D716AD"/>
    <w:rsid w:val="00DB7929"/>
    <w:rsid w:val="00DD1BB3"/>
    <w:rsid w:val="00DF034E"/>
    <w:rsid w:val="00E45B7E"/>
    <w:rsid w:val="00E506F9"/>
    <w:rsid w:val="00E5589C"/>
    <w:rsid w:val="00E612FF"/>
    <w:rsid w:val="00E70DA8"/>
    <w:rsid w:val="00E9389C"/>
    <w:rsid w:val="00EB1B31"/>
    <w:rsid w:val="00EB7F9F"/>
    <w:rsid w:val="00EC24D3"/>
    <w:rsid w:val="00EC66A0"/>
    <w:rsid w:val="00ED7A32"/>
    <w:rsid w:val="00EE227E"/>
    <w:rsid w:val="00EE348A"/>
    <w:rsid w:val="00EF25E6"/>
    <w:rsid w:val="00F02BEE"/>
    <w:rsid w:val="00F233C8"/>
    <w:rsid w:val="00F312D7"/>
    <w:rsid w:val="00F33AA6"/>
    <w:rsid w:val="00F4560A"/>
    <w:rsid w:val="00F45AC7"/>
    <w:rsid w:val="00F504DE"/>
    <w:rsid w:val="00F5779E"/>
    <w:rsid w:val="00F62938"/>
    <w:rsid w:val="00F71CCD"/>
    <w:rsid w:val="00F818D6"/>
    <w:rsid w:val="00FA3731"/>
    <w:rsid w:val="00FB077D"/>
    <w:rsid w:val="00FC7587"/>
    <w:rsid w:val="00FE36F6"/>
    <w:rsid w:val="00FF5EC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NormalWeb">
    <w:name w:val="Normal (Web)"/>
    <w:basedOn w:val="Normal"/>
    <w:uiPriority w:val="99"/>
    <w:semiHidden/>
    <w:unhideWhenUsed/>
    <w:rsid w:val="00157B38"/>
    <w:rPr>
      <w:rFonts w:ascii="Times New Roman" w:hAnsi="Times New Roman" w:cs="Times New Roman"/>
    </w:rPr>
  </w:style>
  <w:style w:type="paragraph" w:styleId="NoSpacing">
    <w:name w:val="No Spacing"/>
    <w:uiPriority w:val="1"/>
    <w:qFormat/>
    <w:rsid w:val="007F0DBB"/>
    <w:rPr>
      <w:rFonts w:eastAsiaTheme="minorHAnsi"/>
      <w:sz w:val="22"/>
      <w:szCs w:val="22"/>
      <w:lang w:val="en-AU" w:eastAsia="en-US"/>
    </w:rPr>
  </w:style>
  <w:style w:type="character" w:styleId="Hyperlink">
    <w:name w:val="Hyperlink"/>
    <w:basedOn w:val="DefaultParagraphFont"/>
    <w:uiPriority w:val="99"/>
    <w:unhideWhenUsed/>
    <w:rsid w:val="004E6EDA"/>
    <w:rPr>
      <w:color w:val="0563C1" w:themeColor="hyperlink"/>
      <w:u w:val="single"/>
    </w:rPr>
  </w:style>
  <w:style w:type="character" w:styleId="UnresolvedMention">
    <w:name w:val="Unresolved Mention"/>
    <w:basedOn w:val="DefaultParagraphFont"/>
    <w:uiPriority w:val="99"/>
    <w:semiHidden/>
    <w:unhideWhenUsed/>
    <w:rsid w:val="004E6E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028330">
      <w:bodyDiv w:val="1"/>
      <w:marLeft w:val="0"/>
      <w:marRight w:val="0"/>
      <w:marTop w:val="0"/>
      <w:marBottom w:val="0"/>
      <w:divBdr>
        <w:top w:val="none" w:sz="0" w:space="0" w:color="auto"/>
        <w:left w:val="none" w:sz="0" w:space="0" w:color="auto"/>
        <w:bottom w:val="none" w:sz="0" w:space="0" w:color="auto"/>
        <w:right w:val="none" w:sz="0" w:space="0" w:color="auto"/>
      </w:divBdr>
    </w:div>
    <w:div w:id="80886668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223171575">
      <w:bodyDiv w:val="1"/>
      <w:marLeft w:val="0"/>
      <w:marRight w:val="0"/>
      <w:marTop w:val="0"/>
      <w:marBottom w:val="0"/>
      <w:divBdr>
        <w:top w:val="none" w:sz="0" w:space="0" w:color="auto"/>
        <w:left w:val="none" w:sz="0" w:space="0" w:color="auto"/>
        <w:bottom w:val="none" w:sz="0" w:space="0" w:color="auto"/>
        <w:right w:val="none" w:sz="0" w:space="0" w:color="auto"/>
      </w:divBdr>
    </w:div>
    <w:div w:id="137326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CAAF3D481BC145A778AB86DD1C17D5" ma:contentTypeVersion="15" ma:contentTypeDescription="Create a new document." ma:contentTypeScope="" ma:versionID="ec692282f29722984aaae9034b0ed696">
  <xsd:schema xmlns:xsd="http://www.w3.org/2001/XMLSchema" xmlns:xs="http://www.w3.org/2001/XMLSchema" xmlns:p="http://schemas.microsoft.com/office/2006/metadata/properties" xmlns:ns2="54ea2635-6f55-4527-a0c0-2330368ac1b1" xmlns:ns3="834b424b-1f80-4019-ba94-dea3d9ce0d8c" targetNamespace="http://schemas.microsoft.com/office/2006/metadata/properties" ma:root="true" ma:fieldsID="6b79612dd742327e881040cd2b3874c8" ns2:_="" ns3:_="">
    <xsd:import namespace="54ea2635-6f55-4527-a0c0-2330368ac1b1"/>
    <xsd:import namespace="834b424b-1f80-4019-ba94-dea3d9ce0d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a2635-6f55-4527-a0c0-2330368ac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3b665e7-9ede-4bec-9a0a-7159b1d84dc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4b424b-1f80-4019-ba94-dea3d9ce0d8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8db8049-ad47-42e0-abd8-33e980cbcbcb}" ma:internalName="TaxCatchAll" ma:showField="CatchAllData" ma:web="834b424b-1f80-4019-ba94-dea3d9ce0d8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4b424b-1f80-4019-ba94-dea3d9ce0d8c" xsi:nil="true"/>
    <lcf76f155ced4ddcb4097134ff3c332f xmlns="54ea2635-6f55-4527-a0c0-2330368ac1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773207-6D24-4912-B200-CC60001DB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a2635-6f55-4527-a0c0-2330368ac1b1"/>
    <ds:schemaRef ds:uri="834b424b-1f80-4019-ba94-dea3d9ce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3.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834b424b-1f80-4019-ba94-dea3d9ce0d8c"/>
    <ds:schemaRef ds:uri="54ea2635-6f55-4527-a0c0-2330368ac1b1"/>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4</Pages>
  <Words>1478</Words>
  <Characters>8431</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168</cp:revision>
  <dcterms:created xsi:type="dcterms:W3CDTF">2025-02-28T11:02:00Z</dcterms:created>
  <dcterms:modified xsi:type="dcterms:W3CDTF">2025-08-19T00:04:00Z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0x010100CACAAF3D481BC145A778AB86DD1C17D5</vt:lpwstr>
  </property>
  <property fmtid="{D5CDD505-2E9C-101B-9397-08002B2CF9AE}" pid="3" name="MediaServiceImageTags">
    <vt:lpwstr/>
  </property>
</Properties>
</file>