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6FC11E0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32818">
              <w:rPr>
                <w:rFonts w:ascii="Arial" w:hAnsi="Arial" w:cs="Arial"/>
                <w:b/>
                <w:sz w:val="22"/>
                <w:szCs w:val="22"/>
              </w:rPr>
              <w:t>Alternative showing: New technology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14:paraId="711C753B" w14:textId="77777777" w:rsidR="00DD698C" w:rsidRDefault="00DD698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4F" w14:textId="2F93A8E7" w:rsidR="00DD698C" w:rsidRPr="00242808" w:rsidRDefault="00DD698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Boozy </w:t>
            </w:r>
            <w:r w:rsidR="002477D8">
              <w:rPr>
                <w:rFonts w:ascii="Arial" w:hAnsi="Arial" w:cs="Arial"/>
                <w:sz w:val="22"/>
                <w:szCs w:val="22"/>
              </w:rPr>
              <w:t>boomers online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77D8">
              <w:rPr>
                <w:rFonts w:ascii="Arial" w:hAnsi="Arial" w:cs="Arial"/>
                <w:sz w:val="22"/>
                <w:szCs w:val="22"/>
              </w:rPr>
              <w:t>health promotion platform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2BCC705E" w14:textId="77777777" w:rsidR="00E078CC" w:rsidRDefault="00E078CC" w:rsidP="00E078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E129013" w:rsidR="00DA7A71" w:rsidRDefault="00F1462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44F6A20E" w14:textId="65392E5A" w:rsidR="00DD698C" w:rsidRPr="00E4242B" w:rsidRDefault="00A12FA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12FA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9539C">
              <w:rPr>
                <w:rFonts w:ascii="Arial" w:hAnsi="Arial" w:cs="Arial"/>
                <w:sz w:val="22"/>
                <w:szCs w:val="22"/>
              </w:rPr>
              <w:t xml:space="preserve">Boozy Boomers </w:t>
            </w:r>
            <w:r w:rsidRPr="00A12FAB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2477D8">
              <w:rPr>
                <w:rFonts w:ascii="Arial" w:hAnsi="Arial" w:cs="Arial"/>
                <w:sz w:val="22"/>
                <w:szCs w:val="22"/>
              </w:rPr>
              <w:t xml:space="preserve">health promotion </w:t>
            </w:r>
            <w:r w:rsidRPr="00A12FAB">
              <w:rPr>
                <w:rFonts w:ascii="Arial" w:hAnsi="Arial" w:cs="Arial"/>
                <w:sz w:val="22"/>
                <w:szCs w:val="22"/>
              </w:rPr>
              <w:t>plat</w:t>
            </w:r>
            <w:r>
              <w:rPr>
                <w:rFonts w:ascii="Arial" w:hAnsi="Arial" w:cs="Arial"/>
                <w:sz w:val="22"/>
                <w:szCs w:val="22"/>
              </w:rPr>
              <w:t xml:space="preserve">form </w:t>
            </w:r>
            <w:r w:rsidR="00BD5C4E">
              <w:rPr>
                <w:rFonts w:ascii="Arial" w:hAnsi="Arial" w:cs="Arial"/>
                <w:sz w:val="22"/>
                <w:szCs w:val="22"/>
              </w:rPr>
              <w:t xml:space="preserve">aims </w:t>
            </w:r>
            <w:r w:rsidRPr="00A12FAB">
              <w:rPr>
                <w:rFonts w:ascii="Arial" w:hAnsi="Arial" w:cs="Arial"/>
                <w:sz w:val="22"/>
                <w:szCs w:val="22"/>
              </w:rPr>
              <w:t>to</w:t>
            </w:r>
            <w:r w:rsidR="002477D8">
              <w:rPr>
                <w:rFonts w:ascii="Arial" w:hAnsi="Arial" w:cs="Arial"/>
                <w:sz w:val="22"/>
                <w:szCs w:val="22"/>
              </w:rPr>
              <w:t xml:space="preserve"> target women aged 45-64 in the ACT in order to</w:t>
            </w:r>
            <w:r w:rsidR="00B918C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F056A97" w14:textId="726CF68B" w:rsidR="00DD698C" w:rsidRPr="00A12FAB" w:rsidRDefault="00E4242B" w:rsidP="00A12FAB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Reduce</w:t>
            </w:r>
            <w:r w:rsidR="00DD698C" w:rsidRPr="00A12FAB">
              <w:rPr>
                <w:rFonts w:cs="Arial"/>
                <w:color w:val="000000" w:themeColor="text1"/>
                <w:sz w:val="22"/>
                <w:szCs w:val="22"/>
              </w:rPr>
              <w:t xml:space="preserve"> the</w:t>
            </w:r>
            <w:r w:rsidR="002477D8">
              <w:rPr>
                <w:rFonts w:cs="Arial"/>
                <w:color w:val="000000" w:themeColor="text1"/>
                <w:sz w:val="22"/>
                <w:szCs w:val="22"/>
              </w:rPr>
              <w:t>ir</w:t>
            </w:r>
            <w:r w:rsidR="00DD698C" w:rsidRPr="00A12FAB">
              <w:rPr>
                <w:rFonts w:cs="Arial"/>
                <w:color w:val="000000" w:themeColor="text1"/>
                <w:sz w:val="22"/>
                <w:szCs w:val="22"/>
              </w:rPr>
              <w:t xml:space="preserve"> alcohol consumption</w:t>
            </w:r>
          </w:p>
          <w:p w14:paraId="4DD6F49A" w14:textId="4AD63FA9" w:rsidR="00DD698C" w:rsidRPr="00A12FAB" w:rsidRDefault="00E4242B" w:rsidP="00A12FAB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Increase</w:t>
            </w:r>
            <w:r w:rsidR="00DD698C" w:rsidRPr="00A12FA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2477D8">
              <w:rPr>
                <w:rFonts w:cs="Arial"/>
                <w:color w:val="000000" w:themeColor="text1"/>
                <w:sz w:val="22"/>
                <w:szCs w:val="22"/>
              </w:rPr>
              <w:t xml:space="preserve">their </w:t>
            </w:r>
            <w:r w:rsidR="00DD698C" w:rsidRPr="00A12FAB">
              <w:rPr>
                <w:rFonts w:cs="Arial"/>
                <w:color w:val="000000" w:themeColor="text1"/>
                <w:sz w:val="22"/>
                <w:szCs w:val="22"/>
              </w:rPr>
              <w:t xml:space="preserve">motivation to reduce alcohol consumption </w:t>
            </w:r>
          </w:p>
          <w:p w14:paraId="5A4DE257" w14:textId="7AB16573" w:rsidR="00DA7A71" w:rsidRPr="0009539C" w:rsidRDefault="00DD698C" w:rsidP="0009539C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A12FAB">
              <w:rPr>
                <w:rFonts w:cs="Arial"/>
                <w:color w:val="000000" w:themeColor="text1"/>
                <w:sz w:val="22"/>
                <w:szCs w:val="22"/>
              </w:rPr>
              <w:t xml:space="preserve">Increase </w:t>
            </w:r>
            <w:r w:rsidR="002477D8">
              <w:rPr>
                <w:rFonts w:cs="Arial"/>
                <w:color w:val="000000" w:themeColor="text1"/>
                <w:sz w:val="22"/>
                <w:szCs w:val="22"/>
              </w:rPr>
              <w:t xml:space="preserve">their </w:t>
            </w:r>
            <w:r w:rsidRPr="00A12FAB">
              <w:rPr>
                <w:rFonts w:cs="Arial"/>
                <w:color w:val="000000" w:themeColor="text1"/>
                <w:sz w:val="22"/>
                <w:szCs w:val="22"/>
              </w:rPr>
              <w:t xml:space="preserve">awareness of long-term health risks from consuming alcohol </w:t>
            </w:r>
          </w:p>
          <w:p w14:paraId="5A4DE258" w14:textId="7BC8B0BD" w:rsidR="00DA7A71" w:rsidRDefault="0034142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341423">
              <w:rPr>
                <w:rFonts w:ascii="Arial" w:hAnsi="Arial" w:cs="Arial"/>
                <w:b/>
                <w:sz w:val="22"/>
                <w:szCs w:val="22"/>
              </w:rPr>
              <w:t xml:space="preserve">ynopsis </w:t>
            </w:r>
          </w:p>
          <w:p w14:paraId="5AC5CD18" w14:textId="0385549D" w:rsidR="00D94307" w:rsidRDefault="009B21CB" w:rsidP="00DD6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online </w:t>
            </w:r>
            <w:r w:rsidR="002477D8">
              <w:rPr>
                <w:rFonts w:ascii="Arial" w:hAnsi="Arial" w:cs="Arial"/>
                <w:sz w:val="22"/>
                <w:szCs w:val="22"/>
              </w:rPr>
              <w:t xml:space="preserve">health promotion </w:t>
            </w:r>
            <w:r w:rsidR="00DD698C">
              <w:rPr>
                <w:rFonts w:ascii="Arial" w:hAnsi="Arial" w:cs="Arial"/>
                <w:sz w:val="22"/>
                <w:szCs w:val="22"/>
              </w:rPr>
              <w:t>platform</w:t>
            </w:r>
            <w:r w:rsidR="00A12FAB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EA1CF1">
              <w:rPr>
                <w:rFonts w:ascii="Arial" w:hAnsi="Arial" w:cs="Arial"/>
                <w:sz w:val="22"/>
                <w:szCs w:val="22"/>
              </w:rPr>
              <w:t xml:space="preserve">mobile </w:t>
            </w:r>
            <w:r w:rsidR="00A12FAB">
              <w:rPr>
                <w:rFonts w:ascii="Arial" w:hAnsi="Arial" w:cs="Arial"/>
                <w:sz w:val="22"/>
                <w:szCs w:val="22"/>
              </w:rPr>
              <w:t xml:space="preserve">technology </w:t>
            </w:r>
            <w:r w:rsidR="00DD698C">
              <w:rPr>
                <w:rFonts w:ascii="Arial" w:hAnsi="Arial" w:cs="Arial"/>
                <w:sz w:val="22"/>
                <w:szCs w:val="22"/>
              </w:rPr>
              <w:t xml:space="preserve">is the central </w:t>
            </w:r>
            <w:r w:rsidR="00A12FAB">
              <w:rPr>
                <w:rFonts w:ascii="Arial" w:hAnsi="Arial" w:cs="Arial"/>
                <w:sz w:val="22"/>
                <w:szCs w:val="22"/>
              </w:rPr>
              <w:t xml:space="preserve">component </w:t>
            </w:r>
            <w:r w:rsidR="00EA1CF1">
              <w:rPr>
                <w:rFonts w:ascii="Arial" w:hAnsi="Arial" w:cs="Arial"/>
                <w:sz w:val="22"/>
                <w:szCs w:val="22"/>
              </w:rPr>
              <w:t>of</w:t>
            </w:r>
            <w:r w:rsidR="00DD698C">
              <w:rPr>
                <w:rFonts w:ascii="Arial" w:hAnsi="Arial" w:cs="Arial"/>
                <w:sz w:val="22"/>
                <w:szCs w:val="22"/>
              </w:rPr>
              <w:t xml:space="preserve"> the project “</w:t>
            </w:r>
            <w:r w:rsidR="00DD698C" w:rsidRPr="00BD5C4E">
              <w:rPr>
                <w:rFonts w:ascii="Arial" w:hAnsi="Arial" w:cs="Arial"/>
                <w:i/>
                <w:sz w:val="22"/>
                <w:szCs w:val="22"/>
              </w:rPr>
              <w:t>Addressing the booming booze culture among ACT women: combining innovative technology with an awareness raising campaign</w:t>
            </w:r>
            <w:r w:rsidR="00B918C7">
              <w:rPr>
                <w:rFonts w:ascii="Arial" w:hAnsi="Arial" w:cs="Arial"/>
                <w:sz w:val="22"/>
                <w:szCs w:val="22"/>
              </w:rPr>
              <w:t>”.</w:t>
            </w:r>
          </w:p>
          <w:p w14:paraId="232FCD4B" w14:textId="77777777" w:rsidR="00D94307" w:rsidRDefault="00D94307" w:rsidP="00DD6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A9FE7D" w14:textId="397E1D0D" w:rsidR="00B918C7" w:rsidRDefault="00EA1CF1" w:rsidP="00DD6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704D5B">
              <w:rPr>
                <w:rFonts w:ascii="Arial" w:hAnsi="Arial" w:cs="Arial"/>
                <w:sz w:val="22"/>
                <w:szCs w:val="22"/>
              </w:rPr>
              <w:t>3-</w:t>
            </w:r>
            <w:r>
              <w:rPr>
                <w:rFonts w:ascii="Arial" w:hAnsi="Arial" w:cs="Arial"/>
                <w:sz w:val="22"/>
                <w:szCs w:val="22"/>
              </w:rPr>
              <w:t>year project</w:t>
            </w:r>
            <w:r w:rsidR="0009539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involves a</w:t>
            </w:r>
            <w:r w:rsidR="00704D5B">
              <w:rPr>
                <w:rFonts w:ascii="Arial" w:hAnsi="Arial" w:cs="Arial"/>
                <w:sz w:val="22"/>
                <w:szCs w:val="22"/>
              </w:rPr>
              <w:t>n RCT</w:t>
            </w:r>
            <w:r w:rsidR="00185CF9">
              <w:rPr>
                <w:rFonts w:ascii="Arial" w:hAnsi="Arial" w:cs="Arial"/>
                <w:sz w:val="22"/>
                <w:szCs w:val="22"/>
              </w:rPr>
              <w:t xml:space="preserve"> to assess the effectiveness of a </w:t>
            </w:r>
            <w:r w:rsidR="0009539C">
              <w:rPr>
                <w:rFonts w:ascii="Arial" w:hAnsi="Arial" w:cs="Arial"/>
                <w:sz w:val="22"/>
                <w:szCs w:val="22"/>
              </w:rPr>
              <w:t xml:space="preserve">newly created </w:t>
            </w:r>
            <w:r>
              <w:rPr>
                <w:rFonts w:ascii="Arial" w:hAnsi="Arial" w:cs="Arial"/>
                <w:sz w:val="22"/>
                <w:szCs w:val="22"/>
              </w:rPr>
              <w:t>platform</w:t>
            </w:r>
            <w:r w:rsidR="00E4242B">
              <w:rPr>
                <w:rFonts w:ascii="Arial" w:hAnsi="Arial" w:cs="Arial"/>
                <w:sz w:val="22"/>
                <w:szCs w:val="22"/>
              </w:rPr>
              <w:t xml:space="preserve"> that will provide </w:t>
            </w:r>
            <w:r w:rsidR="001011B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48014B">
              <w:rPr>
                <w:rFonts w:ascii="Arial" w:hAnsi="Arial" w:cs="Arial"/>
                <w:sz w:val="22"/>
                <w:szCs w:val="22"/>
              </w:rPr>
              <w:t>digital ‘brief intervention’</w:t>
            </w:r>
            <w:r>
              <w:rPr>
                <w:rFonts w:ascii="Arial" w:hAnsi="Arial" w:cs="Arial"/>
                <w:sz w:val="22"/>
                <w:szCs w:val="22"/>
              </w:rPr>
              <w:t xml:space="preserve"> in combination with</w:t>
            </w:r>
            <w:r w:rsidR="00E4242B">
              <w:rPr>
                <w:rFonts w:ascii="Arial" w:hAnsi="Arial" w:cs="Arial"/>
                <w:sz w:val="22"/>
                <w:szCs w:val="22"/>
              </w:rPr>
              <w:t xml:space="preserve"> a traditional awareness</w:t>
            </w:r>
            <w:r>
              <w:rPr>
                <w:rFonts w:ascii="Arial" w:hAnsi="Arial" w:cs="Arial"/>
                <w:sz w:val="22"/>
                <w:szCs w:val="22"/>
              </w:rPr>
              <w:t xml:space="preserve"> campaign.</w:t>
            </w:r>
          </w:p>
          <w:p w14:paraId="2760DAD5" w14:textId="77777777" w:rsidR="002477D8" w:rsidRDefault="002477D8" w:rsidP="00DD6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D812F" w14:textId="362D4BE6" w:rsidR="00AA781D" w:rsidRDefault="00EA1CF1" w:rsidP="00DD6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platform will </w:t>
            </w:r>
            <w:r w:rsidR="00AA781D">
              <w:rPr>
                <w:rFonts w:ascii="Arial" w:hAnsi="Arial" w:cs="Arial"/>
                <w:sz w:val="22"/>
                <w:szCs w:val="22"/>
              </w:rPr>
              <w:t>assess daily beverage and location-spec</w:t>
            </w:r>
            <w:r w:rsidR="00E4242B">
              <w:rPr>
                <w:rFonts w:ascii="Arial" w:hAnsi="Arial" w:cs="Arial"/>
                <w:sz w:val="22"/>
                <w:szCs w:val="22"/>
              </w:rPr>
              <w:t xml:space="preserve">ific alcohol use, feedback </w:t>
            </w:r>
            <w:r w:rsidR="00AA781D">
              <w:rPr>
                <w:rFonts w:ascii="Arial" w:hAnsi="Arial" w:cs="Arial"/>
                <w:sz w:val="22"/>
                <w:szCs w:val="22"/>
              </w:rPr>
              <w:t>participant</w:t>
            </w:r>
            <w:r w:rsidR="00E4242B">
              <w:rPr>
                <w:rFonts w:ascii="Arial" w:hAnsi="Arial" w:cs="Arial"/>
                <w:sz w:val="22"/>
                <w:szCs w:val="22"/>
              </w:rPr>
              <w:t>s’</w:t>
            </w:r>
            <w:r w:rsidR="00AA781D">
              <w:rPr>
                <w:rFonts w:ascii="Arial" w:hAnsi="Arial" w:cs="Arial"/>
                <w:sz w:val="22"/>
                <w:szCs w:val="22"/>
              </w:rPr>
              <w:t xml:space="preserve"> consumption </w:t>
            </w:r>
            <w:r w:rsidR="009B21CB">
              <w:rPr>
                <w:rFonts w:ascii="Arial" w:hAnsi="Arial" w:cs="Arial"/>
                <w:sz w:val="22"/>
                <w:szCs w:val="22"/>
              </w:rPr>
              <w:t>and contrast this with Australian</w:t>
            </w:r>
            <w:r w:rsidR="00185C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781D">
              <w:rPr>
                <w:rFonts w:ascii="Arial" w:hAnsi="Arial" w:cs="Arial"/>
                <w:sz w:val="22"/>
                <w:szCs w:val="22"/>
              </w:rPr>
              <w:t xml:space="preserve">drinking guidelines.  </w:t>
            </w:r>
            <w:r w:rsidR="009B21CB">
              <w:rPr>
                <w:rFonts w:ascii="Arial" w:hAnsi="Arial" w:cs="Arial"/>
                <w:sz w:val="22"/>
                <w:szCs w:val="22"/>
              </w:rPr>
              <w:t xml:space="preserve">Using </w:t>
            </w:r>
            <w:r w:rsidR="00AA781D">
              <w:rPr>
                <w:rFonts w:ascii="Arial" w:hAnsi="Arial" w:cs="Arial"/>
                <w:sz w:val="22"/>
                <w:szCs w:val="22"/>
              </w:rPr>
              <w:t>principles of brief motivational inte</w:t>
            </w:r>
            <w:r w:rsidR="00DF1FD1">
              <w:rPr>
                <w:rFonts w:ascii="Arial" w:hAnsi="Arial" w:cs="Arial"/>
                <w:sz w:val="22"/>
                <w:szCs w:val="22"/>
              </w:rPr>
              <w:t>rviewing, the platform will</w:t>
            </w:r>
            <w:r w:rsidR="00AA781D">
              <w:rPr>
                <w:rFonts w:ascii="Arial" w:hAnsi="Arial" w:cs="Arial"/>
                <w:sz w:val="22"/>
                <w:szCs w:val="22"/>
              </w:rPr>
              <w:t xml:space="preserve"> deliver information about the risks</w:t>
            </w:r>
            <w:r w:rsidR="009B21CB">
              <w:rPr>
                <w:rFonts w:ascii="Arial" w:hAnsi="Arial" w:cs="Arial"/>
                <w:sz w:val="22"/>
                <w:szCs w:val="22"/>
              </w:rPr>
              <w:t xml:space="preserve"> of exceeding</w:t>
            </w:r>
            <w:r w:rsidR="00AA781D">
              <w:rPr>
                <w:rFonts w:ascii="Arial" w:hAnsi="Arial" w:cs="Arial"/>
                <w:sz w:val="22"/>
                <w:szCs w:val="22"/>
              </w:rPr>
              <w:t xml:space="preserve"> drinking guidelines and how many kiloj</w:t>
            </w:r>
            <w:r w:rsidR="00E4242B">
              <w:rPr>
                <w:rFonts w:ascii="Arial" w:hAnsi="Arial" w:cs="Arial"/>
                <w:sz w:val="22"/>
                <w:szCs w:val="22"/>
              </w:rPr>
              <w:t xml:space="preserve">oules each beverage contains. </w:t>
            </w:r>
            <w:r w:rsidR="00AA781D">
              <w:rPr>
                <w:rFonts w:ascii="Arial" w:hAnsi="Arial" w:cs="Arial"/>
                <w:sz w:val="22"/>
                <w:szCs w:val="22"/>
              </w:rPr>
              <w:t>The advice will support motivation to change, indicating</w:t>
            </w:r>
            <w:r w:rsidR="00DF1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781D">
              <w:rPr>
                <w:rFonts w:ascii="Arial" w:hAnsi="Arial" w:cs="Arial"/>
                <w:sz w:val="22"/>
                <w:szCs w:val="22"/>
              </w:rPr>
              <w:t xml:space="preserve">health and financial </w:t>
            </w:r>
            <w:r w:rsidR="00B918C7">
              <w:rPr>
                <w:rFonts w:ascii="Arial" w:hAnsi="Arial" w:cs="Arial"/>
                <w:sz w:val="22"/>
                <w:szCs w:val="22"/>
              </w:rPr>
              <w:t>benefit</w:t>
            </w:r>
            <w:r w:rsidR="00AA781D">
              <w:rPr>
                <w:rFonts w:ascii="Arial" w:hAnsi="Arial" w:cs="Arial"/>
                <w:sz w:val="22"/>
                <w:szCs w:val="22"/>
              </w:rPr>
              <w:t>s from r</w:t>
            </w:r>
            <w:r w:rsidR="009B21CB">
              <w:rPr>
                <w:rFonts w:ascii="Arial" w:hAnsi="Arial" w:cs="Arial"/>
                <w:sz w:val="22"/>
                <w:szCs w:val="22"/>
              </w:rPr>
              <w:t>educing</w:t>
            </w:r>
            <w:r w:rsidR="00DF1FD1">
              <w:rPr>
                <w:rFonts w:ascii="Arial" w:hAnsi="Arial" w:cs="Arial"/>
                <w:sz w:val="22"/>
                <w:szCs w:val="22"/>
              </w:rPr>
              <w:t xml:space="preserve"> alcohol consumption</w:t>
            </w:r>
            <w:r w:rsidR="00E4242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B21CB">
              <w:rPr>
                <w:rFonts w:ascii="Arial" w:hAnsi="Arial" w:cs="Arial"/>
                <w:sz w:val="22"/>
                <w:szCs w:val="22"/>
              </w:rPr>
              <w:t>It will also</w:t>
            </w:r>
            <w:r w:rsidR="00DF1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1CB">
              <w:rPr>
                <w:rFonts w:ascii="Arial" w:hAnsi="Arial" w:cs="Arial"/>
                <w:sz w:val="22"/>
                <w:szCs w:val="22"/>
              </w:rPr>
              <w:t>provide</w:t>
            </w:r>
            <w:r w:rsidR="00DF1FD1">
              <w:rPr>
                <w:rFonts w:ascii="Arial" w:hAnsi="Arial" w:cs="Arial"/>
                <w:sz w:val="22"/>
                <w:szCs w:val="22"/>
              </w:rPr>
              <w:t xml:space="preserve"> strategies to support behaviour change. </w:t>
            </w:r>
          </w:p>
          <w:p w14:paraId="27AA23F3" w14:textId="77777777" w:rsidR="00AA781D" w:rsidRDefault="00AA781D" w:rsidP="00DD6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093101" w14:textId="30F41747" w:rsidR="0048014B" w:rsidRDefault="0048014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Analysis of results from the trial will indicate the effectiveness of the digital intervention, the awareness campaign and the combined effect of both.</w:t>
            </w:r>
          </w:p>
          <w:p w14:paraId="5A4DE25C" w14:textId="4219ACA4" w:rsidR="00DA7A71" w:rsidRPr="0048014B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5B65EE3" w:rsidR="00DA7A71" w:rsidRDefault="00295F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295F0E">
              <w:rPr>
                <w:rFonts w:ascii="Arial" w:hAnsi="Arial" w:cs="Arial"/>
                <w:b/>
                <w:sz w:val="22"/>
                <w:szCs w:val="22"/>
              </w:rPr>
              <w:t>ntended audience</w:t>
            </w:r>
          </w:p>
          <w:p w14:paraId="2049A117" w14:textId="7C5BEB6E" w:rsidR="00D94307" w:rsidRDefault="00704D5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1,500</w:t>
            </w:r>
            <w:r w:rsidR="00185C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1CEA" w:rsidRPr="00A12FAB">
              <w:rPr>
                <w:rFonts w:ascii="Arial" w:hAnsi="Arial" w:cs="Arial"/>
                <w:sz w:val="22"/>
                <w:szCs w:val="22"/>
              </w:rPr>
              <w:t xml:space="preserve">women </w:t>
            </w:r>
            <w:r w:rsidR="00D94307">
              <w:rPr>
                <w:rFonts w:ascii="Arial" w:hAnsi="Arial" w:cs="Arial"/>
                <w:sz w:val="22"/>
                <w:szCs w:val="22"/>
              </w:rPr>
              <w:t>i</w:t>
            </w:r>
            <w:r w:rsidR="00185CF9">
              <w:rPr>
                <w:rFonts w:ascii="Arial" w:hAnsi="Arial" w:cs="Arial"/>
                <w:sz w:val="22"/>
                <w:szCs w:val="22"/>
              </w:rPr>
              <w:t>n an</w:t>
            </w:r>
            <w:r w:rsidR="00D94307">
              <w:rPr>
                <w:rFonts w:ascii="Arial" w:hAnsi="Arial" w:cs="Arial"/>
                <w:sz w:val="22"/>
                <w:szCs w:val="22"/>
              </w:rPr>
              <w:t xml:space="preserve"> intervention </w:t>
            </w:r>
            <w:r w:rsidR="00A12FAB" w:rsidRPr="00A12FAB">
              <w:rPr>
                <w:rFonts w:ascii="Arial" w:hAnsi="Arial" w:cs="Arial"/>
                <w:sz w:val="22"/>
                <w:szCs w:val="22"/>
              </w:rPr>
              <w:t>group will have access to the full range of platform capabilities</w:t>
            </w:r>
            <w:r w:rsidR="00E4242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85CF9">
              <w:rPr>
                <w:rFonts w:ascii="Arial" w:hAnsi="Arial" w:cs="Arial"/>
                <w:sz w:val="22"/>
                <w:szCs w:val="22"/>
              </w:rPr>
              <w:t xml:space="preserve">They, along with a further </w:t>
            </w:r>
            <w:r w:rsidR="002477D8">
              <w:rPr>
                <w:rFonts w:ascii="Arial" w:hAnsi="Arial" w:cs="Arial"/>
                <w:sz w:val="22"/>
                <w:szCs w:val="22"/>
              </w:rPr>
              <w:t>1,500</w:t>
            </w:r>
            <w:r w:rsidR="00185CF9">
              <w:rPr>
                <w:rFonts w:ascii="Arial" w:hAnsi="Arial" w:cs="Arial"/>
                <w:sz w:val="22"/>
                <w:szCs w:val="22"/>
              </w:rPr>
              <w:t xml:space="preserve"> women in </w:t>
            </w:r>
            <w:r w:rsidR="00A12FAB">
              <w:rPr>
                <w:rFonts w:ascii="Arial" w:hAnsi="Arial" w:cs="Arial"/>
                <w:sz w:val="22"/>
                <w:szCs w:val="22"/>
              </w:rPr>
              <w:t>control g</w:t>
            </w:r>
            <w:r w:rsidR="00EA1CF1">
              <w:rPr>
                <w:rFonts w:ascii="Arial" w:hAnsi="Arial" w:cs="Arial"/>
                <w:sz w:val="22"/>
                <w:szCs w:val="22"/>
              </w:rPr>
              <w:t>roups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EA1CF1">
              <w:rPr>
                <w:rFonts w:ascii="Arial" w:hAnsi="Arial" w:cs="Arial"/>
                <w:sz w:val="22"/>
                <w:szCs w:val="22"/>
              </w:rPr>
              <w:t xml:space="preserve"> will also be the target of an awareness campaign on the long term risks of alcohol consumption </w:t>
            </w:r>
            <w:r w:rsidR="00D94307">
              <w:rPr>
                <w:rFonts w:ascii="Arial" w:hAnsi="Arial" w:cs="Arial"/>
                <w:sz w:val="22"/>
                <w:szCs w:val="22"/>
              </w:rPr>
              <w:t>conducted by</w:t>
            </w:r>
            <w:r w:rsidR="0048014B">
              <w:rPr>
                <w:rFonts w:ascii="Arial" w:hAnsi="Arial" w:cs="Arial"/>
                <w:sz w:val="22"/>
                <w:szCs w:val="22"/>
              </w:rPr>
              <w:t xml:space="preserve"> social media and</w:t>
            </w:r>
            <w:r w:rsidR="00D94307">
              <w:rPr>
                <w:rFonts w:ascii="Arial" w:hAnsi="Arial" w:cs="Arial"/>
                <w:sz w:val="22"/>
                <w:szCs w:val="22"/>
              </w:rPr>
              <w:t xml:space="preserve"> traditional means.</w:t>
            </w:r>
          </w:p>
          <w:p w14:paraId="089DEF63" w14:textId="6E00D82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CBCCA" w14:textId="52CA0BB8" w:rsidR="00DD698C" w:rsidRDefault="000411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411F1">
              <w:rPr>
                <w:rFonts w:ascii="Arial" w:hAnsi="Arial" w:cs="Arial"/>
                <w:b/>
                <w:sz w:val="22"/>
                <w:szCs w:val="22"/>
              </w:rPr>
              <w:t>uration and intended use</w:t>
            </w:r>
          </w:p>
          <w:p w14:paraId="151A8286" w14:textId="6D63C6C8" w:rsidR="00AA1CEA" w:rsidRDefault="00002117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Between February and May 2019 members of the intervention group </w:t>
            </w:r>
            <w:r w:rsidR="0009539C">
              <w:rPr>
                <w:rFonts w:ascii="Arial" w:hAnsi="Arial" w:cs="Arial"/>
                <w:sz w:val="22"/>
                <w:szCs w:val="22"/>
              </w:rPr>
              <w:t>will have access to and receive messages from the platform</w:t>
            </w:r>
            <w:r w:rsidR="00AA1CEA" w:rsidRPr="00AA1CEA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This intervent</w:t>
            </w:r>
            <w:r w:rsidR="00185CF9">
              <w:rPr>
                <w:rFonts w:ascii="Arial" w:hAnsi="Arial" w:cs="Arial"/>
                <w:sz w:val="22"/>
                <w:szCs w:val="22"/>
              </w:rPr>
              <w:t>ion period will be followed by 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4D5B">
              <w:rPr>
                <w:rFonts w:ascii="Arial" w:hAnsi="Arial" w:cs="Arial"/>
                <w:sz w:val="22"/>
                <w:szCs w:val="22"/>
              </w:rPr>
              <w:t>3-</w:t>
            </w:r>
            <w:r>
              <w:rPr>
                <w:rFonts w:ascii="Arial" w:hAnsi="Arial" w:cs="Arial"/>
                <w:sz w:val="22"/>
                <w:szCs w:val="22"/>
              </w:rPr>
              <w:t>month awareness campaign</w:t>
            </w:r>
            <w:r w:rsidR="00185CF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F" w14:textId="759665D3" w:rsidR="00DA7A71" w:rsidRDefault="00D94307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</w:t>
            </w:r>
            <w:r w:rsidR="00DF1F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found to be effective</w:t>
            </w:r>
            <w:r w:rsidR="00DF1FD1">
              <w:rPr>
                <w:rFonts w:ascii="Arial" w:hAnsi="Arial" w:cs="Arial"/>
                <w:sz w:val="22"/>
                <w:szCs w:val="22"/>
              </w:rPr>
              <w:t>, the platform can be promoted more broadly among women in this age-</w:t>
            </w:r>
            <w:r w:rsidR="00E4242B">
              <w:rPr>
                <w:rFonts w:ascii="Arial" w:hAnsi="Arial" w:cs="Arial"/>
                <w:sz w:val="22"/>
                <w:szCs w:val="22"/>
              </w:rPr>
              <w:t xml:space="preserve">group. </w:t>
            </w:r>
            <w:r w:rsidR="00DF1FD1">
              <w:rPr>
                <w:rFonts w:ascii="Arial" w:hAnsi="Arial" w:cs="Arial"/>
                <w:sz w:val="22"/>
                <w:szCs w:val="22"/>
              </w:rPr>
              <w:t>It also has the potential to be adapted to different populations given the cost-efficient manner of digital delivery.</w:t>
            </w:r>
          </w:p>
          <w:p w14:paraId="5A4DE263" w14:textId="51B34388" w:rsidR="00DA7A71" w:rsidRPr="00DA7A71" w:rsidRDefault="00DA7A71" w:rsidP="00185CF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36FBE"/>
    <w:multiLevelType w:val="hybridMultilevel"/>
    <w:tmpl w:val="178CA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B2691"/>
    <w:multiLevelType w:val="hybridMultilevel"/>
    <w:tmpl w:val="F2DA1B7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02117"/>
    <w:rsid w:val="00026E39"/>
    <w:rsid w:val="0003525D"/>
    <w:rsid w:val="000411F1"/>
    <w:rsid w:val="00077988"/>
    <w:rsid w:val="0008349E"/>
    <w:rsid w:val="0009539C"/>
    <w:rsid w:val="000A7037"/>
    <w:rsid w:val="000C05CE"/>
    <w:rsid w:val="001011B1"/>
    <w:rsid w:val="00131D1E"/>
    <w:rsid w:val="00185CF9"/>
    <w:rsid w:val="001C3A37"/>
    <w:rsid w:val="00211765"/>
    <w:rsid w:val="00230B21"/>
    <w:rsid w:val="00232818"/>
    <w:rsid w:val="00242808"/>
    <w:rsid w:val="002477D8"/>
    <w:rsid w:val="0025023F"/>
    <w:rsid w:val="00294265"/>
    <w:rsid w:val="00295F0E"/>
    <w:rsid w:val="002B7FC8"/>
    <w:rsid w:val="002F34DB"/>
    <w:rsid w:val="00317FFE"/>
    <w:rsid w:val="00341423"/>
    <w:rsid w:val="00363AF7"/>
    <w:rsid w:val="003A6236"/>
    <w:rsid w:val="003B15A7"/>
    <w:rsid w:val="003F596D"/>
    <w:rsid w:val="0048014B"/>
    <w:rsid w:val="00490208"/>
    <w:rsid w:val="004B5B95"/>
    <w:rsid w:val="004B7D91"/>
    <w:rsid w:val="004C45A1"/>
    <w:rsid w:val="004E345D"/>
    <w:rsid w:val="00515870"/>
    <w:rsid w:val="00564331"/>
    <w:rsid w:val="00590824"/>
    <w:rsid w:val="005E41BD"/>
    <w:rsid w:val="005F7DC7"/>
    <w:rsid w:val="006605DB"/>
    <w:rsid w:val="00663BFF"/>
    <w:rsid w:val="006C6E32"/>
    <w:rsid w:val="0070252B"/>
    <w:rsid w:val="00704D5B"/>
    <w:rsid w:val="00714C46"/>
    <w:rsid w:val="007A2A9C"/>
    <w:rsid w:val="007E61BA"/>
    <w:rsid w:val="0082392D"/>
    <w:rsid w:val="008874BF"/>
    <w:rsid w:val="008C05AC"/>
    <w:rsid w:val="00932377"/>
    <w:rsid w:val="009579B1"/>
    <w:rsid w:val="00994DCB"/>
    <w:rsid w:val="009B21CB"/>
    <w:rsid w:val="009B7881"/>
    <w:rsid w:val="00A112C8"/>
    <w:rsid w:val="00A12FAB"/>
    <w:rsid w:val="00A1780F"/>
    <w:rsid w:val="00AA1598"/>
    <w:rsid w:val="00AA1CEA"/>
    <w:rsid w:val="00AA5B46"/>
    <w:rsid w:val="00AA781D"/>
    <w:rsid w:val="00AB42C9"/>
    <w:rsid w:val="00B12CD1"/>
    <w:rsid w:val="00B20967"/>
    <w:rsid w:val="00B550EF"/>
    <w:rsid w:val="00B766BF"/>
    <w:rsid w:val="00B918C7"/>
    <w:rsid w:val="00BC47B0"/>
    <w:rsid w:val="00BC5CBE"/>
    <w:rsid w:val="00BD5C4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94307"/>
    <w:rsid w:val="00DA45EE"/>
    <w:rsid w:val="00DA7A71"/>
    <w:rsid w:val="00DC2C64"/>
    <w:rsid w:val="00DD698C"/>
    <w:rsid w:val="00DE6D44"/>
    <w:rsid w:val="00DF1FD1"/>
    <w:rsid w:val="00E0479B"/>
    <w:rsid w:val="00E078CC"/>
    <w:rsid w:val="00E15F0E"/>
    <w:rsid w:val="00E36AD7"/>
    <w:rsid w:val="00E379B4"/>
    <w:rsid w:val="00E4242B"/>
    <w:rsid w:val="00E458B1"/>
    <w:rsid w:val="00EA1CF1"/>
    <w:rsid w:val="00F13952"/>
    <w:rsid w:val="00F1462C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DD698C"/>
    <w:pPr>
      <w:spacing w:after="120"/>
      <w:ind w:left="284"/>
    </w:pPr>
    <w:rPr>
      <w:rFonts w:ascii="Arial" w:hAnsi="Arial"/>
      <w:color w:val="000000"/>
      <w:sz w:val="20"/>
      <w:lang w:val="en-AU" w:eastAsia="en-AU"/>
    </w:rPr>
  </w:style>
  <w:style w:type="paragraph" w:styleId="BalloonText">
    <w:name w:val="Balloon Text"/>
    <w:basedOn w:val="Normal"/>
    <w:link w:val="BalloonTextChar"/>
    <w:rsid w:val="002477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477D8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Susan Hickson</cp:lastModifiedBy>
  <cp:revision>4</cp:revision>
  <dcterms:created xsi:type="dcterms:W3CDTF">2018-09-13T07:06:00Z</dcterms:created>
  <dcterms:modified xsi:type="dcterms:W3CDTF">2018-09-13T23:15:00Z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