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9"/>
      </w:tblGrid>
      <w:tr w:rsidR="00F25DFC" w:rsidRPr="0050053A" w14:paraId="5C38377B" w14:textId="77777777" w:rsidTr="009817C1">
        <w:trPr>
          <w:trHeight w:val="755"/>
          <w:jc w:val="center"/>
        </w:trPr>
        <w:tc>
          <w:tcPr>
            <w:tcW w:w="8599" w:type="dxa"/>
            <w:shd w:val="clear" w:color="auto" w:fill="auto"/>
          </w:tcPr>
          <w:p w14:paraId="5C44F357" w14:textId="594901F8" w:rsidR="00F25DFC" w:rsidRPr="0050053A" w:rsidRDefault="00F25DFC" w:rsidP="00F25DFC">
            <w:pPr>
              <w:spacing w:before="120" w:after="120"/>
              <w:rPr>
                <w:rFonts w:ascii="Arial" w:hAnsi="Arial" w:cs="Arial"/>
                <w:b/>
                <w:sz w:val="22"/>
                <w:szCs w:val="22"/>
                <w:lang w:val="en-US" w:eastAsia="zh-CN"/>
              </w:rPr>
            </w:pPr>
            <w:bookmarkStart w:id="0" w:name="_Hlk148631790"/>
            <w:r>
              <w:rPr>
                <w:rFonts w:ascii="Arial" w:hAnsi="Arial" w:cs="Arial"/>
                <w:b/>
                <w:sz w:val="22"/>
                <w:szCs w:val="22"/>
                <w:lang w:val="en-US" w:eastAsia="en-GB"/>
              </w:rPr>
              <w:t>3D Reconstruction and dynamic shape analysis of the large airways from bronchoscopy</w:t>
            </w:r>
          </w:p>
        </w:tc>
      </w:tr>
      <w:bookmarkEnd w:id="0"/>
      <w:tr w:rsidR="001564A4" w:rsidRPr="0050053A" w14:paraId="0E2E035C" w14:textId="77777777" w:rsidTr="009817C1">
        <w:trPr>
          <w:trHeight w:val="755"/>
          <w:jc w:val="center"/>
        </w:trPr>
        <w:tc>
          <w:tcPr>
            <w:tcW w:w="8599" w:type="dxa"/>
            <w:shd w:val="clear" w:color="auto" w:fill="auto"/>
          </w:tcPr>
          <w:p w14:paraId="73B55295" w14:textId="297FD8B2" w:rsidR="001564A4" w:rsidRPr="00413B94" w:rsidRDefault="006C23F7" w:rsidP="000A28E2">
            <w:pPr>
              <w:spacing w:before="120" w:after="120"/>
              <w:rPr>
                <w:rFonts w:ascii="Arial" w:hAnsi="Arial" w:cs="Arial"/>
                <w:sz w:val="22"/>
                <w:szCs w:val="22"/>
                <w:u w:val="single"/>
                <w:lang w:eastAsia="zh-CN"/>
              </w:rPr>
            </w:pPr>
            <w:r>
              <w:rPr>
                <w:rFonts w:ascii="Arial" w:hAnsi="Arial" w:cs="Arial"/>
                <w:sz w:val="22"/>
                <w:szCs w:val="22"/>
                <w:lang w:val="en-US" w:eastAsia="en-GB"/>
              </w:rPr>
              <w:t>Simon Wilson</w:t>
            </w:r>
            <w:proofErr w:type="gramStart"/>
            <w:r w:rsidR="001564A4" w:rsidRPr="00413B94">
              <w:rPr>
                <w:rFonts w:ascii="Arial" w:hAnsi="Arial" w:cs="Arial"/>
                <w:sz w:val="22"/>
                <w:szCs w:val="22"/>
                <w:vertAlign w:val="superscript"/>
                <w:lang w:val="en-US" w:eastAsia="en-GB"/>
              </w:rPr>
              <w:t>1</w:t>
            </w:r>
            <w:bookmarkStart w:id="1" w:name="Text8"/>
            <w:r w:rsidR="001564A4" w:rsidRPr="00413B94">
              <w:rPr>
                <w:rFonts w:ascii="Arial" w:hAnsi="Arial" w:cs="Arial"/>
                <w:sz w:val="22"/>
                <w:szCs w:val="22"/>
                <w:lang w:val="en-US" w:eastAsia="en-GB"/>
              </w:rPr>
              <w:t>,</w:t>
            </w:r>
            <w:bookmarkEnd w:id="1"/>
            <w:r w:rsidR="003D705D">
              <w:rPr>
                <w:rFonts w:ascii="Arial" w:hAnsi="Arial" w:cs="Arial"/>
                <w:sz w:val="22"/>
                <w:szCs w:val="22"/>
                <w:lang w:val="en-US" w:eastAsia="en-GB"/>
              </w:rPr>
              <w:t>TBC</w:t>
            </w:r>
            <w:proofErr w:type="gramEnd"/>
          </w:p>
        </w:tc>
      </w:tr>
      <w:tr w:rsidR="001564A4" w:rsidRPr="0050053A" w14:paraId="385A19D9" w14:textId="77777777" w:rsidTr="009817C1">
        <w:trPr>
          <w:trHeight w:val="213"/>
          <w:jc w:val="center"/>
        </w:trPr>
        <w:tc>
          <w:tcPr>
            <w:tcW w:w="8599" w:type="dxa"/>
            <w:shd w:val="clear" w:color="auto" w:fill="auto"/>
          </w:tcPr>
          <w:p w14:paraId="45ED36BF" w14:textId="72B5D03C"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3D705D">
              <w:rPr>
                <w:rFonts w:ascii="Arial" w:hAnsi="Arial" w:cs="Arial"/>
                <w:i/>
                <w:sz w:val="22"/>
                <w:szCs w:val="22"/>
                <w:lang w:val="en-US" w:eastAsia="en-GB"/>
              </w:rPr>
              <w:t>General Medicine Advanced Trainee, The Canberra Hospital, Canberra Australia</w:t>
            </w:r>
          </w:p>
        </w:tc>
      </w:tr>
      <w:tr w:rsidR="001564A4" w:rsidRPr="0050053A" w14:paraId="6DAF615A" w14:textId="77777777" w:rsidTr="009817C1">
        <w:trPr>
          <w:trHeight w:hRule="exact" w:val="9933"/>
          <w:jc w:val="center"/>
        </w:trPr>
        <w:tc>
          <w:tcPr>
            <w:tcW w:w="8599"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3BD1FD78" w:rsidR="001564A4" w:rsidRPr="0050053A" w:rsidRDefault="000079E4" w:rsidP="000A28E2">
            <w:pPr>
              <w:pStyle w:val="Pa12"/>
              <w:rPr>
                <w:sz w:val="22"/>
                <w:szCs w:val="22"/>
              </w:rPr>
            </w:pPr>
            <w:r>
              <w:rPr>
                <w:sz w:val="22"/>
                <w:szCs w:val="22"/>
              </w:rPr>
              <w:t xml:space="preserve">Structural disorders of the large airways </w:t>
            </w:r>
            <w:r w:rsidR="003D705D">
              <w:rPr>
                <w:sz w:val="22"/>
                <w:szCs w:val="22"/>
              </w:rPr>
              <w:t xml:space="preserve">are </w:t>
            </w:r>
            <w:r>
              <w:rPr>
                <w:sz w:val="22"/>
                <w:szCs w:val="22"/>
              </w:rPr>
              <w:t xml:space="preserve">increasingly recognised as a clinical entity </w:t>
            </w:r>
            <w:r w:rsidR="003D705D">
              <w:rPr>
                <w:sz w:val="22"/>
                <w:szCs w:val="22"/>
              </w:rPr>
              <w:t xml:space="preserve">and cause of morbidity </w:t>
            </w:r>
            <w:r>
              <w:rPr>
                <w:sz w:val="22"/>
                <w:szCs w:val="22"/>
              </w:rPr>
              <w:t xml:space="preserve">in both adult and paediatric patients, due to the widespread use of computed tomography (CT) imaging </w:t>
            </w:r>
            <w:r w:rsidR="003D705D">
              <w:rPr>
                <w:sz w:val="22"/>
                <w:szCs w:val="22"/>
              </w:rPr>
              <w:t xml:space="preserve">and advanced post-processing techniques </w:t>
            </w:r>
            <w:r>
              <w:rPr>
                <w:sz w:val="22"/>
                <w:szCs w:val="22"/>
              </w:rPr>
              <w:t xml:space="preserve">in clinical practice. </w:t>
            </w:r>
            <w:r w:rsidR="00756414">
              <w:rPr>
                <w:sz w:val="22"/>
                <w:szCs w:val="22"/>
              </w:rPr>
              <w:t xml:space="preserve">The natural history, pathophysiological impact, </w:t>
            </w:r>
            <w:r w:rsidR="003D705D">
              <w:rPr>
                <w:sz w:val="22"/>
                <w:szCs w:val="22"/>
              </w:rPr>
              <w:t xml:space="preserve">optimal </w:t>
            </w:r>
            <w:r w:rsidR="00756414">
              <w:rPr>
                <w:sz w:val="22"/>
                <w:szCs w:val="22"/>
              </w:rPr>
              <w:t>treatment</w:t>
            </w:r>
            <w:r w:rsidR="003D705D">
              <w:rPr>
                <w:sz w:val="22"/>
                <w:szCs w:val="22"/>
              </w:rPr>
              <w:t xml:space="preserve"> and outcomes are </w:t>
            </w:r>
            <w:r w:rsidR="00756414">
              <w:rPr>
                <w:sz w:val="22"/>
                <w:szCs w:val="22"/>
              </w:rPr>
              <w:t>largely unknown for many of these conditions, and there remains limited ability to understand the dynamic impact of these conditions on the airway and respiratory function. We seek to develop a system that allows to quantify dynamic large airway changes through bronchoscopy alone</w:t>
            </w:r>
            <w:r w:rsidR="003D705D">
              <w:rPr>
                <w:sz w:val="22"/>
                <w:szCs w:val="22"/>
              </w:rPr>
              <w:t>, without modification or changes to existing bronchoscopes</w:t>
            </w:r>
            <w:r w:rsidR="00756414">
              <w:rPr>
                <w:sz w:val="22"/>
                <w:szCs w:val="22"/>
              </w:rPr>
              <w:t xml:space="preserve">. </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52C3CE7E" w:rsidR="001564A4" w:rsidRPr="0050053A" w:rsidRDefault="00756414" w:rsidP="000A28E2">
            <w:pPr>
              <w:pStyle w:val="Pa12"/>
              <w:rPr>
                <w:sz w:val="22"/>
                <w:szCs w:val="22"/>
              </w:rPr>
            </w:pPr>
            <w:r>
              <w:rPr>
                <w:sz w:val="22"/>
                <w:szCs w:val="22"/>
              </w:rPr>
              <w:t>A computer application has been developed which allows for real-time generation of 3D representations of the visible segment of airways from bronchoscopy images, using unmodified bronchoscopes and image acquisition systems. From these segments, cross sections can be taken to perform shape classification using artificial intelligence, and sequential analysis over the respiratory cycle to determine the changes in cross-sectional area.</w:t>
            </w:r>
            <w:r w:rsidR="009817C1">
              <w:rPr>
                <w:sz w:val="22"/>
                <w:szCs w:val="22"/>
              </w:rPr>
              <w:t xml:space="preserve"> </w:t>
            </w:r>
            <w:r w:rsidR="003D705D">
              <w:rPr>
                <w:sz w:val="22"/>
                <w:szCs w:val="22"/>
              </w:rPr>
              <w:t>A v</w:t>
            </w:r>
            <w:r w:rsidR="009817C1">
              <w:rPr>
                <w:sz w:val="22"/>
                <w:szCs w:val="22"/>
              </w:rPr>
              <w:t xml:space="preserve">alidation system </w:t>
            </w:r>
            <w:r w:rsidR="003D705D">
              <w:rPr>
                <w:sz w:val="22"/>
                <w:szCs w:val="22"/>
              </w:rPr>
              <w:t xml:space="preserve">is </w:t>
            </w:r>
            <w:r w:rsidR="009817C1">
              <w:rPr>
                <w:sz w:val="22"/>
                <w:szCs w:val="22"/>
              </w:rPr>
              <w:t>integrated into the system for both synthetic data</w:t>
            </w:r>
            <w:r w:rsidR="003D705D">
              <w:rPr>
                <w:sz w:val="22"/>
                <w:szCs w:val="22"/>
              </w:rPr>
              <w:t>, and real patient data in comparison to CT imaging.</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8F77515" w14:textId="6537486A" w:rsidR="001564A4" w:rsidRDefault="006C23F7" w:rsidP="000A28E2">
            <w:pPr>
              <w:pStyle w:val="Pa12"/>
              <w:rPr>
                <w:sz w:val="22"/>
                <w:szCs w:val="22"/>
              </w:rPr>
            </w:pPr>
            <w:r>
              <w:rPr>
                <w:sz w:val="22"/>
                <w:szCs w:val="22"/>
              </w:rPr>
              <w:t xml:space="preserve">Initial validation work, using synthetic computer-generated airway models, shows a close concordance with resulting segments generated through the application, with both static and dynamic airway measurements. A further extension to real patient data shows </w:t>
            </w:r>
            <w:r w:rsidR="003D705D">
              <w:rPr>
                <w:sz w:val="22"/>
                <w:szCs w:val="22"/>
              </w:rPr>
              <w:t xml:space="preserve">similar accuracy when </w:t>
            </w:r>
            <w:r>
              <w:rPr>
                <w:sz w:val="22"/>
                <w:szCs w:val="22"/>
              </w:rPr>
              <w:t xml:space="preserve">reconstructed from a series of patients with normal and </w:t>
            </w:r>
            <w:r w:rsidR="003D705D">
              <w:rPr>
                <w:sz w:val="22"/>
                <w:szCs w:val="22"/>
              </w:rPr>
              <w:t xml:space="preserve">abnormal </w:t>
            </w:r>
            <w:r>
              <w:rPr>
                <w:sz w:val="22"/>
                <w:szCs w:val="22"/>
              </w:rPr>
              <w:t xml:space="preserve">large airways. </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175AA93B" w:rsidR="001564A4" w:rsidRPr="0050053A" w:rsidRDefault="009817C1" w:rsidP="000A28E2">
            <w:pPr>
              <w:pStyle w:val="Pa12"/>
              <w:rPr>
                <w:rStyle w:val="A4"/>
                <w:bCs/>
              </w:rPr>
            </w:pPr>
            <w:r>
              <w:rPr>
                <w:rStyle w:val="A4"/>
                <w:bCs/>
              </w:rPr>
              <w:t xml:space="preserve">This application provides a unique tool to allow for the dynamic assessment of structural large airways disorders. The ability </w:t>
            </w:r>
            <w:r w:rsidR="00F25DFC">
              <w:rPr>
                <w:rStyle w:val="A4"/>
                <w:bCs/>
              </w:rPr>
              <w:t>to measure, categorise, track and monitor progress</w:t>
            </w:r>
            <w:r w:rsidR="003D705D">
              <w:rPr>
                <w:rStyle w:val="A4"/>
                <w:bCs/>
              </w:rPr>
              <w:t xml:space="preserve"> of large airway conditions</w:t>
            </w:r>
            <w:r w:rsidR="00F25DFC">
              <w:rPr>
                <w:rStyle w:val="A4"/>
                <w:bCs/>
              </w:rPr>
              <w:t xml:space="preserve"> will allow for the further study of </w:t>
            </w:r>
            <w:r w:rsidR="003D705D">
              <w:rPr>
                <w:rStyle w:val="A4"/>
                <w:bCs/>
              </w:rPr>
              <w:t xml:space="preserve">these </w:t>
            </w:r>
            <w:r w:rsidR="00F25DFC">
              <w:rPr>
                <w:rStyle w:val="A4"/>
                <w:bCs/>
              </w:rPr>
              <w:t xml:space="preserve">large airway structural disorders. </w:t>
            </w:r>
            <w:r w:rsidR="001564A4">
              <w:rPr>
                <w:rStyle w:val="A4"/>
                <w:bCs/>
              </w:rPr>
              <w:br/>
            </w:r>
          </w:p>
          <w:p w14:paraId="3E8B4283" w14:textId="0DB0DA0E" w:rsidR="001564A4" w:rsidRPr="00F25DFC" w:rsidRDefault="001564A4" w:rsidP="000A28E2">
            <w:pPr>
              <w:pStyle w:val="Pa12"/>
              <w:rPr>
                <w:rStyle w:val="A4"/>
                <w:b/>
                <w:bCs/>
                <w:sz w:val="21"/>
                <w:szCs w:val="21"/>
              </w:rPr>
            </w:pPr>
            <w:r w:rsidRPr="0050053A">
              <w:rPr>
                <w:rStyle w:val="A4"/>
                <w:b/>
                <w:bCs/>
              </w:rPr>
              <w:t xml:space="preserve">Grant Support: </w:t>
            </w:r>
            <w:r w:rsidR="00F25DFC" w:rsidRPr="006B4241">
              <w:rPr>
                <w:sz w:val="22"/>
                <w:szCs w:val="22"/>
              </w:rPr>
              <w:t>Royal Children's Hospital Foundation scholarship</w:t>
            </w:r>
            <w:r w:rsidR="00F25DFC">
              <w:rPr>
                <w:b/>
                <w:bCs/>
                <w:color w:val="000000"/>
                <w:sz w:val="21"/>
                <w:szCs w:val="21"/>
              </w:rPr>
              <w:t xml:space="preserve"> </w:t>
            </w:r>
            <w:r w:rsidR="00F25DFC">
              <w:rPr>
                <w:color w:val="000000"/>
                <w:sz w:val="21"/>
                <w:szCs w:val="21"/>
              </w:rPr>
              <w:t>(2005-2008)</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79E4"/>
    <w:rsid w:val="0006300E"/>
    <w:rsid w:val="000A5C36"/>
    <w:rsid w:val="001564A4"/>
    <w:rsid w:val="003D705D"/>
    <w:rsid w:val="0051574E"/>
    <w:rsid w:val="006C23F7"/>
    <w:rsid w:val="00756414"/>
    <w:rsid w:val="008803FA"/>
    <w:rsid w:val="009817C1"/>
    <w:rsid w:val="00B12E32"/>
    <w:rsid w:val="00E0700F"/>
    <w:rsid w:val="00F25D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Simon Wilson</cp:lastModifiedBy>
  <cp:revision>4</cp:revision>
  <dcterms:created xsi:type="dcterms:W3CDTF">2023-10-17T03:44:00Z</dcterms:created>
  <dcterms:modified xsi:type="dcterms:W3CDTF">2023-10-19T07:25:00Z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