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CFEB3" w14:textId="77777777" w:rsidR="00CA60E6" w:rsidRDefault="00CA60E6">
      <w:pPr>
        <w:rPr>
          <w:rFonts w:ascii="Arial" w:eastAsia="Arial" w:hAnsi="Arial" w:cs="Arial"/>
          <w:sz w:val="22"/>
          <w:szCs w:val="22"/>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CA60E6" w14:paraId="7EFCFEB9" w14:textId="77777777">
        <w:tc>
          <w:tcPr>
            <w:tcW w:w="8640" w:type="dxa"/>
            <w:shd w:val="clear" w:color="auto" w:fill="F2F2F2"/>
          </w:tcPr>
          <w:p w14:paraId="7EFCFEB6" w14:textId="0DB053B0" w:rsidR="00CA60E6" w:rsidRPr="005A30C6" w:rsidRDefault="005A30C6">
            <w:pPr>
              <w:rPr>
                <w:rFonts w:ascii="Arial" w:eastAsia="Arial" w:hAnsi="Arial" w:cs="Arial"/>
                <w:bCs/>
                <w:sz w:val="22"/>
                <w:szCs w:val="22"/>
              </w:rPr>
            </w:pPr>
            <w:r w:rsidRPr="005A30C6">
              <w:rPr>
                <w:rFonts w:ascii="Arial" w:eastAsia="Arial" w:hAnsi="Arial" w:cs="Arial"/>
                <w:bCs/>
                <w:sz w:val="22"/>
                <w:szCs w:val="22"/>
              </w:rPr>
              <w:t>Creative performance</w:t>
            </w:r>
          </w:p>
          <w:p w14:paraId="7EFCFEB7" w14:textId="77777777" w:rsidR="00CA60E6" w:rsidRPr="005A30C6" w:rsidRDefault="002B7AA5">
            <w:pPr>
              <w:rPr>
                <w:rFonts w:ascii="Arial" w:eastAsia="Arial" w:hAnsi="Arial" w:cs="Arial"/>
                <w:b/>
                <w:sz w:val="22"/>
                <w:szCs w:val="22"/>
              </w:rPr>
            </w:pPr>
            <w:r w:rsidRPr="005A30C6">
              <w:rPr>
                <w:rFonts w:ascii="Arial" w:eastAsia="Arial" w:hAnsi="Arial" w:cs="Arial"/>
                <w:b/>
                <w:sz w:val="22"/>
                <w:szCs w:val="22"/>
              </w:rPr>
              <w:t xml:space="preserve">Tuning in to climate emotions: A participatory creative workshop for navigating eco-anxiety and eco-grief </w:t>
            </w:r>
          </w:p>
          <w:p w14:paraId="7EFCFEB8" w14:textId="77777777" w:rsidR="00CA60E6" w:rsidRDefault="00CA60E6">
            <w:pPr>
              <w:rPr>
                <w:rFonts w:ascii="Arial" w:eastAsia="Arial" w:hAnsi="Arial" w:cs="Arial"/>
                <w:sz w:val="22"/>
                <w:szCs w:val="22"/>
              </w:rPr>
            </w:pPr>
          </w:p>
        </w:tc>
      </w:tr>
      <w:tr w:rsidR="00CA60E6" w14:paraId="7EFCFEE7" w14:textId="77777777">
        <w:trPr>
          <w:trHeight w:val="1511"/>
        </w:trPr>
        <w:tc>
          <w:tcPr>
            <w:tcW w:w="8640" w:type="dxa"/>
          </w:tcPr>
          <w:p w14:paraId="7EFCFEBB" w14:textId="77777777" w:rsidR="00CA60E6" w:rsidRDefault="00CA60E6">
            <w:pPr>
              <w:rPr>
                <w:rFonts w:ascii="Arial" w:eastAsia="Arial" w:hAnsi="Arial" w:cs="Arial"/>
                <w:sz w:val="22"/>
                <w:szCs w:val="22"/>
              </w:rPr>
            </w:pPr>
          </w:p>
          <w:p w14:paraId="7EFCFEBC" w14:textId="77777777" w:rsidR="00CA60E6" w:rsidRDefault="002B7AA5">
            <w:pPr>
              <w:rPr>
                <w:rFonts w:ascii="Arial" w:eastAsia="Arial" w:hAnsi="Arial" w:cs="Arial"/>
                <w:b/>
                <w:i/>
                <w:sz w:val="22"/>
                <w:szCs w:val="22"/>
              </w:rPr>
            </w:pPr>
            <w:r>
              <w:rPr>
                <w:rFonts w:ascii="Arial" w:eastAsia="Arial" w:hAnsi="Arial" w:cs="Arial"/>
                <w:b/>
                <w:i/>
                <w:sz w:val="22"/>
                <w:szCs w:val="22"/>
              </w:rPr>
              <w:t xml:space="preserve">Tuning in to climate emotions: A participatory creative workshop for navigating eco-anxiety and eco-grief  </w:t>
            </w:r>
          </w:p>
          <w:p w14:paraId="7EFCFEBD" w14:textId="77777777" w:rsidR="00CA60E6" w:rsidRDefault="00CA60E6">
            <w:pPr>
              <w:rPr>
                <w:rFonts w:ascii="Arial" w:eastAsia="Arial" w:hAnsi="Arial" w:cs="Arial"/>
                <w:sz w:val="22"/>
                <w:szCs w:val="22"/>
              </w:rPr>
            </w:pPr>
          </w:p>
          <w:p w14:paraId="7EFCFEBE" w14:textId="77777777" w:rsidR="00CA60E6" w:rsidRDefault="002B7AA5">
            <w:pPr>
              <w:rPr>
                <w:rFonts w:ascii="Arial" w:eastAsia="Arial" w:hAnsi="Arial" w:cs="Arial"/>
                <w:sz w:val="22"/>
                <w:szCs w:val="22"/>
              </w:rPr>
            </w:pPr>
            <w:r>
              <w:rPr>
                <w:rFonts w:ascii="Arial" w:eastAsia="Arial" w:hAnsi="Arial" w:cs="Arial"/>
                <w:sz w:val="22"/>
                <w:szCs w:val="22"/>
              </w:rPr>
              <w:t xml:space="preserve">Climate change is negatively impacting our ability to thrive, with wide-ranging negative impacts on mental health and well-being </w:t>
            </w:r>
            <w:hyperlink r:id="rId5">
              <w:r>
                <w:rPr>
                  <w:rFonts w:ascii="Arial" w:eastAsia="Arial" w:hAnsi="Arial" w:cs="Arial"/>
                  <w:sz w:val="22"/>
                  <w:szCs w:val="22"/>
                </w:rPr>
                <w:t>(Aylward et al., 2022)</w:t>
              </w:r>
            </w:hyperlink>
            <w:r>
              <w:rPr>
                <w:rFonts w:ascii="Arial" w:eastAsia="Arial" w:hAnsi="Arial" w:cs="Arial"/>
                <w:sz w:val="22"/>
                <w:szCs w:val="22"/>
              </w:rPr>
              <w:t xml:space="preserve">. Eco-grief, grief related to the past, ongoing, and/or anticipated loss, harm, and disruption to environments or animals from environmental change </w:t>
            </w:r>
            <w:hyperlink r:id="rId6">
              <w:r>
                <w:rPr>
                  <w:rFonts w:ascii="Arial" w:eastAsia="Arial" w:hAnsi="Arial" w:cs="Arial"/>
                  <w:sz w:val="22"/>
                  <w:szCs w:val="22"/>
                </w:rPr>
                <w:t>(Cunsolo &amp; Ellis, 2018)</w:t>
              </w:r>
            </w:hyperlink>
            <w:r>
              <w:rPr>
                <w:rFonts w:ascii="Arial" w:eastAsia="Arial" w:hAnsi="Arial" w:cs="Arial"/>
                <w:sz w:val="22"/>
                <w:szCs w:val="22"/>
              </w:rPr>
              <w:t xml:space="preserve">, and eco-anxiety, an existential and practical anxiety about the ongoing climate and ecological crises and future impacts </w:t>
            </w:r>
            <w:hyperlink r:id="rId7">
              <w:r>
                <w:rPr>
                  <w:rFonts w:ascii="Arial" w:eastAsia="Arial" w:hAnsi="Arial" w:cs="Arial"/>
                  <w:sz w:val="22"/>
                  <w:szCs w:val="22"/>
                </w:rPr>
                <w:t>(</w:t>
              </w:r>
              <w:proofErr w:type="spellStart"/>
              <w:r>
                <w:rPr>
                  <w:rFonts w:ascii="Arial" w:eastAsia="Arial" w:hAnsi="Arial" w:cs="Arial"/>
                  <w:sz w:val="22"/>
                  <w:szCs w:val="22"/>
                </w:rPr>
                <w:t>Pihkala</w:t>
              </w:r>
              <w:proofErr w:type="spellEnd"/>
              <w:r>
                <w:rPr>
                  <w:rFonts w:ascii="Arial" w:eastAsia="Arial" w:hAnsi="Arial" w:cs="Arial"/>
                  <w:sz w:val="22"/>
                  <w:szCs w:val="22"/>
                </w:rPr>
                <w:t>, 2020)</w:t>
              </w:r>
            </w:hyperlink>
            <w:r>
              <w:rPr>
                <w:rFonts w:ascii="Arial" w:eastAsia="Arial" w:hAnsi="Arial" w:cs="Arial"/>
                <w:sz w:val="22"/>
                <w:szCs w:val="22"/>
              </w:rPr>
              <w:t xml:space="preserve">, are two broadly experienced impacts. These experiences, grouped under the umbrella term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are reasonable and rational responses to climate change and ecological loss, yet they still affect people’s well-being and ability to thrive </w:t>
            </w:r>
            <w:hyperlink r:id="rId8">
              <w:r>
                <w:rPr>
                  <w:rFonts w:ascii="Arial" w:eastAsia="Arial" w:hAnsi="Arial" w:cs="Arial"/>
                  <w:sz w:val="22"/>
                  <w:szCs w:val="22"/>
                </w:rPr>
                <w:t>(Cunsolo et al., 2020)</w:t>
              </w:r>
            </w:hyperlink>
            <w:r>
              <w:rPr>
                <w:rFonts w:ascii="Arial" w:eastAsia="Arial" w:hAnsi="Arial" w:cs="Arial"/>
                <w:sz w:val="22"/>
                <w:szCs w:val="22"/>
              </w:rPr>
              <w:t xml:space="preserve">. Interventions to help people cope with these emotions are needed to support people’s ability to thrive. </w:t>
            </w:r>
          </w:p>
          <w:p w14:paraId="7EFCFEBF" w14:textId="77777777" w:rsidR="00CA60E6" w:rsidRDefault="00CA60E6">
            <w:pPr>
              <w:rPr>
                <w:rFonts w:ascii="Arial" w:eastAsia="Arial" w:hAnsi="Arial" w:cs="Arial"/>
                <w:sz w:val="22"/>
                <w:szCs w:val="22"/>
              </w:rPr>
            </w:pPr>
          </w:p>
          <w:p w14:paraId="7EFCFEC0" w14:textId="77777777" w:rsidR="00CA60E6" w:rsidRDefault="002B7AA5">
            <w:pPr>
              <w:rPr>
                <w:rFonts w:ascii="Arial" w:eastAsia="Arial" w:hAnsi="Arial" w:cs="Arial"/>
                <w:sz w:val="22"/>
                <w:szCs w:val="22"/>
              </w:rPr>
            </w:pPr>
            <w:r>
              <w:rPr>
                <w:rFonts w:ascii="Arial" w:eastAsia="Arial" w:hAnsi="Arial" w:cs="Arial"/>
                <w:sz w:val="22"/>
                <w:szCs w:val="22"/>
              </w:rPr>
              <w:t xml:space="preserve">In this participatory creative workshop, participants will engage with music as one of these interventions </w:t>
            </w:r>
            <w:hyperlink r:id="rId9">
              <w:r>
                <w:rPr>
                  <w:rFonts w:ascii="Arial" w:eastAsia="Arial" w:hAnsi="Arial" w:cs="Arial"/>
                  <w:sz w:val="22"/>
                  <w:szCs w:val="22"/>
                </w:rPr>
                <w:t>(Fleming &amp; Levitin, 2024)</w:t>
              </w:r>
            </w:hyperlink>
            <w:r>
              <w:rPr>
                <w:rFonts w:ascii="Arial" w:eastAsia="Arial" w:hAnsi="Arial" w:cs="Arial"/>
                <w:sz w:val="22"/>
                <w:szCs w:val="22"/>
              </w:rPr>
              <w:t xml:space="preserve">. The workshop will open with an overview of my current project, a community-based participatory research project using mixed- and multi- arts-based methods to investigate how music can be used as an adaptation strategy to protect psychosocial well-being in the face of the climate crisis. From this project, </w:t>
            </w:r>
            <w:proofErr w:type="gramStart"/>
            <w:r>
              <w:rPr>
                <w:rFonts w:ascii="Arial" w:eastAsia="Arial" w:hAnsi="Arial" w:cs="Arial"/>
                <w:sz w:val="22"/>
                <w:szCs w:val="22"/>
              </w:rPr>
              <w:t>myself</w:t>
            </w:r>
            <w:proofErr w:type="gramEnd"/>
            <w:r>
              <w:rPr>
                <w:rFonts w:ascii="Arial" w:eastAsia="Arial" w:hAnsi="Arial" w:cs="Arial"/>
                <w:sz w:val="22"/>
                <w:szCs w:val="22"/>
              </w:rPr>
              <w:t xml:space="preserve"> and my collaborators will be producing an EP of songs that address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and climate change related experiences. At this workshop we will engage with this EP and its songs using </w:t>
            </w:r>
            <w:r>
              <w:rPr>
                <w:rFonts w:ascii="Arial" w:eastAsia="Arial" w:hAnsi="Arial" w:cs="Arial"/>
                <w:sz w:val="22"/>
                <w:szCs w:val="22"/>
              </w:rPr>
              <w:t xml:space="preserve">arts practices and use this as a jumping off point to discuss and engage with experiences of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in both personal and professional settings. </w:t>
            </w:r>
          </w:p>
          <w:p w14:paraId="7EFCFEC1" w14:textId="77777777" w:rsidR="00CA60E6" w:rsidRDefault="00CA60E6">
            <w:pPr>
              <w:rPr>
                <w:rFonts w:ascii="Arial" w:eastAsia="Arial" w:hAnsi="Arial" w:cs="Arial"/>
                <w:sz w:val="22"/>
                <w:szCs w:val="22"/>
              </w:rPr>
            </w:pPr>
          </w:p>
          <w:p w14:paraId="7EFCFEC2" w14:textId="77777777" w:rsidR="00CA60E6" w:rsidRDefault="002B7AA5">
            <w:pPr>
              <w:rPr>
                <w:rFonts w:ascii="Arial" w:eastAsia="Arial" w:hAnsi="Arial" w:cs="Arial"/>
                <w:sz w:val="22"/>
                <w:szCs w:val="22"/>
              </w:rPr>
            </w:pPr>
            <w:r>
              <w:rPr>
                <w:rFonts w:ascii="Arial" w:eastAsia="Arial" w:hAnsi="Arial" w:cs="Arial"/>
                <w:sz w:val="22"/>
                <w:szCs w:val="22"/>
              </w:rPr>
              <w:t xml:space="preserve">An outline of the session is as follows: </w:t>
            </w:r>
          </w:p>
          <w:p w14:paraId="7EFCFEC3" w14:textId="77777777" w:rsidR="00CA60E6" w:rsidRDefault="002B7AA5">
            <w:pPr>
              <w:numPr>
                <w:ilvl w:val="0"/>
                <w:numId w:val="2"/>
              </w:numPr>
              <w:rPr>
                <w:rFonts w:ascii="Arial" w:eastAsia="Arial" w:hAnsi="Arial" w:cs="Arial"/>
                <w:sz w:val="22"/>
                <w:szCs w:val="22"/>
              </w:rPr>
            </w:pPr>
            <w:r>
              <w:rPr>
                <w:rFonts w:ascii="Arial" w:eastAsia="Arial" w:hAnsi="Arial" w:cs="Arial"/>
                <w:sz w:val="22"/>
                <w:szCs w:val="22"/>
              </w:rPr>
              <w:t xml:space="preserve">An </w:t>
            </w:r>
            <w:r>
              <w:rPr>
                <w:rFonts w:ascii="Arial" w:eastAsia="Arial" w:hAnsi="Arial" w:cs="Arial"/>
                <w:b/>
                <w:sz w:val="22"/>
                <w:szCs w:val="22"/>
              </w:rPr>
              <w:t xml:space="preserve">overview </w:t>
            </w:r>
            <w:r>
              <w:rPr>
                <w:rFonts w:ascii="Arial" w:eastAsia="Arial" w:hAnsi="Arial" w:cs="Arial"/>
                <w:sz w:val="22"/>
                <w:szCs w:val="22"/>
              </w:rPr>
              <w:t>of current knowledge in this space</w:t>
            </w:r>
          </w:p>
          <w:p w14:paraId="7EFCFEC4" w14:textId="77777777" w:rsidR="00CA60E6" w:rsidRDefault="002B7AA5">
            <w:pPr>
              <w:numPr>
                <w:ilvl w:val="1"/>
                <w:numId w:val="2"/>
              </w:numPr>
              <w:rPr>
                <w:rFonts w:ascii="Arial" w:eastAsia="Arial" w:hAnsi="Arial" w:cs="Arial"/>
                <w:sz w:val="22"/>
                <w:szCs w:val="22"/>
              </w:rPr>
            </w:pPr>
            <w:r>
              <w:rPr>
                <w:rFonts w:ascii="Arial" w:eastAsia="Arial" w:hAnsi="Arial" w:cs="Arial"/>
                <w:sz w:val="22"/>
                <w:szCs w:val="22"/>
              </w:rPr>
              <w:t xml:space="preserve">A short opening presentation will give context for music and climate adaptation and a short overview of my research methodologies and preliminary results of our current project called “Tuning </w:t>
            </w:r>
            <w:proofErr w:type="gramStart"/>
            <w:r>
              <w:rPr>
                <w:rFonts w:ascii="Arial" w:eastAsia="Arial" w:hAnsi="Arial" w:cs="Arial"/>
                <w:sz w:val="22"/>
                <w:szCs w:val="22"/>
              </w:rPr>
              <w:t>In</w:t>
            </w:r>
            <w:proofErr w:type="gramEnd"/>
            <w:r>
              <w:rPr>
                <w:rFonts w:ascii="Arial" w:eastAsia="Arial" w:hAnsi="Arial" w:cs="Arial"/>
                <w:sz w:val="22"/>
                <w:szCs w:val="22"/>
              </w:rPr>
              <w:t xml:space="preserve"> to Climate Emotions”. This project is a community-based participatory arts-based project that is examining the impacts of communal music making and listening as a way for community members to process and navigate their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w:t>
            </w:r>
          </w:p>
          <w:p w14:paraId="7EFCFEC5" w14:textId="77777777" w:rsidR="00CA60E6" w:rsidRDefault="002B7AA5">
            <w:pPr>
              <w:numPr>
                <w:ilvl w:val="0"/>
                <w:numId w:val="2"/>
              </w:numPr>
              <w:rPr>
                <w:rFonts w:ascii="Arial" w:eastAsia="Arial" w:hAnsi="Arial" w:cs="Arial"/>
                <w:sz w:val="22"/>
                <w:szCs w:val="22"/>
              </w:rPr>
            </w:pPr>
            <w:r>
              <w:rPr>
                <w:rFonts w:ascii="Arial" w:eastAsia="Arial" w:hAnsi="Arial" w:cs="Arial"/>
                <w:sz w:val="22"/>
                <w:szCs w:val="22"/>
              </w:rPr>
              <w:t xml:space="preserve">Communal </w:t>
            </w:r>
            <w:r>
              <w:rPr>
                <w:rFonts w:ascii="Arial" w:eastAsia="Arial" w:hAnsi="Arial" w:cs="Arial"/>
                <w:b/>
                <w:sz w:val="22"/>
                <w:szCs w:val="22"/>
              </w:rPr>
              <w:t>listening</w:t>
            </w:r>
            <w:r>
              <w:rPr>
                <w:rFonts w:ascii="Arial" w:eastAsia="Arial" w:hAnsi="Arial" w:cs="Arial"/>
                <w:sz w:val="22"/>
                <w:szCs w:val="22"/>
              </w:rPr>
              <w:t xml:space="preserve"> of a new EP of songs focused on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w:t>
            </w:r>
          </w:p>
          <w:p w14:paraId="7EFCFEC6" w14:textId="77777777" w:rsidR="00CA60E6" w:rsidRDefault="002B7AA5">
            <w:pPr>
              <w:numPr>
                <w:ilvl w:val="1"/>
                <w:numId w:val="2"/>
              </w:numPr>
              <w:rPr>
                <w:rFonts w:ascii="Arial" w:eastAsia="Arial" w:hAnsi="Arial" w:cs="Arial"/>
                <w:sz w:val="22"/>
                <w:szCs w:val="22"/>
              </w:rPr>
            </w:pPr>
            <w:r>
              <w:rPr>
                <w:rFonts w:ascii="Arial" w:eastAsia="Arial" w:hAnsi="Arial" w:cs="Arial"/>
                <w:sz w:val="22"/>
                <w:szCs w:val="22"/>
              </w:rPr>
              <w:t xml:space="preserve">As part of my “Tuning </w:t>
            </w:r>
            <w:proofErr w:type="gramStart"/>
            <w:r>
              <w:rPr>
                <w:rFonts w:ascii="Arial" w:eastAsia="Arial" w:hAnsi="Arial" w:cs="Arial"/>
                <w:sz w:val="22"/>
                <w:szCs w:val="22"/>
              </w:rPr>
              <w:t>In</w:t>
            </w:r>
            <w:proofErr w:type="gramEnd"/>
            <w:r>
              <w:rPr>
                <w:rFonts w:ascii="Arial" w:eastAsia="Arial" w:hAnsi="Arial" w:cs="Arial"/>
                <w:sz w:val="22"/>
                <w:szCs w:val="22"/>
              </w:rPr>
              <w:t xml:space="preserve"> to Climate Emotions”, I will have recently produced an EP of songs focused on engaging with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Participants will be among the first people to hear these songs in their recorded format. We will have a “listening party” and listen to the EP as a group. </w:t>
            </w:r>
          </w:p>
          <w:p w14:paraId="7EFCFEC7" w14:textId="77777777" w:rsidR="00CA60E6" w:rsidRDefault="002B7AA5">
            <w:pPr>
              <w:numPr>
                <w:ilvl w:val="0"/>
                <w:numId w:val="2"/>
              </w:numPr>
              <w:rPr>
                <w:rFonts w:ascii="Arial" w:eastAsia="Arial" w:hAnsi="Arial" w:cs="Arial"/>
                <w:sz w:val="22"/>
                <w:szCs w:val="22"/>
              </w:rPr>
            </w:pPr>
            <w:r>
              <w:rPr>
                <w:rFonts w:ascii="Arial" w:eastAsia="Arial" w:hAnsi="Arial" w:cs="Arial"/>
                <w:b/>
                <w:sz w:val="22"/>
                <w:szCs w:val="22"/>
              </w:rPr>
              <w:t>Artistic engagement</w:t>
            </w:r>
            <w:r>
              <w:rPr>
                <w:rFonts w:ascii="Arial" w:eastAsia="Arial" w:hAnsi="Arial" w:cs="Arial"/>
                <w:sz w:val="22"/>
                <w:szCs w:val="22"/>
              </w:rPr>
              <w:t xml:space="preserve"> with and reflection on the song</w:t>
            </w:r>
          </w:p>
          <w:p w14:paraId="7EFCFEC8" w14:textId="77777777" w:rsidR="00CA60E6" w:rsidRDefault="002B7AA5">
            <w:pPr>
              <w:numPr>
                <w:ilvl w:val="1"/>
                <w:numId w:val="2"/>
              </w:numPr>
              <w:rPr>
                <w:rFonts w:ascii="Arial" w:eastAsia="Arial" w:hAnsi="Arial" w:cs="Arial"/>
                <w:sz w:val="22"/>
                <w:szCs w:val="22"/>
              </w:rPr>
            </w:pPr>
            <w:r>
              <w:rPr>
                <w:rFonts w:ascii="Arial" w:eastAsia="Arial" w:hAnsi="Arial" w:cs="Arial"/>
                <w:sz w:val="22"/>
                <w:szCs w:val="22"/>
              </w:rPr>
              <w:t xml:space="preserve">After listening to the EP, I will ask each participant to choose an artistic medium through which to engage with their own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and as a response to the EP. Participants will be able to choose from a variety of artistic mediums including drawing, creative </w:t>
            </w:r>
            <w:r>
              <w:rPr>
                <w:rFonts w:ascii="Arial" w:eastAsia="Arial" w:hAnsi="Arial" w:cs="Arial"/>
                <w:sz w:val="22"/>
                <w:szCs w:val="22"/>
              </w:rPr>
              <w:lastRenderedPageBreak/>
              <w:t xml:space="preserve">writing, poetry, or any other medium they can think of. I will bring supplies to share. I will then play the EP again and participants will form a response to the music using their artistic medium of choice. </w:t>
            </w:r>
          </w:p>
          <w:p w14:paraId="7EFCFEC9" w14:textId="77777777" w:rsidR="00CA60E6" w:rsidRDefault="002B7AA5">
            <w:pPr>
              <w:numPr>
                <w:ilvl w:val="0"/>
                <w:numId w:val="2"/>
              </w:numPr>
              <w:rPr>
                <w:rFonts w:ascii="Arial" w:eastAsia="Arial" w:hAnsi="Arial" w:cs="Arial"/>
                <w:sz w:val="22"/>
                <w:szCs w:val="22"/>
              </w:rPr>
            </w:pPr>
            <w:r>
              <w:rPr>
                <w:rFonts w:ascii="Arial" w:eastAsia="Arial" w:hAnsi="Arial" w:cs="Arial"/>
                <w:sz w:val="22"/>
                <w:szCs w:val="22"/>
              </w:rPr>
              <w:t xml:space="preserve">Discussion and </w:t>
            </w:r>
            <w:r>
              <w:rPr>
                <w:rFonts w:ascii="Arial" w:eastAsia="Arial" w:hAnsi="Arial" w:cs="Arial"/>
                <w:b/>
                <w:sz w:val="22"/>
                <w:szCs w:val="22"/>
              </w:rPr>
              <w:t xml:space="preserve">connection-building </w:t>
            </w:r>
            <w:r>
              <w:rPr>
                <w:rFonts w:ascii="Arial" w:eastAsia="Arial" w:hAnsi="Arial" w:cs="Arial"/>
                <w:sz w:val="22"/>
                <w:szCs w:val="22"/>
              </w:rPr>
              <w:t xml:space="preserve">around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w:t>
            </w:r>
          </w:p>
          <w:p w14:paraId="7EFCFECA" w14:textId="77777777" w:rsidR="00CA60E6" w:rsidRDefault="002B7AA5">
            <w:pPr>
              <w:numPr>
                <w:ilvl w:val="1"/>
                <w:numId w:val="2"/>
              </w:numPr>
              <w:rPr>
                <w:rFonts w:ascii="Arial" w:eastAsia="Arial" w:hAnsi="Arial" w:cs="Arial"/>
                <w:sz w:val="22"/>
                <w:szCs w:val="22"/>
              </w:rPr>
            </w:pPr>
            <w:r>
              <w:rPr>
                <w:rFonts w:ascii="Arial" w:eastAsia="Arial" w:hAnsi="Arial" w:cs="Arial"/>
                <w:sz w:val="22"/>
                <w:szCs w:val="22"/>
              </w:rPr>
              <w:t xml:space="preserve">I will facilitate small group discussions, using the EP and the results of the artistic practice as places to begin our discussions. The group discussions will be based on the techniques and principles of Climate Cafés. Climate Cafés are an important and unique venue for discussions of climate change because they offer a space for exploring feelings and thoughts around climate change that isn’t focused solely on action </w:t>
            </w:r>
            <w:hyperlink r:id="rId10">
              <w:r>
                <w:rPr>
                  <w:rFonts w:ascii="Arial" w:eastAsia="Arial" w:hAnsi="Arial" w:cs="Arial"/>
                  <w:sz w:val="22"/>
                  <w:szCs w:val="22"/>
                </w:rPr>
                <w:t>(Calabria &amp; Marks, 2024)</w:t>
              </w:r>
            </w:hyperlink>
            <w:r>
              <w:rPr>
                <w:rFonts w:ascii="Arial" w:eastAsia="Arial" w:hAnsi="Arial" w:cs="Arial"/>
                <w:sz w:val="22"/>
                <w:szCs w:val="22"/>
              </w:rPr>
              <w:t>.</w:t>
            </w:r>
          </w:p>
          <w:p w14:paraId="7EFCFECB" w14:textId="77777777" w:rsidR="00CA60E6" w:rsidRDefault="002B7AA5">
            <w:pPr>
              <w:numPr>
                <w:ilvl w:val="1"/>
                <w:numId w:val="2"/>
              </w:numPr>
              <w:rPr>
                <w:rFonts w:ascii="Arial" w:eastAsia="Arial" w:hAnsi="Arial" w:cs="Arial"/>
                <w:sz w:val="22"/>
                <w:szCs w:val="22"/>
              </w:rPr>
            </w:pPr>
            <w:r>
              <w:rPr>
                <w:rFonts w:ascii="Arial" w:eastAsia="Arial" w:hAnsi="Arial" w:cs="Arial"/>
                <w:sz w:val="22"/>
                <w:szCs w:val="22"/>
              </w:rPr>
              <w:t>Some examples of potential discussion questions include:</w:t>
            </w:r>
            <w:r>
              <w:rPr>
                <w:rFonts w:ascii="Arial" w:eastAsia="Arial" w:hAnsi="Arial" w:cs="Arial"/>
                <w:sz w:val="22"/>
                <w:szCs w:val="22"/>
              </w:rPr>
              <w:tab/>
            </w:r>
          </w:p>
          <w:p w14:paraId="7EFCFECC" w14:textId="77777777" w:rsidR="00CA60E6" w:rsidRDefault="002B7AA5">
            <w:pPr>
              <w:numPr>
                <w:ilvl w:val="2"/>
                <w:numId w:val="2"/>
              </w:numPr>
              <w:rPr>
                <w:rFonts w:ascii="Arial" w:eastAsia="Arial" w:hAnsi="Arial" w:cs="Arial"/>
                <w:sz w:val="22"/>
                <w:szCs w:val="22"/>
              </w:rPr>
            </w:pPr>
            <w:r>
              <w:rPr>
                <w:rFonts w:ascii="Arial" w:eastAsia="Arial" w:hAnsi="Arial" w:cs="Arial"/>
                <w:sz w:val="22"/>
                <w:szCs w:val="22"/>
              </w:rPr>
              <w:t>How does climate change make you feel? How is this different or similar in your work and personal life?</w:t>
            </w:r>
          </w:p>
          <w:p w14:paraId="7EFCFECD" w14:textId="77777777" w:rsidR="00CA60E6" w:rsidRDefault="002B7AA5">
            <w:pPr>
              <w:numPr>
                <w:ilvl w:val="2"/>
                <w:numId w:val="2"/>
              </w:numPr>
              <w:rPr>
                <w:rFonts w:ascii="Arial" w:eastAsia="Arial" w:hAnsi="Arial" w:cs="Arial"/>
                <w:sz w:val="22"/>
                <w:szCs w:val="22"/>
              </w:rPr>
            </w:pPr>
            <w:r>
              <w:rPr>
                <w:rFonts w:ascii="Arial" w:eastAsia="Arial" w:hAnsi="Arial" w:cs="Arial"/>
                <w:sz w:val="22"/>
                <w:szCs w:val="22"/>
              </w:rPr>
              <w:t xml:space="preserve">What was the experience of engaging with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through an artistic practice like for you?</w:t>
            </w:r>
          </w:p>
          <w:p w14:paraId="7EFCFECE" w14:textId="77777777" w:rsidR="00CA60E6" w:rsidRDefault="002B7AA5">
            <w:pPr>
              <w:numPr>
                <w:ilvl w:val="2"/>
                <w:numId w:val="2"/>
              </w:numPr>
              <w:rPr>
                <w:rFonts w:ascii="Arial" w:eastAsia="Arial" w:hAnsi="Arial" w:cs="Arial"/>
                <w:sz w:val="22"/>
                <w:szCs w:val="22"/>
              </w:rPr>
            </w:pPr>
            <w:r>
              <w:rPr>
                <w:rFonts w:ascii="Arial" w:eastAsia="Arial" w:hAnsi="Arial" w:cs="Arial"/>
                <w:sz w:val="22"/>
                <w:szCs w:val="22"/>
              </w:rPr>
              <w:t xml:space="preserve">How do you see yourself incorporating artistic practice into the important work navigating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w:t>
            </w:r>
          </w:p>
          <w:p w14:paraId="7EFCFECF" w14:textId="77777777" w:rsidR="00CA60E6" w:rsidRDefault="00CA60E6">
            <w:pPr>
              <w:rPr>
                <w:rFonts w:ascii="Arial" w:eastAsia="Arial" w:hAnsi="Arial" w:cs="Arial"/>
                <w:sz w:val="22"/>
                <w:szCs w:val="22"/>
              </w:rPr>
            </w:pPr>
          </w:p>
          <w:p w14:paraId="7EFCFED0" w14:textId="77777777" w:rsidR="00CA60E6" w:rsidRDefault="00CA60E6">
            <w:pPr>
              <w:rPr>
                <w:rFonts w:ascii="Arial" w:eastAsia="Arial" w:hAnsi="Arial" w:cs="Arial"/>
                <w:sz w:val="22"/>
                <w:szCs w:val="22"/>
              </w:rPr>
            </w:pPr>
          </w:p>
          <w:p w14:paraId="7EFCFED1" w14:textId="77777777" w:rsidR="00CA60E6" w:rsidRDefault="002B7AA5">
            <w:pPr>
              <w:rPr>
                <w:rFonts w:ascii="Arial" w:eastAsia="Arial" w:hAnsi="Arial" w:cs="Arial"/>
                <w:sz w:val="22"/>
                <w:szCs w:val="22"/>
              </w:rPr>
            </w:pPr>
            <w:r>
              <w:rPr>
                <w:rFonts w:ascii="Arial" w:eastAsia="Arial" w:hAnsi="Arial" w:cs="Arial"/>
                <w:sz w:val="22"/>
                <w:szCs w:val="22"/>
              </w:rPr>
              <w:t xml:space="preserve">This format will work well for this session because it will allow participants to try hands-on artistic engagement with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and connect with other conference attendees on important emotional experiences of climate change. In my experience as a facilitator, climate emotions are something that people are ready and willing to talk about and creating a space that highlights navigating these emotions and giving attendees the tools to talk about them facilitates the navigation process and creates a positive experience, even when the topics are heavy. </w:t>
            </w:r>
          </w:p>
          <w:p w14:paraId="7EFCFED2" w14:textId="77777777" w:rsidR="00CA60E6" w:rsidRDefault="00CA60E6">
            <w:pPr>
              <w:rPr>
                <w:rFonts w:ascii="Arial" w:eastAsia="Arial" w:hAnsi="Arial" w:cs="Arial"/>
                <w:sz w:val="22"/>
                <w:szCs w:val="22"/>
              </w:rPr>
            </w:pPr>
          </w:p>
          <w:p w14:paraId="7EFCFED3" w14:textId="77777777" w:rsidR="00CA60E6" w:rsidRDefault="00CA60E6">
            <w:pPr>
              <w:rPr>
                <w:rFonts w:ascii="Arial" w:eastAsia="Arial" w:hAnsi="Arial" w:cs="Arial"/>
                <w:sz w:val="22"/>
                <w:szCs w:val="22"/>
              </w:rPr>
            </w:pPr>
          </w:p>
          <w:p w14:paraId="7EFCFED4" w14:textId="77777777" w:rsidR="00CA60E6" w:rsidRDefault="002B7AA5">
            <w:pPr>
              <w:rPr>
                <w:rFonts w:ascii="Arial" w:eastAsia="Arial" w:hAnsi="Arial" w:cs="Arial"/>
                <w:sz w:val="22"/>
                <w:szCs w:val="22"/>
              </w:rPr>
            </w:pPr>
            <w:r>
              <w:rPr>
                <w:rFonts w:ascii="Arial" w:eastAsia="Arial" w:hAnsi="Arial" w:cs="Arial"/>
                <w:sz w:val="22"/>
                <w:szCs w:val="22"/>
              </w:rPr>
              <w:t xml:space="preserve">The goal of this session is to </w:t>
            </w:r>
            <w:r>
              <w:rPr>
                <w:rFonts w:ascii="Arial" w:eastAsia="Arial" w:hAnsi="Arial" w:cs="Arial"/>
                <w:b/>
                <w:sz w:val="22"/>
                <w:szCs w:val="22"/>
              </w:rPr>
              <w:t xml:space="preserve">engage with eco-grief, eco-anxiety, and other climate emotions using artistic practices. </w:t>
            </w:r>
            <w:r>
              <w:rPr>
                <w:rFonts w:ascii="Arial" w:eastAsia="Arial" w:hAnsi="Arial" w:cs="Arial"/>
                <w:sz w:val="22"/>
                <w:szCs w:val="22"/>
              </w:rPr>
              <w:t>Participants will also:</w:t>
            </w:r>
          </w:p>
          <w:p w14:paraId="7EFCFED5" w14:textId="77777777" w:rsidR="00CA60E6" w:rsidRDefault="002B7AA5">
            <w:pPr>
              <w:numPr>
                <w:ilvl w:val="0"/>
                <w:numId w:val="1"/>
              </w:numPr>
              <w:rPr>
                <w:rFonts w:ascii="Arial" w:eastAsia="Arial" w:hAnsi="Arial" w:cs="Arial"/>
                <w:sz w:val="22"/>
                <w:szCs w:val="22"/>
              </w:rPr>
            </w:pPr>
            <w:r>
              <w:rPr>
                <w:rFonts w:ascii="Arial" w:eastAsia="Arial" w:hAnsi="Arial" w:cs="Arial"/>
                <w:sz w:val="22"/>
                <w:szCs w:val="22"/>
              </w:rPr>
              <w:t xml:space="preserve">Learn about practical ways in which music is being used in </w:t>
            </w:r>
            <w:proofErr w:type="gramStart"/>
            <w:r>
              <w:rPr>
                <w:rFonts w:ascii="Arial" w:eastAsia="Arial" w:hAnsi="Arial" w:cs="Arial"/>
                <w:sz w:val="22"/>
                <w:szCs w:val="22"/>
              </w:rPr>
              <w:t>community based</w:t>
            </w:r>
            <w:proofErr w:type="gramEnd"/>
            <w:r>
              <w:rPr>
                <w:rFonts w:ascii="Arial" w:eastAsia="Arial" w:hAnsi="Arial" w:cs="Arial"/>
                <w:sz w:val="22"/>
                <w:szCs w:val="22"/>
              </w:rPr>
              <w:t xml:space="preserve"> adaptation through an EP produced from community-based participatory research looking at music and adaptation for climate emotions.</w:t>
            </w:r>
          </w:p>
          <w:p w14:paraId="7EFCFED6" w14:textId="77777777" w:rsidR="00CA60E6" w:rsidRDefault="002B7AA5">
            <w:pPr>
              <w:numPr>
                <w:ilvl w:val="0"/>
                <w:numId w:val="1"/>
              </w:numPr>
              <w:rPr>
                <w:rFonts w:ascii="Arial" w:eastAsia="Arial" w:hAnsi="Arial" w:cs="Arial"/>
                <w:sz w:val="22"/>
                <w:szCs w:val="22"/>
              </w:rPr>
            </w:pPr>
            <w:r>
              <w:rPr>
                <w:rFonts w:ascii="Arial" w:eastAsia="Arial" w:hAnsi="Arial" w:cs="Arial"/>
                <w:sz w:val="22"/>
                <w:szCs w:val="22"/>
              </w:rPr>
              <w:t>Connect with other people interested in climate adaption around the emotions and experiences associated with this work and climate change more broadly.</w:t>
            </w:r>
          </w:p>
          <w:p w14:paraId="7EFCFED7" w14:textId="77777777" w:rsidR="00CA60E6" w:rsidRDefault="002B7AA5">
            <w:pPr>
              <w:numPr>
                <w:ilvl w:val="0"/>
                <w:numId w:val="1"/>
              </w:numPr>
              <w:rPr>
                <w:rFonts w:ascii="Arial" w:eastAsia="Arial" w:hAnsi="Arial" w:cs="Arial"/>
                <w:sz w:val="22"/>
                <w:szCs w:val="22"/>
              </w:rPr>
            </w:pPr>
            <w:r>
              <w:rPr>
                <w:rFonts w:ascii="Arial" w:eastAsia="Arial" w:hAnsi="Arial" w:cs="Arial"/>
                <w:sz w:val="22"/>
                <w:szCs w:val="22"/>
              </w:rPr>
              <w:t xml:space="preserve">Learn of tools to facilitate these conversations within their own communities. </w:t>
            </w:r>
          </w:p>
          <w:p w14:paraId="7EFCFED8" w14:textId="77777777" w:rsidR="00CA60E6" w:rsidRDefault="00CA60E6">
            <w:pPr>
              <w:rPr>
                <w:rFonts w:ascii="Arial" w:eastAsia="Arial" w:hAnsi="Arial" w:cs="Arial"/>
                <w:sz w:val="22"/>
                <w:szCs w:val="22"/>
              </w:rPr>
            </w:pPr>
          </w:p>
          <w:p w14:paraId="7EFCFED9" w14:textId="77777777" w:rsidR="00CA60E6" w:rsidRDefault="00CA60E6">
            <w:pPr>
              <w:rPr>
                <w:rFonts w:ascii="Arial" w:eastAsia="Arial" w:hAnsi="Arial" w:cs="Arial"/>
                <w:sz w:val="22"/>
                <w:szCs w:val="22"/>
              </w:rPr>
            </w:pPr>
          </w:p>
          <w:p w14:paraId="7EFCFEDA" w14:textId="77777777" w:rsidR="00CA60E6" w:rsidRDefault="002B7AA5">
            <w:pPr>
              <w:rPr>
                <w:rFonts w:ascii="Arial" w:eastAsia="Arial" w:hAnsi="Arial" w:cs="Arial"/>
                <w:sz w:val="22"/>
                <w:szCs w:val="22"/>
              </w:rPr>
            </w:pPr>
            <w:r>
              <w:rPr>
                <w:rFonts w:ascii="Arial" w:eastAsia="Arial" w:hAnsi="Arial" w:cs="Arial"/>
                <w:sz w:val="22"/>
                <w:szCs w:val="22"/>
              </w:rPr>
              <w:t xml:space="preserve">This session will demonstrate a practical arts-based way of engaging with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for the purposes of climate adaptation. Participants will be able to engage with the power of the arts to navigate their own ecological emotions and will leave with examples of community-based artistic practices that they can employ within their own community to address the psychosocial impacts of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especially eco-grief and eco-anxiety. This project will also give the preliminary results of public health research in this space that evaluates how music can work </w:t>
            </w:r>
            <w:r>
              <w:rPr>
                <w:rFonts w:ascii="Arial" w:eastAsia="Arial" w:hAnsi="Arial" w:cs="Arial"/>
                <w:sz w:val="22"/>
                <w:szCs w:val="22"/>
              </w:rPr>
              <w:t xml:space="preserve">as an adaptation tool, which is a new tool in the climate adaptation space. </w:t>
            </w:r>
          </w:p>
          <w:p w14:paraId="7EFCFEDB" w14:textId="77777777" w:rsidR="00CA60E6" w:rsidRDefault="00CA60E6">
            <w:pPr>
              <w:rPr>
                <w:rFonts w:ascii="Arial" w:eastAsia="Arial" w:hAnsi="Arial" w:cs="Arial"/>
                <w:sz w:val="22"/>
                <w:szCs w:val="22"/>
              </w:rPr>
            </w:pPr>
          </w:p>
          <w:p w14:paraId="7EFCFEDC" w14:textId="77777777" w:rsidR="00CA60E6" w:rsidRDefault="00CA60E6">
            <w:pPr>
              <w:rPr>
                <w:rFonts w:ascii="Arial" w:eastAsia="Arial" w:hAnsi="Arial" w:cs="Arial"/>
                <w:sz w:val="22"/>
                <w:szCs w:val="22"/>
              </w:rPr>
            </w:pPr>
          </w:p>
          <w:p w14:paraId="7EFCFEDD" w14:textId="77777777" w:rsidR="00CA60E6" w:rsidRDefault="002B7AA5">
            <w:pPr>
              <w:rPr>
                <w:rFonts w:ascii="Arial" w:eastAsia="Arial" w:hAnsi="Arial" w:cs="Arial"/>
                <w:b/>
                <w:sz w:val="22"/>
                <w:szCs w:val="22"/>
              </w:rPr>
            </w:pPr>
            <w:r>
              <w:rPr>
                <w:rFonts w:ascii="Arial" w:eastAsia="Arial" w:hAnsi="Arial" w:cs="Arial"/>
                <w:sz w:val="22"/>
                <w:szCs w:val="22"/>
              </w:rPr>
              <w:lastRenderedPageBreak/>
              <w:t xml:space="preserve">This session can be run in a hybrid format. Those online will need to gather some supplies to engage in an artistic practice around the music from their </w:t>
            </w:r>
            <w:proofErr w:type="gramStart"/>
            <w:r>
              <w:rPr>
                <w:rFonts w:ascii="Arial" w:eastAsia="Arial" w:hAnsi="Arial" w:cs="Arial"/>
                <w:sz w:val="22"/>
                <w:szCs w:val="22"/>
              </w:rPr>
              <w:t>location</w:t>
            </w:r>
            <w:proofErr w:type="gramEnd"/>
            <w:r>
              <w:rPr>
                <w:rFonts w:ascii="Arial" w:eastAsia="Arial" w:hAnsi="Arial" w:cs="Arial"/>
                <w:sz w:val="22"/>
                <w:szCs w:val="22"/>
              </w:rPr>
              <w:t xml:space="preserve"> but they can real-time listen to the opening presentation and to the music that will be playing in the room. Depending on the size of the virtual audience, we can either open the discussion within the general Zoom room or place participants into breakout rooms to encourage discussions. We can provide a question guide for participants. It would be great if we could have an online facilitator(s) who can move between groups to address questions and comments as they arise. There are confirmed co-partic</w:t>
            </w:r>
            <w:r>
              <w:rPr>
                <w:rFonts w:ascii="Arial" w:eastAsia="Arial" w:hAnsi="Arial" w:cs="Arial"/>
                <w:sz w:val="22"/>
                <w:szCs w:val="22"/>
              </w:rPr>
              <w:t xml:space="preserve">ipants in this session who will be present as facilitators online. </w:t>
            </w:r>
          </w:p>
          <w:p w14:paraId="7EFCFEDE" w14:textId="77777777" w:rsidR="00CA60E6" w:rsidRDefault="00CA60E6">
            <w:pPr>
              <w:rPr>
                <w:rFonts w:ascii="Arial" w:eastAsia="Arial" w:hAnsi="Arial" w:cs="Arial"/>
                <w:b/>
                <w:sz w:val="22"/>
                <w:szCs w:val="22"/>
              </w:rPr>
            </w:pPr>
          </w:p>
          <w:p w14:paraId="7EFCFEDF" w14:textId="77777777" w:rsidR="00CA60E6" w:rsidRDefault="002B7AA5">
            <w:pPr>
              <w:rPr>
                <w:rFonts w:ascii="Arial" w:eastAsia="Arial" w:hAnsi="Arial" w:cs="Arial"/>
                <w:b/>
                <w:sz w:val="22"/>
                <w:szCs w:val="22"/>
              </w:rPr>
            </w:pPr>
            <w:r>
              <w:rPr>
                <w:rFonts w:ascii="Arial" w:eastAsia="Arial" w:hAnsi="Arial" w:cs="Arial"/>
                <w:b/>
                <w:sz w:val="22"/>
                <w:szCs w:val="22"/>
              </w:rPr>
              <w:t>References</w:t>
            </w:r>
          </w:p>
          <w:p w14:paraId="7EFCFEE0" w14:textId="77777777" w:rsidR="00CA60E6" w:rsidRDefault="00CA60E6">
            <w:pPr>
              <w:rPr>
                <w:rFonts w:ascii="Arial" w:eastAsia="Arial" w:hAnsi="Arial" w:cs="Arial"/>
                <w:b/>
                <w:sz w:val="22"/>
                <w:szCs w:val="22"/>
              </w:rPr>
            </w:pPr>
          </w:p>
          <w:p w14:paraId="7EFCFEE1" w14:textId="77777777" w:rsidR="00CA60E6" w:rsidRDefault="002B7AA5">
            <w:pPr>
              <w:spacing w:line="480" w:lineRule="auto"/>
              <w:ind w:left="720" w:hanging="720"/>
              <w:rPr>
                <w:rFonts w:ascii="Arial" w:eastAsia="Arial" w:hAnsi="Arial" w:cs="Arial"/>
                <w:b/>
                <w:sz w:val="22"/>
                <w:szCs w:val="22"/>
              </w:rPr>
            </w:pPr>
            <w:hyperlink r:id="rId11">
              <w:r>
                <w:rPr>
                  <w:rFonts w:ascii="Arial" w:eastAsia="Arial" w:hAnsi="Arial" w:cs="Arial"/>
                  <w:sz w:val="22"/>
                  <w:szCs w:val="22"/>
                </w:rPr>
                <w:t xml:space="preserve">Aylward, B., Cunsolo, A., Vriezen, R., &amp; Harper, S. L. (2022). Climate change is impacting mental health in North America: A systematic scoping review of the hazards, exposures, vulnerabilities, risks and responses. </w:t>
              </w:r>
            </w:hyperlink>
            <w:hyperlink r:id="rId12">
              <w:r>
                <w:rPr>
                  <w:rFonts w:ascii="Arial" w:eastAsia="Arial" w:hAnsi="Arial" w:cs="Arial"/>
                  <w:i/>
                  <w:sz w:val="22"/>
                  <w:szCs w:val="22"/>
                </w:rPr>
                <w:t>International Review of Psychiatry</w:t>
              </w:r>
            </w:hyperlink>
            <w:hyperlink r:id="rId13">
              <w:r>
                <w:rPr>
                  <w:rFonts w:ascii="Arial" w:eastAsia="Arial" w:hAnsi="Arial" w:cs="Arial"/>
                  <w:sz w:val="22"/>
                  <w:szCs w:val="22"/>
                </w:rPr>
                <w:t xml:space="preserve">, </w:t>
              </w:r>
            </w:hyperlink>
            <w:hyperlink r:id="rId14">
              <w:r>
                <w:rPr>
                  <w:rFonts w:ascii="Arial" w:eastAsia="Arial" w:hAnsi="Arial" w:cs="Arial"/>
                  <w:i/>
                  <w:sz w:val="22"/>
                  <w:szCs w:val="22"/>
                </w:rPr>
                <w:t>34</w:t>
              </w:r>
            </w:hyperlink>
            <w:hyperlink r:id="rId15">
              <w:r>
                <w:rPr>
                  <w:rFonts w:ascii="Arial" w:eastAsia="Arial" w:hAnsi="Arial" w:cs="Arial"/>
                  <w:sz w:val="22"/>
                  <w:szCs w:val="22"/>
                </w:rPr>
                <w:t>(1), 34–50. https://doi.org/10.1080/09540261.2022.2029368</w:t>
              </w:r>
            </w:hyperlink>
          </w:p>
          <w:p w14:paraId="7EFCFEE2" w14:textId="77777777" w:rsidR="00CA60E6" w:rsidRDefault="002B7AA5">
            <w:pPr>
              <w:widowControl w:val="0"/>
              <w:pBdr>
                <w:top w:val="nil"/>
                <w:left w:val="nil"/>
                <w:bottom w:val="nil"/>
                <w:right w:val="nil"/>
                <w:between w:val="nil"/>
              </w:pBdr>
              <w:spacing w:line="480" w:lineRule="auto"/>
              <w:ind w:left="720" w:hanging="720"/>
              <w:rPr>
                <w:rFonts w:ascii="Arial" w:eastAsia="Arial" w:hAnsi="Arial" w:cs="Arial"/>
                <w:b/>
                <w:sz w:val="22"/>
                <w:szCs w:val="22"/>
              </w:rPr>
            </w:pPr>
            <w:hyperlink r:id="rId16">
              <w:r>
                <w:rPr>
                  <w:rFonts w:ascii="Arial" w:eastAsia="Arial" w:hAnsi="Arial" w:cs="Arial"/>
                  <w:sz w:val="22"/>
                  <w:szCs w:val="22"/>
                </w:rPr>
                <w:t xml:space="preserve">Calabria, L., &amp; Marks, E. (2024). What happens in Climate Cafés? Exploring responses to the psychological burdens of climate change in seven UK women. </w:t>
              </w:r>
            </w:hyperlink>
            <w:hyperlink r:id="rId17">
              <w:r>
                <w:rPr>
                  <w:rFonts w:ascii="Arial" w:eastAsia="Arial" w:hAnsi="Arial" w:cs="Arial"/>
                  <w:i/>
                  <w:sz w:val="22"/>
                  <w:szCs w:val="22"/>
                </w:rPr>
                <w:t>The Cognitive Behaviour Therapist</w:t>
              </w:r>
            </w:hyperlink>
            <w:hyperlink r:id="rId18">
              <w:r>
                <w:rPr>
                  <w:rFonts w:ascii="Arial" w:eastAsia="Arial" w:hAnsi="Arial" w:cs="Arial"/>
                  <w:sz w:val="22"/>
                  <w:szCs w:val="22"/>
                </w:rPr>
                <w:t xml:space="preserve">, </w:t>
              </w:r>
            </w:hyperlink>
            <w:hyperlink r:id="rId19">
              <w:r>
                <w:rPr>
                  <w:rFonts w:ascii="Arial" w:eastAsia="Arial" w:hAnsi="Arial" w:cs="Arial"/>
                  <w:i/>
                  <w:sz w:val="22"/>
                  <w:szCs w:val="22"/>
                </w:rPr>
                <w:t>17</w:t>
              </w:r>
            </w:hyperlink>
            <w:hyperlink r:id="rId20">
              <w:r>
                <w:rPr>
                  <w:rFonts w:ascii="Arial" w:eastAsia="Arial" w:hAnsi="Arial" w:cs="Arial"/>
                  <w:sz w:val="22"/>
                  <w:szCs w:val="22"/>
                </w:rPr>
                <w:t>, e33. https://doi.org/10.1017/S1754470X24000096</w:t>
              </w:r>
            </w:hyperlink>
          </w:p>
          <w:p w14:paraId="7EFCFEE3" w14:textId="77777777" w:rsidR="00CA60E6" w:rsidRDefault="002B7AA5">
            <w:pPr>
              <w:widowControl w:val="0"/>
              <w:pBdr>
                <w:top w:val="nil"/>
                <w:left w:val="nil"/>
                <w:bottom w:val="nil"/>
                <w:right w:val="nil"/>
                <w:between w:val="nil"/>
              </w:pBdr>
              <w:spacing w:line="480" w:lineRule="auto"/>
              <w:ind w:left="720" w:hanging="720"/>
              <w:rPr>
                <w:rFonts w:ascii="Arial" w:eastAsia="Arial" w:hAnsi="Arial" w:cs="Arial"/>
                <w:b/>
                <w:sz w:val="22"/>
                <w:szCs w:val="22"/>
              </w:rPr>
            </w:pPr>
            <w:hyperlink r:id="rId21">
              <w:r>
                <w:rPr>
                  <w:rFonts w:ascii="Arial" w:eastAsia="Arial" w:hAnsi="Arial" w:cs="Arial"/>
                  <w:sz w:val="22"/>
                  <w:szCs w:val="22"/>
                </w:rPr>
                <w:t xml:space="preserve">Cunsolo, A., &amp; Ellis, N. R. (2018). Ecological grief as a mental health response to climate change-related loss. </w:t>
              </w:r>
            </w:hyperlink>
            <w:hyperlink r:id="rId22">
              <w:r>
                <w:rPr>
                  <w:rFonts w:ascii="Arial" w:eastAsia="Arial" w:hAnsi="Arial" w:cs="Arial"/>
                  <w:i/>
                  <w:sz w:val="22"/>
                  <w:szCs w:val="22"/>
                </w:rPr>
                <w:t>Nature Climate Change</w:t>
              </w:r>
            </w:hyperlink>
            <w:hyperlink r:id="rId23">
              <w:r>
                <w:rPr>
                  <w:rFonts w:ascii="Arial" w:eastAsia="Arial" w:hAnsi="Arial" w:cs="Arial"/>
                  <w:sz w:val="22"/>
                  <w:szCs w:val="22"/>
                </w:rPr>
                <w:t xml:space="preserve">, </w:t>
              </w:r>
            </w:hyperlink>
            <w:hyperlink r:id="rId24">
              <w:r>
                <w:rPr>
                  <w:rFonts w:ascii="Arial" w:eastAsia="Arial" w:hAnsi="Arial" w:cs="Arial"/>
                  <w:i/>
                  <w:sz w:val="22"/>
                  <w:szCs w:val="22"/>
                </w:rPr>
                <w:t>8</w:t>
              </w:r>
            </w:hyperlink>
            <w:hyperlink r:id="rId25">
              <w:r>
                <w:rPr>
                  <w:rFonts w:ascii="Arial" w:eastAsia="Arial" w:hAnsi="Arial" w:cs="Arial"/>
                  <w:sz w:val="22"/>
                  <w:szCs w:val="22"/>
                </w:rPr>
                <w:t>(4), 275–281. https://doi.org/10.1038/s41558-018-0092-2</w:t>
              </w:r>
            </w:hyperlink>
          </w:p>
          <w:p w14:paraId="7EFCFEE4" w14:textId="77777777" w:rsidR="00CA60E6" w:rsidRDefault="002B7AA5">
            <w:pPr>
              <w:widowControl w:val="0"/>
              <w:pBdr>
                <w:top w:val="nil"/>
                <w:left w:val="nil"/>
                <w:bottom w:val="nil"/>
                <w:right w:val="nil"/>
                <w:between w:val="nil"/>
              </w:pBdr>
              <w:spacing w:line="480" w:lineRule="auto"/>
              <w:ind w:left="720" w:hanging="720"/>
              <w:rPr>
                <w:rFonts w:ascii="Arial" w:eastAsia="Arial" w:hAnsi="Arial" w:cs="Arial"/>
                <w:b/>
                <w:sz w:val="22"/>
                <w:szCs w:val="22"/>
              </w:rPr>
            </w:pPr>
            <w:hyperlink r:id="rId26">
              <w:r>
                <w:rPr>
                  <w:rFonts w:ascii="Arial" w:eastAsia="Arial" w:hAnsi="Arial" w:cs="Arial"/>
                  <w:sz w:val="22"/>
                  <w:szCs w:val="22"/>
                </w:rPr>
                <w:t xml:space="preserve">Cunsolo, A., Harper, S. L., Minor, K., Hayes, K., Williams, K. G., &amp; Howard, C. (2020). Ecological grief and anxiety: The start of a healthy response to climate change? </w:t>
              </w:r>
            </w:hyperlink>
            <w:hyperlink r:id="rId27">
              <w:r>
                <w:rPr>
                  <w:rFonts w:ascii="Arial" w:eastAsia="Arial" w:hAnsi="Arial" w:cs="Arial"/>
                  <w:i/>
                  <w:sz w:val="22"/>
                  <w:szCs w:val="22"/>
                </w:rPr>
                <w:t>The Lancet Planetary Health</w:t>
              </w:r>
            </w:hyperlink>
            <w:hyperlink r:id="rId28">
              <w:r>
                <w:rPr>
                  <w:rFonts w:ascii="Arial" w:eastAsia="Arial" w:hAnsi="Arial" w:cs="Arial"/>
                  <w:sz w:val="22"/>
                  <w:szCs w:val="22"/>
                </w:rPr>
                <w:t xml:space="preserve">, </w:t>
              </w:r>
            </w:hyperlink>
            <w:hyperlink r:id="rId29">
              <w:r>
                <w:rPr>
                  <w:rFonts w:ascii="Arial" w:eastAsia="Arial" w:hAnsi="Arial" w:cs="Arial"/>
                  <w:i/>
                  <w:sz w:val="22"/>
                  <w:szCs w:val="22"/>
                </w:rPr>
                <w:t>4</w:t>
              </w:r>
            </w:hyperlink>
            <w:hyperlink r:id="rId30">
              <w:r>
                <w:rPr>
                  <w:rFonts w:ascii="Arial" w:eastAsia="Arial" w:hAnsi="Arial" w:cs="Arial"/>
                  <w:sz w:val="22"/>
                  <w:szCs w:val="22"/>
                </w:rPr>
                <w:t>(7), e261–e263. https://doi.org/10.1016/S2542-5196(20)30144-3</w:t>
              </w:r>
            </w:hyperlink>
          </w:p>
          <w:p w14:paraId="7EFCFEE5" w14:textId="77777777" w:rsidR="00CA60E6" w:rsidRDefault="002B7AA5">
            <w:pPr>
              <w:widowControl w:val="0"/>
              <w:pBdr>
                <w:top w:val="nil"/>
                <w:left w:val="nil"/>
                <w:bottom w:val="nil"/>
                <w:right w:val="nil"/>
                <w:between w:val="nil"/>
              </w:pBdr>
              <w:spacing w:line="480" w:lineRule="auto"/>
              <w:ind w:left="720" w:hanging="720"/>
              <w:rPr>
                <w:rFonts w:ascii="Arial" w:eastAsia="Arial" w:hAnsi="Arial" w:cs="Arial"/>
                <w:b/>
                <w:sz w:val="22"/>
                <w:szCs w:val="22"/>
              </w:rPr>
            </w:pPr>
            <w:hyperlink r:id="rId31">
              <w:r>
                <w:rPr>
                  <w:rFonts w:ascii="Arial" w:eastAsia="Arial" w:hAnsi="Arial" w:cs="Arial"/>
                  <w:sz w:val="22"/>
                  <w:szCs w:val="22"/>
                </w:rPr>
                <w:t xml:space="preserve">Fleming, L. A., &amp; Levitin, D. J. (2024). Waking Up to No Sound: Music Psychology and Action. </w:t>
              </w:r>
            </w:hyperlink>
            <w:hyperlink r:id="rId32">
              <w:r>
                <w:rPr>
                  <w:rFonts w:ascii="Arial" w:eastAsia="Arial" w:hAnsi="Arial" w:cs="Arial"/>
                  <w:i/>
                  <w:sz w:val="22"/>
                  <w:szCs w:val="22"/>
                </w:rPr>
                <w:t>Impact: The Journal of the Center for Interdisciplinary Teaching &amp; Learning</w:t>
              </w:r>
            </w:hyperlink>
            <w:hyperlink r:id="rId33">
              <w:r>
                <w:rPr>
                  <w:rFonts w:ascii="Arial" w:eastAsia="Arial" w:hAnsi="Arial" w:cs="Arial"/>
                  <w:sz w:val="22"/>
                  <w:szCs w:val="22"/>
                </w:rPr>
                <w:t xml:space="preserve">, </w:t>
              </w:r>
            </w:hyperlink>
            <w:hyperlink r:id="rId34">
              <w:r>
                <w:rPr>
                  <w:rFonts w:ascii="Arial" w:eastAsia="Arial" w:hAnsi="Arial" w:cs="Arial"/>
                  <w:i/>
                  <w:sz w:val="22"/>
                  <w:szCs w:val="22"/>
                </w:rPr>
                <w:t>13</w:t>
              </w:r>
            </w:hyperlink>
            <w:hyperlink r:id="rId35">
              <w:r>
                <w:rPr>
                  <w:rFonts w:ascii="Arial" w:eastAsia="Arial" w:hAnsi="Arial" w:cs="Arial"/>
                  <w:sz w:val="22"/>
                  <w:szCs w:val="22"/>
                </w:rPr>
                <w:t>(1).</w:t>
              </w:r>
            </w:hyperlink>
          </w:p>
          <w:p w14:paraId="7EFCFEE6" w14:textId="77777777" w:rsidR="00CA60E6" w:rsidRDefault="002B7AA5">
            <w:pPr>
              <w:widowControl w:val="0"/>
              <w:pBdr>
                <w:top w:val="nil"/>
                <w:left w:val="nil"/>
                <w:bottom w:val="nil"/>
                <w:right w:val="nil"/>
                <w:between w:val="nil"/>
              </w:pBdr>
              <w:spacing w:line="480" w:lineRule="auto"/>
              <w:ind w:left="720" w:hanging="720"/>
              <w:rPr>
                <w:rFonts w:ascii="Arial" w:eastAsia="Arial" w:hAnsi="Arial" w:cs="Arial"/>
                <w:b/>
                <w:sz w:val="22"/>
                <w:szCs w:val="22"/>
              </w:rPr>
            </w:pPr>
            <w:hyperlink r:id="rId36">
              <w:r>
                <w:rPr>
                  <w:rFonts w:ascii="Arial" w:eastAsia="Arial" w:hAnsi="Arial" w:cs="Arial"/>
                  <w:sz w:val="22"/>
                  <w:szCs w:val="22"/>
                </w:rPr>
                <w:t xml:space="preserve">Pihkala, P. (2020). Anxiety and the Ecological Crisis: An Analysis of Eco-Anxiety and </w:t>
              </w:r>
              <w:r>
                <w:rPr>
                  <w:rFonts w:ascii="Arial" w:eastAsia="Arial" w:hAnsi="Arial" w:cs="Arial"/>
                  <w:sz w:val="22"/>
                  <w:szCs w:val="22"/>
                </w:rPr>
                <w:lastRenderedPageBreak/>
                <w:t xml:space="preserve">Climate Anxiety. </w:t>
              </w:r>
            </w:hyperlink>
            <w:hyperlink r:id="rId37">
              <w:r>
                <w:rPr>
                  <w:rFonts w:ascii="Arial" w:eastAsia="Arial" w:hAnsi="Arial" w:cs="Arial"/>
                  <w:i/>
                  <w:sz w:val="22"/>
                  <w:szCs w:val="22"/>
                </w:rPr>
                <w:t>Sustainability</w:t>
              </w:r>
            </w:hyperlink>
            <w:hyperlink r:id="rId38">
              <w:r>
                <w:rPr>
                  <w:rFonts w:ascii="Arial" w:eastAsia="Arial" w:hAnsi="Arial" w:cs="Arial"/>
                  <w:sz w:val="22"/>
                  <w:szCs w:val="22"/>
                </w:rPr>
                <w:t xml:space="preserve">, </w:t>
              </w:r>
            </w:hyperlink>
            <w:hyperlink r:id="rId39">
              <w:r>
                <w:rPr>
                  <w:rFonts w:ascii="Arial" w:eastAsia="Arial" w:hAnsi="Arial" w:cs="Arial"/>
                  <w:i/>
                  <w:sz w:val="22"/>
                  <w:szCs w:val="22"/>
                </w:rPr>
                <w:t>12</w:t>
              </w:r>
            </w:hyperlink>
            <w:hyperlink r:id="rId40">
              <w:r>
                <w:rPr>
                  <w:rFonts w:ascii="Arial" w:eastAsia="Arial" w:hAnsi="Arial" w:cs="Arial"/>
                  <w:sz w:val="22"/>
                  <w:szCs w:val="22"/>
                </w:rPr>
                <w:t>(19), 7836. https://doi.org/10.3390/su12197836</w:t>
              </w:r>
            </w:hyperlink>
          </w:p>
        </w:tc>
      </w:tr>
      <w:tr w:rsidR="00CA60E6" w14:paraId="7EFCFF19" w14:textId="77777777">
        <w:trPr>
          <w:trHeight w:val="576"/>
        </w:trPr>
        <w:tc>
          <w:tcPr>
            <w:tcW w:w="8640" w:type="dxa"/>
          </w:tcPr>
          <w:p w14:paraId="7EFCFEE8" w14:textId="77777777" w:rsidR="00CA60E6" w:rsidRDefault="002B7AA5">
            <w:pPr>
              <w:rPr>
                <w:rFonts w:ascii="Arial" w:eastAsia="Arial" w:hAnsi="Arial" w:cs="Arial"/>
                <w:b/>
                <w:sz w:val="22"/>
                <w:szCs w:val="22"/>
              </w:rPr>
            </w:pPr>
            <w:r>
              <w:rPr>
                <w:rFonts w:ascii="Arial" w:eastAsia="Arial" w:hAnsi="Arial" w:cs="Arial"/>
                <w:b/>
                <w:sz w:val="22"/>
                <w:szCs w:val="22"/>
              </w:rPr>
              <w:lastRenderedPageBreak/>
              <w:t>PARTICIPANTS</w:t>
            </w:r>
          </w:p>
          <w:p w14:paraId="7EFCFEE9" w14:textId="77777777" w:rsidR="00CA60E6" w:rsidRDefault="00CA60E6">
            <w:pPr>
              <w:rPr>
                <w:rFonts w:ascii="Arial" w:eastAsia="Arial" w:hAnsi="Arial" w:cs="Arial"/>
                <w:b/>
                <w:sz w:val="22"/>
                <w:szCs w:val="22"/>
              </w:rPr>
            </w:pPr>
          </w:p>
          <w:p w14:paraId="7EFCFEEA" w14:textId="77777777" w:rsidR="00CA60E6" w:rsidRDefault="002B7AA5">
            <w:pPr>
              <w:rPr>
                <w:rFonts w:ascii="Arial" w:eastAsia="Arial" w:hAnsi="Arial" w:cs="Arial"/>
                <w:b/>
                <w:sz w:val="22"/>
                <w:szCs w:val="22"/>
                <w:u w:val="single"/>
              </w:rPr>
            </w:pPr>
            <w:r>
              <w:rPr>
                <w:rFonts w:ascii="Arial" w:eastAsia="Arial" w:hAnsi="Arial" w:cs="Arial"/>
                <w:b/>
                <w:sz w:val="22"/>
                <w:szCs w:val="22"/>
                <w:u w:val="single"/>
              </w:rPr>
              <w:t>Participant 1</w:t>
            </w:r>
          </w:p>
          <w:p w14:paraId="7EFCFEEB" w14:textId="77777777" w:rsidR="00CA60E6" w:rsidRDefault="002B7AA5">
            <w:pPr>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Hannah Bayne</w:t>
            </w:r>
          </w:p>
          <w:p w14:paraId="7EFCFEEC" w14:textId="77777777" w:rsidR="00CA60E6" w:rsidRDefault="002B7AA5">
            <w:pPr>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University of Alberta</w:t>
            </w:r>
          </w:p>
          <w:p w14:paraId="7EFCFEEE" w14:textId="3CB46756" w:rsidR="00CA60E6" w:rsidRDefault="002B7AA5">
            <w:pPr>
              <w:rPr>
                <w:rFonts w:ascii="Arial" w:eastAsia="Arial" w:hAnsi="Arial" w:cs="Arial"/>
                <w:b/>
                <w:sz w:val="22"/>
                <w:szCs w:val="22"/>
              </w:rPr>
            </w:pPr>
            <w:r>
              <w:rPr>
                <w:rFonts w:ascii="Arial" w:eastAsia="Arial" w:hAnsi="Arial" w:cs="Arial"/>
                <w:b/>
                <w:sz w:val="22"/>
                <w:szCs w:val="22"/>
              </w:rPr>
              <w:t>Bio</w:t>
            </w:r>
            <w:r w:rsidR="009D5FF5">
              <w:rPr>
                <w:rFonts w:ascii="Arial" w:eastAsia="Arial" w:hAnsi="Arial" w:cs="Arial"/>
                <w:b/>
                <w:sz w:val="22"/>
                <w:szCs w:val="22"/>
              </w:rPr>
              <w:t>:</w:t>
            </w:r>
          </w:p>
          <w:p w14:paraId="7EFCFEEF" w14:textId="77777777" w:rsidR="00CA60E6" w:rsidRDefault="002B7AA5">
            <w:pPr>
              <w:rPr>
                <w:rFonts w:ascii="Arial" w:eastAsia="Arial" w:hAnsi="Arial" w:cs="Arial"/>
                <w:b/>
                <w:sz w:val="22"/>
                <w:szCs w:val="22"/>
              </w:rPr>
            </w:pPr>
            <w:r>
              <w:rPr>
                <w:rFonts w:ascii="Arial" w:eastAsia="Arial" w:hAnsi="Arial" w:cs="Arial"/>
                <w:sz w:val="22"/>
                <w:szCs w:val="22"/>
              </w:rPr>
              <w:t xml:space="preserve">Hannah Bayne is a PhD student in Public Health at the University of Alberta and public health communicator about climate change and health. Her research explores the impacts of climate change on psychosocial well-being, using community, arts-based research methodologies to examine how music-making can address climate grief and anxiety. </w:t>
            </w:r>
          </w:p>
          <w:p w14:paraId="7EFCFEF0" w14:textId="77777777" w:rsidR="00CA60E6" w:rsidRDefault="00CA60E6">
            <w:pPr>
              <w:rPr>
                <w:rFonts w:ascii="Arial" w:eastAsia="Arial" w:hAnsi="Arial" w:cs="Arial"/>
                <w:sz w:val="22"/>
                <w:szCs w:val="22"/>
              </w:rPr>
            </w:pPr>
          </w:p>
          <w:p w14:paraId="7EFCFEF1" w14:textId="77777777" w:rsidR="00CA60E6" w:rsidRDefault="002B7AA5">
            <w:pPr>
              <w:rPr>
                <w:rFonts w:ascii="Arial" w:eastAsia="Arial" w:hAnsi="Arial" w:cs="Arial"/>
                <w:b/>
                <w:sz w:val="22"/>
                <w:szCs w:val="22"/>
              </w:rPr>
            </w:pPr>
            <w:r>
              <w:rPr>
                <w:rFonts w:ascii="Arial" w:eastAsia="Arial" w:hAnsi="Arial" w:cs="Arial"/>
                <w:b/>
                <w:sz w:val="22"/>
                <w:szCs w:val="22"/>
              </w:rPr>
              <w:t xml:space="preserve">Participant 1 Contribution: </w:t>
            </w:r>
          </w:p>
          <w:p w14:paraId="7EFCFEF4" w14:textId="77777777" w:rsidR="00CA60E6" w:rsidRDefault="002B7AA5">
            <w:pPr>
              <w:rPr>
                <w:rFonts w:ascii="Arial" w:eastAsia="Arial" w:hAnsi="Arial" w:cs="Arial"/>
                <w:sz w:val="22"/>
                <w:szCs w:val="22"/>
              </w:rPr>
            </w:pPr>
            <w:r>
              <w:rPr>
                <w:rFonts w:ascii="Arial" w:eastAsia="Arial" w:hAnsi="Arial" w:cs="Arial"/>
                <w:sz w:val="22"/>
                <w:szCs w:val="22"/>
              </w:rPr>
              <w:t xml:space="preserve">Hannah will be responsible for this creative performance session. She will design, organize and facilitate the workshop. As part of this, she will present the research methodologies of her current project and preliminary results of her community-based participatory research project and her own artistic practice around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She will also offer her skills as a facilitator and public health communicator who works primarily in the space of </w:t>
            </w:r>
            <w:proofErr w:type="spellStart"/>
            <w:r>
              <w:rPr>
                <w:rFonts w:ascii="Arial" w:eastAsia="Arial" w:hAnsi="Arial" w:cs="Arial"/>
                <w:sz w:val="22"/>
                <w:szCs w:val="22"/>
              </w:rPr>
              <w:t>psychoterratic</w:t>
            </w:r>
            <w:proofErr w:type="spellEnd"/>
            <w:r>
              <w:rPr>
                <w:rFonts w:ascii="Arial" w:eastAsia="Arial" w:hAnsi="Arial" w:cs="Arial"/>
                <w:sz w:val="22"/>
                <w:szCs w:val="22"/>
              </w:rPr>
              <w:t xml:space="preserve"> emotions and mental health and well-being impacts.  </w:t>
            </w:r>
          </w:p>
          <w:p w14:paraId="7EFCFEF5" w14:textId="77777777" w:rsidR="00CA60E6" w:rsidRDefault="00CA60E6">
            <w:pPr>
              <w:rPr>
                <w:rFonts w:ascii="Arial" w:eastAsia="Arial" w:hAnsi="Arial" w:cs="Arial"/>
                <w:sz w:val="22"/>
                <w:szCs w:val="22"/>
              </w:rPr>
            </w:pPr>
          </w:p>
          <w:p w14:paraId="7EFCFEF6" w14:textId="77777777" w:rsidR="00CA60E6" w:rsidRDefault="002B7AA5">
            <w:pPr>
              <w:rPr>
                <w:rFonts w:ascii="Arial" w:eastAsia="Arial" w:hAnsi="Arial" w:cs="Arial"/>
                <w:b/>
                <w:sz w:val="22"/>
                <w:szCs w:val="22"/>
                <w:u w:val="single"/>
              </w:rPr>
            </w:pPr>
            <w:r>
              <w:rPr>
                <w:rFonts w:ascii="Arial" w:eastAsia="Arial" w:hAnsi="Arial" w:cs="Arial"/>
                <w:b/>
                <w:sz w:val="22"/>
                <w:szCs w:val="22"/>
                <w:u w:val="single"/>
              </w:rPr>
              <w:t>Participant 2</w:t>
            </w:r>
          </w:p>
          <w:p w14:paraId="7EFCFEF7" w14:textId="77777777" w:rsidR="00CA60E6" w:rsidRDefault="002B7AA5">
            <w:pPr>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Stephanie Olsen</w:t>
            </w:r>
          </w:p>
          <w:p w14:paraId="7EFCFEF8" w14:textId="77777777" w:rsidR="00CA60E6" w:rsidRDefault="002B7AA5">
            <w:pPr>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University of Alberta</w:t>
            </w:r>
          </w:p>
          <w:p w14:paraId="7EFCFEFA" w14:textId="0104369D" w:rsidR="00CA60E6" w:rsidRDefault="002B7AA5">
            <w:pPr>
              <w:rPr>
                <w:rFonts w:ascii="Arial" w:eastAsia="Arial" w:hAnsi="Arial" w:cs="Arial"/>
                <w:b/>
                <w:sz w:val="22"/>
                <w:szCs w:val="22"/>
              </w:rPr>
            </w:pPr>
            <w:r>
              <w:rPr>
                <w:rFonts w:ascii="Arial" w:eastAsia="Arial" w:hAnsi="Arial" w:cs="Arial"/>
                <w:b/>
                <w:sz w:val="22"/>
                <w:szCs w:val="22"/>
              </w:rPr>
              <w:t>Bio</w:t>
            </w:r>
            <w:r w:rsidR="009D5FF5">
              <w:rPr>
                <w:rFonts w:ascii="Arial" w:eastAsia="Arial" w:hAnsi="Arial" w:cs="Arial"/>
                <w:b/>
                <w:sz w:val="22"/>
                <w:szCs w:val="22"/>
              </w:rPr>
              <w:t>:</w:t>
            </w:r>
          </w:p>
          <w:p w14:paraId="7EFCFEFB" w14:textId="77777777" w:rsidR="00CA60E6" w:rsidRDefault="002B7AA5">
            <w:pPr>
              <w:rPr>
                <w:rFonts w:ascii="Arial" w:eastAsia="Arial" w:hAnsi="Arial" w:cs="Arial"/>
                <w:sz w:val="22"/>
                <w:szCs w:val="22"/>
              </w:rPr>
            </w:pPr>
            <w:r>
              <w:rPr>
                <w:rFonts w:ascii="Arial" w:eastAsia="Arial" w:hAnsi="Arial" w:cs="Arial"/>
                <w:sz w:val="22"/>
                <w:szCs w:val="22"/>
              </w:rPr>
              <w:t>Stephanie Olsen completed her Master of Arts in Community Engagement in the School of Public Health at the University of Alberta. Her research focuses on effective interventions for supporting mental health in the face of climate change. Stephanie is also a facilitator with Refugia Retreats, an Alberta organization that provides programs addressing ecological grief and eco-anxiety.</w:t>
            </w:r>
          </w:p>
          <w:p w14:paraId="7EFCFEFC" w14:textId="77777777" w:rsidR="00CA60E6" w:rsidRDefault="00CA60E6">
            <w:pPr>
              <w:rPr>
                <w:rFonts w:ascii="Arial" w:eastAsia="Arial" w:hAnsi="Arial" w:cs="Arial"/>
                <w:b/>
                <w:sz w:val="22"/>
                <w:szCs w:val="22"/>
              </w:rPr>
            </w:pPr>
          </w:p>
          <w:p w14:paraId="7EFCFEFD" w14:textId="77777777" w:rsidR="00CA60E6" w:rsidRDefault="00CA60E6">
            <w:pPr>
              <w:rPr>
                <w:rFonts w:ascii="Arial" w:eastAsia="Arial" w:hAnsi="Arial" w:cs="Arial"/>
                <w:sz w:val="22"/>
                <w:szCs w:val="22"/>
              </w:rPr>
            </w:pPr>
          </w:p>
          <w:p w14:paraId="7EFCFEFE" w14:textId="77777777" w:rsidR="00CA60E6" w:rsidRDefault="002B7AA5">
            <w:pPr>
              <w:rPr>
                <w:rFonts w:ascii="Arial" w:eastAsia="Arial" w:hAnsi="Arial" w:cs="Arial"/>
                <w:b/>
                <w:sz w:val="22"/>
                <w:szCs w:val="22"/>
              </w:rPr>
            </w:pPr>
            <w:r>
              <w:rPr>
                <w:rFonts w:ascii="Arial" w:eastAsia="Arial" w:hAnsi="Arial" w:cs="Arial"/>
                <w:b/>
                <w:sz w:val="22"/>
                <w:szCs w:val="22"/>
              </w:rPr>
              <w:t xml:space="preserve">Participant 2 Contribution: </w:t>
            </w:r>
          </w:p>
          <w:p w14:paraId="7EFCFF01" w14:textId="77777777" w:rsidR="00CA60E6" w:rsidRDefault="002B7AA5">
            <w:pPr>
              <w:rPr>
                <w:rFonts w:ascii="Arial" w:eastAsia="Arial" w:hAnsi="Arial" w:cs="Arial"/>
                <w:sz w:val="22"/>
                <w:szCs w:val="22"/>
              </w:rPr>
            </w:pPr>
            <w:r>
              <w:rPr>
                <w:rFonts w:ascii="Arial" w:eastAsia="Arial" w:hAnsi="Arial" w:cs="Arial"/>
                <w:sz w:val="22"/>
                <w:szCs w:val="22"/>
              </w:rPr>
              <w:t xml:space="preserve">Stephanie will contribute to the preparation and planning phase of the project and will provide insight into how to best design the session based on her experience as a facilitator for events surrounding eco-emotions. Stephanie will be responsible for online facilitation during the event. </w:t>
            </w:r>
          </w:p>
          <w:p w14:paraId="7EFCFF02" w14:textId="77777777" w:rsidR="00CA60E6" w:rsidRDefault="00CA60E6">
            <w:pPr>
              <w:rPr>
                <w:rFonts w:ascii="Arial" w:eastAsia="Arial" w:hAnsi="Arial" w:cs="Arial"/>
                <w:sz w:val="22"/>
                <w:szCs w:val="22"/>
              </w:rPr>
            </w:pPr>
          </w:p>
          <w:p w14:paraId="7EFCFF03" w14:textId="77777777" w:rsidR="00CA60E6" w:rsidRDefault="002B7AA5">
            <w:pPr>
              <w:rPr>
                <w:rFonts w:ascii="Arial" w:eastAsia="Arial" w:hAnsi="Arial" w:cs="Arial"/>
                <w:b/>
                <w:sz w:val="22"/>
                <w:szCs w:val="22"/>
                <w:u w:val="single"/>
              </w:rPr>
            </w:pPr>
            <w:r>
              <w:rPr>
                <w:rFonts w:ascii="Arial" w:eastAsia="Arial" w:hAnsi="Arial" w:cs="Arial"/>
                <w:b/>
                <w:sz w:val="22"/>
                <w:szCs w:val="22"/>
                <w:u w:val="single"/>
              </w:rPr>
              <w:t>Participant 3</w:t>
            </w:r>
          </w:p>
          <w:p w14:paraId="7EFCFF04" w14:textId="77777777" w:rsidR="00CA60E6" w:rsidRDefault="002B7AA5">
            <w:pPr>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Dr. Sherilee Harper</w:t>
            </w:r>
          </w:p>
          <w:p w14:paraId="7EFCFF05" w14:textId="77777777" w:rsidR="00CA60E6" w:rsidRDefault="002B7AA5">
            <w:pPr>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University of Alberta</w:t>
            </w:r>
          </w:p>
          <w:p w14:paraId="7EFCFF08" w14:textId="5BD872C3" w:rsidR="00CA60E6" w:rsidRDefault="002B7AA5">
            <w:pPr>
              <w:rPr>
                <w:rFonts w:ascii="Arial" w:eastAsia="Arial" w:hAnsi="Arial" w:cs="Arial"/>
                <w:b/>
                <w:sz w:val="22"/>
                <w:szCs w:val="22"/>
              </w:rPr>
            </w:pPr>
            <w:r>
              <w:rPr>
                <w:rFonts w:ascii="Arial" w:eastAsia="Arial" w:hAnsi="Arial" w:cs="Arial"/>
                <w:b/>
                <w:sz w:val="22"/>
                <w:szCs w:val="22"/>
              </w:rPr>
              <w:t>Bio</w:t>
            </w:r>
            <w:r w:rsidR="009D5FF5">
              <w:rPr>
                <w:rFonts w:ascii="Arial" w:eastAsia="Arial" w:hAnsi="Arial" w:cs="Arial"/>
                <w:b/>
                <w:sz w:val="22"/>
                <w:szCs w:val="22"/>
              </w:rPr>
              <w:t>:</w:t>
            </w:r>
          </w:p>
          <w:p w14:paraId="7EFCFF09" w14:textId="77777777" w:rsidR="00CA60E6" w:rsidRDefault="002B7AA5">
            <w:pPr>
              <w:rPr>
                <w:rFonts w:ascii="Arial" w:eastAsia="Arial" w:hAnsi="Arial" w:cs="Arial"/>
                <w:sz w:val="22"/>
                <w:szCs w:val="22"/>
              </w:rPr>
            </w:pPr>
            <w:r>
              <w:rPr>
                <w:rFonts w:ascii="Arial" w:eastAsia="Arial" w:hAnsi="Arial" w:cs="Arial"/>
                <w:sz w:val="22"/>
                <w:szCs w:val="22"/>
              </w:rPr>
              <w:t xml:space="preserve">Sherilee Harper is a Professor and Canada Research Chair in Climate Change and Health at the University of Alberta. Her research explores the links between climate </w:t>
            </w:r>
            <w:r>
              <w:rPr>
                <w:rFonts w:ascii="Arial" w:eastAsia="Arial" w:hAnsi="Arial" w:cs="Arial"/>
                <w:sz w:val="22"/>
                <w:szCs w:val="22"/>
              </w:rPr>
              <w:lastRenderedPageBreak/>
              <w:t xml:space="preserve">change and public </w:t>
            </w:r>
            <w:proofErr w:type="gramStart"/>
            <w:r>
              <w:rPr>
                <w:rFonts w:ascii="Arial" w:eastAsia="Arial" w:hAnsi="Arial" w:cs="Arial"/>
                <w:sz w:val="22"/>
                <w:szCs w:val="22"/>
              </w:rPr>
              <w:t>health</w:t>
            </w:r>
            <w:proofErr w:type="gramEnd"/>
            <w:r>
              <w:rPr>
                <w:rFonts w:ascii="Arial" w:eastAsia="Arial" w:hAnsi="Arial" w:cs="Arial"/>
                <w:sz w:val="22"/>
                <w:szCs w:val="22"/>
              </w:rPr>
              <w:t xml:space="preserve"> and she collaborates with partners to prioritise climate-related health actions. She is an IPCC Vice Chair for Working Group I. </w:t>
            </w:r>
          </w:p>
          <w:p w14:paraId="7EFCFF0A" w14:textId="77777777" w:rsidR="00CA60E6" w:rsidRDefault="00CA60E6">
            <w:pPr>
              <w:rPr>
                <w:rFonts w:ascii="Arial" w:eastAsia="Arial" w:hAnsi="Arial" w:cs="Arial"/>
                <w:b/>
                <w:sz w:val="22"/>
                <w:szCs w:val="22"/>
              </w:rPr>
            </w:pPr>
          </w:p>
          <w:p w14:paraId="7EFCFF0B" w14:textId="77777777" w:rsidR="00CA60E6" w:rsidRDefault="00CA60E6">
            <w:pPr>
              <w:rPr>
                <w:rFonts w:ascii="Arial" w:eastAsia="Arial" w:hAnsi="Arial" w:cs="Arial"/>
                <w:sz w:val="22"/>
                <w:szCs w:val="22"/>
              </w:rPr>
            </w:pPr>
          </w:p>
          <w:p w14:paraId="7EFCFF0C" w14:textId="77777777" w:rsidR="00CA60E6" w:rsidRDefault="002B7AA5">
            <w:pPr>
              <w:rPr>
                <w:rFonts w:ascii="Arial" w:eastAsia="Arial" w:hAnsi="Arial" w:cs="Arial"/>
                <w:b/>
                <w:sz w:val="22"/>
                <w:szCs w:val="22"/>
              </w:rPr>
            </w:pPr>
            <w:r>
              <w:rPr>
                <w:rFonts w:ascii="Arial" w:eastAsia="Arial" w:hAnsi="Arial" w:cs="Arial"/>
                <w:b/>
                <w:sz w:val="22"/>
                <w:szCs w:val="22"/>
              </w:rPr>
              <w:t xml:space="preserve">Participant 3 Contribution: </w:t>
            </w:r>
          </w:p>
          <w:p w14:paraId="7EFCFF0F" w14:textId="77777777" w:rsidR="00CA60E6" w:rsidRDefault="002B7AA5">
            <w:pPr>
              <w:rPr>
                <w:rFonts w:ascii="Arial" w:eastAsia="Arial" w:hAnsi="Arial" w:cs="Arial"/>
                <w:sz w:val="22"/>
                <w:szCs w:val="22"/>
              </w:rPr>
            </w:pPr>
            <w:r>
              <w:rPr>
                <w:rFonts w:ascii="Arial" w:eastAsia="Arial" w:hAnsi="Arial" w:cs="Arial"/>
                <w:sz w:val="22"/>
                <w:szCs w:val="22"/>
              </w:rPr>
              <w:t xml:space="preserve">Dr. Harper will contribute to the planning and preparation phase of the project and will provide suggestions on how best to design the session based on her expertise in this area. She will also contribute to online facilitation during the event. </w:t>
            </w:r>
          </w:p>
          <w:p w14:paraId="7EFCFF18" w14:textId="77777777" w:rsidR="00CA60E6" w:rsidRDefault="00CA60E6" w:rsidP="002B7AA5">
            <w:pPr>
              <w:pBdr>
                <w:top w:val="nil"/>
                <w:left w:val="nil"/>
                <w:bottom w:val="nil"/>
                <w:right w:val="nil"/>
                <w:between w:val="nil"/>
              </w:pBdr>
              <w:spacing w:after="160" w:line="259" w:lineRule="auto"/>
              <w:rPr>
                <w:rFonts w:ascii="Arial" w:eastAsia="Arial" w:hAnsi="Arial" w:cs="Arial"/>
                <w:b/>
                <w:sz w:val="22"/>
                <w:szCs w:val="22"/>
              </w:rPr>
            </w:pPr>
          </w:p>
        </w:tc>
      </w:tr>
    </w:tbl>
    <w:p w14:paraId="7EFCFF1A" w14:textId="77777777" w:rsidR="00CA60E6" w:rsidRDefault="00CA60E6">
      <w:pPr>
        <w:rPr>
          <w:rFonts w:ascii="Arial" w:eastAsia="Arial" w:hAnsi="Arial" w:cs="Arial"/>
          <w:sz w:val="22"/>
          <w:szCs w:val="22"/>
        </w:rPr>
      </w:pPr>
    </w:p>
    <w:p w14:paraId="7EFCFF1B" w14:textId="77777777" w:rsidR="00CA60E6" w:rsidRDefault="00CA60E6">
      <w:pPr>
        <w:rPr>
          <w:rFonts w:ascii="Arial" w:eastAsia="Arial" w:hAnsi="Arial" w:cs="Arial"/>
          <w:sz w:val="22"/>
          <w:szCs w:val="22"/>
        </w:rPr>
      </w:pPr>
    </w:p>
    <w:sectPr w:rsidR="00CA60E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977370-37F4-480F-B6FE-182ADBB36C99}"/>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8C85BBB-7B6C-46AB-8D87-FE86DEC54894}"/>
    <w:embedItalic r:id="rId3" w:fontKey="{C4B2E202-6ADD-47DF-92FF-802321E47789}"/>
  </w:font>
  <w:font w:name="Play">
    <w:charset w:val="00"/>
    <w:family w:val="auto"/>
    <w:pitch w:val="default"/>
    <w:embedRegular r:id="rId4" w:fontKey="{3D64E4A9-58AC-4F52-BE28-A467E45D46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04CDB4D-6093-44AF-972C-3850FE84278E}"/>
  </w:font>
  <w:font w:name="Cambria">
    <w:panose1 w:val="02040503050406030204"/>
    <w:charset w:val="00"/>
    <w:family w:val="roman"/>
    <w:pitch w:val="variable"/>
    <w:sig w:usb0="E00006FF" w:usb1="420024FF" w:usb2="02000000" w:usb3="00000000" w:csb0="0000019F" w:csb1="00000000"/>
    <w:embedRegular r:id="rId6" w:fontKey="{38348640-E69F-4012-903D-E9D078BD4D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A21A1"/>
    <w:multiLevelType w:val="multilevel"/>
    <w:tmpl w:val="BCF218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C36119"/>
    <w:multiLevelType w:val="multilevel"/>
    <w:tmpl w:val="B376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C342EC"/>
    <w:multiLevelType w:val="multilevel"/>
    <w:tmpl w:val="4DA2D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9682858">
    <w:abstractNumId w:val="1"/>
  </w:num>
  <w:num w:numId="2" w16cid:durableId="1822502068">
    <w:abstractNumId w:val="2"/>
  </w:num>
  <w:num w:numId="3" w16cid:durableId="1313946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0E6"/>
    <w:rsid w:val="002B7AA5"/>
    <w:rsid w:val="002C6809"/>
    <w:rsid w:val="005A30C6"/>
    <w:rsid w:val="009D5FF5"/>
    <w:rsid w:val="00CA60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FEB3"/>
  <w15:docId w15:val="{AAEAAD23-8E99-4381-9E32-DCB5A582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i/>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color w:val="595959"/>
      <w:sz w:val="28"/>
      <w:szCs w:val="2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otero.org/google-docs/?DImTXi" TargetMode="External"/><Relationship Id="rId18" Type="http://schemas.openxmlformats.org/officeDocument/2006/relationships/hyperlink" Target="https://www.zotero.org/google-docs/?DImTXi" TargetMode="External"/><Relationship Id="rId26" Type="http://schemas.openxmlformats.org/officeDocument/2006/relationships/hyperlink" Target="https://www.zotero.org/google-docs/?DImTXi" TargetMode="External"/><Relationship Id="rId39" Type="http://schemas.openxmlformats.org/officeDocument/2006/relationships/hyperlink" Target="https://www.zotero.org/google-docs/?DImTXi" TargetMode="External"/><Relationship Id="rId21" Type="http://schemas.openxmlformats.org/officeDocument/2006/relationships/hyperlink" Target="https://www.zotero.org/google-docs/?DImTXi" TargetMode="External"/><Relationship Id="rId34" Type="http://schemas.openxmlformats.org/officeDocument/2006/relationships/hyperlink" Target="https://www.zotero.org/google-docs/?DImTXi" TargetMode="External"/><Relationship Id="rId42" Type="http://schemas.openxmlformats.org/officeDocument/2006/relationships/theme" Target="theme/theme1.xml"/><Relationship Id="rId7" Type="http://schemas.openxmlformats.org/officeDocument/2006/relationships/hyperlink" Target="https://www.zotero.org/google-docs/?pPQQrD" TargetMode="External"/><Relationship Id="rId2" Type="http://schemas.openxmlformats.org/officeDocument/2006/relationships/styles" Target="styles.xml"/><Relationship Id="rId16" Type="http://schemas.openxmlformats.org/officeDocument/2006/relationships/hyperlink" Target="https://www.zotero.org/google-docs/?DImTXi" TargetMode="External"/><Relationship Id="rId20" Type="http://schemas.openxmlformats.org/officeDocument/2006/relationships/hyperlink" Target="https://www.zotero.org/google-docs/?DImTXi" TargetMode="External"/><Relationship Id="rId29" Type="http://schemas.openxmlformats.org/officeDocument/2006/relationships/hyperlink" Target="https://www.zotero.org/google-docs/?DImTXi"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zotero.org/google-docs/?Iq76SA" TargetMode="External"/><Relationship Id="rId11" Type="http://schemas.openxmlformats.org/officeDocument/2006/relationships/hyperlink" Target="https://www.zotero.org/google-docs/?DImTXi" TargetMode="External"/><Relationship Id="rId24" Type="http://schemas.openxmlformats.org/officeDocument/2006/relationships/hyperlink" Target="https://www.zotero.org/google-docs/?DImTXi" TargetMode="External"/><Relationship Id="rId32" Type="http://schemas.openxmlformats.org/officeDocument/2006/relationships/hyperlink" Target="https://www.zotero.org/google-docs/?DImTXi" TargetMode="External"/><Relationship Id="rId37" Type="http://schemas.openxmlformats.org/officeDocument/2006/relationships/hyperlink" Target="https://www.zotero.org/google-docs/?DImTXi" TargetMode="External"/><Relationship Id="rId40" Type="http://schemas.openxmlformats.org/officeDocument/2006/relationships/hyperlink" Target="https://www.zotero.org/google-docs/?DImTXi" TargetMode="External"/><Relationship Id="rId5" Type="http://schemas.openxmlformats.org/officeDocument/2006/relationships/hyperlink" Target="https://www.zotero.org/google-docs/?jwGVF0" TargetMode="External"/><Relationship Id="rId15" Type="http://schemas.openxmlformats.org/officeDocument/2006/relationships/hyperlink" Target="https://www.zotero.org/google-docs/?DImTXi" TargetMode="External"/><Relationship Id="rId23" Type="http://schemas.openxmlformats.org/officeDocument/2006/relationships/hyperlink" Target="https://www.zotero.org/google-docs/?DImTXi" TargetMode="External"/><Relationship Id="rId28" Type="http://schemas.openxmlformats.org/officeDocument/2006/relationships/hyperlink" Target="https://www.zotero.org/google-docs/?DImTXi" TargetMode="External"/><Relationship Id="rId36" Type="http://schemas.openxmlformats.org/officeDocument/2006/relationships/hyperlink" Target="https://www.zotero.org/google-docs/?DImTXi" TargetMode="External"/><Relationship Id="rId10" Type="http://schemas.openxmlformats.org/officeDocument/2006/relationships/hyperlink" Target="https://www.zotero.org/google-docs/?6bmxG1" TargetMode="External"/><Relationship Id="rId19" Type="http://schemas.openxmlformats.org/officeDocument/2006/relationships/hyperlink" Target="https://www.zotero.org/google-docs/?DImTXi" TargetMode="External"/><Relationship Id="rId31" Type="http://schemas.openxmlformats.org/officeDocument/2006/relationships/hyperlink" Target="https://www.zotero.org/google-docs/?DImTXi" TargetMode="External"/><Relationship Id="rId4" Type="http://schemas.openxmlformats.org/officeDocument/2006/relationships/webSettings" Target="webSettings.xml"/><Relationship Id="rId9" Type="http://schemas.openxmlformats.org/officeDocument/2006/relationships/hyperlink" Target="https://www.zotero.org/google-docs/?XPGIWX" TargetMode="External"/><Relationship Id="rId14" Type="http://schemas.openxmlformats.org/officeDocument/2006/relationships/hyperlink" Target="https://www.zotero.org/google-docs/?DImTXi" TargetMode="External"/><Relationship Id="rId22" Type="http://schemas.openxmlformats.org/officeDocument/2006/relationships/hyperlink" Target="https://www.zotero.org/google-docs/?DImTXi" TargetMode="External"/><Relationship Id="rId27" Type="http://schemas.openxmlformats.org/officeDocument/2006/relationships/hyperlink" Target="https://www.zotero.org/google-docs/?DImTXi" TargetMode="External"/><Relationship Id="rId30" Type="http://schemas.openxmlformats.org/officeDocument/2006/relationships/hyperlink" Target="https://www.zotero.org/google-docs/?DImTXi" TargetMode="External"/><Relationship Id="rId35" Type="http://schemas.openxmlformats.org/officeDocument/2006/relationships/hyperlink" Target="https://www.zotero.org/google-docs/?DImTXi" TargetMode="External"/><Relationship Id="rId8" Type="http://schemas.openxmlformats.org/officeDocument/2006/relationships/hyperlink" Target="https://www.zotero.org/google-docs/?tW7RrE" TargetMode="External"/><Relationship Id="rId3" Type="http://schemas.openxmlformats.org/officeDocument/2006/relationships/settings" Target="settings.xml"/><Relationship Id="rId12" Type="http://schemas.openxmlformats.org/officeDocument/2006/relationships/hyperlink" Target="https://www.zotero.org/google-docs/?DImTXi" TargetMode="External"/><Relationship Id="rId17" Type="http://schemas.openxmlformats.org/officeDocument/2006/relationships/hyperlink" Target="https://www.zotero.org/google-docs/?DImTXi" TargetMode="External"/><Relationship Id="rId25" Type="http://schemas.openxmlformats.org/officeDocument/2006/relationships/hyperlink" Target="https://www.zotero.org/google-docs/?DImTXi" TargetMode="External"/><Relationship Id="rId33" Type="http://schemas.openxmlformats.org/officeDocument/2006/relationships/hyperlink" Target="https://www.zotero.org/google-docs/?DImTXi" TargetMode="External"/><Relationship Id="rId38" Type="http://schemas.openxmlformats.org/officeDocument/2006/relationships/hyperlink" Target="https://www.zotero.org/google-docs/?DImTX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1913</Words>
  <Characters>10905</Characters>
  <Application>Microsoft Office Word</Application>
  <DocSecurity>0</DocSecurity>
  <Lines>90</Lines>
  <Paragraphs>25</Paragraphs>
  <ScaleCrop>false</ScaleCrop>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4</cp:revision>
  <dcterms:created xsi:type="dcterms:W3CDTF">2025-08-18T22:51:00Z</dcterms:created>
  <dcterms:modified xsi:type="dcterms:W3CDTF">2025-08-18T22:55:00Z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MediaServiceImageTags</vt:lpwstr>
  </property>
</Properties>
</file>