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D0D00" w14:textId="4A92A2E9" w:rsidR="00375BD2" w:rsidRPr="00292E23" w:rsidRDefault="00674DA5">
      <w:pPr>
        <w:rPr>
          <w:rFonts w:ascii="Arial" w:hAnsi="Arial" w:cs="Arial"/>
          <w:b/>
          <w:bCs/>
          <w:sz w:val="22"/>
          <w:szCs w:val="22"/>
        </w:rPr>
      </w:pPr>
      <w:r w:rsidRPr="00292E23">
        <w:rPr>
          <w:rFonts w:ascii="Arial" w:hAnsi="Arial" w:cs="Arial"/>
          <w:b/>
          <w:bCs/>
          <w:sz w:val="22"/>
          <w:szCs w:val="22"/>
        </w:rPr>
        <w:t>Hospitali</w:t>
      </w:r>
      <w:r w:rsidR="00292E23" w:rsidRPr="00292E23">
        <w:rPr>
          <w:rFonts w:ascii="Arial" w:hAnsi="Arial" w:cs="Arial"/>
          <w:b/>
          <w:bCs/>
          <w:sz w:val="22"/>
          <w:szCs w:val="22"/>
        </w:rPr>
        <w:t>s</w:t>
      </w:r>
      <w:r w:rsidRPr="00292E23">
        <w:rPr>
          <w:rFonts w:ascii="Arial" w:hAnsi="Arial" w:cs="Arial"/>
          <w:b/>
          <w:bCs/>
          <w:sz w:val="22"/>
          <w:szCs w:val="22"/>
        </w:rPr>
        <w:t xml:space="preserve">ation </w:t>
      </w:r>
      <w:r w:rsidR="00E44D78" w:rsidRPr="00292E23">
        <w:rPr>
          <w:rFonts w:ascii="Arial" w:hAnsi="Arial" w:cs="Arial"/>
          <w:b/>
          <w:bCs/>
          <w:sz w:val="22"/>
          <w:szCs w:val="22"/>
        </w:rPr>
        <w:t>i</w:t>
      </w:r>
      <w:r w:rsidRPr="00292E23">
        <w:rPr>
          <w:rFonts w:ascii="Arial" w:hAnsi="Arial" w:cs="Arial"/>
          <w:b/>
          <w:bCs/>
          <w:sz w:val="22"/>
          <w:szCs w:val="22"/>
        </w:rPr>
        <w:t>s a risk factor for</w:t>
      </w:r>
      <w:r w:rsidR="00375BD2" w:rsidRPr="00292E23">
        <w:rPr>
          <w:rFonts w:ascii="Arial" w:hAnsi="Arial" w:cs="Arial"/>
          <w:b/>
          <w:bCs/>
          <w:sz w:val="22"/>
          <w:szCs w:val="22"/>
        </w:rPr>
        <w:t xml:space="preserve"> SGLT2i discontinuation </w:t>
      </w:r>
    </w:p>
    <w:p w14:paraId="61075D67" w14:textId="77777777" w:rsidR="00375BD2" w:rsidRPr="00292E23" w:rsidRDefault="00375BD2">
      <w:pPr>
        <w:rPr>
          <w:rFonts w:ascii="Arial" w:hAnsi="Arial" w:cs="Arial"/>
          <w:b/>
          <w:bCs/>
          <w:sz w:val="22"/>
          <w:szCs w:val="22"/>
        </w:rPr>
      </w:pPr>
    </w:p>
    <w:p w14:paraId="6C58795F" w14:textId="3E4D64F6" w:rsidR="00E01C80" w:rsidRPr="00292E23" w:rsidRDefault="00061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Background</w:t>
      </w:r>
      <w:r w:rsidR="00D13992" w:rsidRPr="00292E23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A429C8">
        <w:rPr>
          <w:rFonts w:ascii="Arial" w:hAnsi="Arial" w:cs="Arial"/>
          <w:b/>
          <w:bCs/>
          <w:sz w:val="22"/>
          <w:szCs w:val="22"/>
        </w:rPr>
        <w:t>aims</w:t>
      </w:r>
      <w:r w:rsidR="00D13992" w:rsidRPr="00292E23">
        <w:rPr>
          <w:rFonts w:ascii="Arial" w:hAnsi="Arial" w:cs="Arial"/>
          <w:sz w:val="22"/>
          <w:szCs w:val="22"/>
        </w:rPr>
        <w:t xml:space="preserve"> </w:t>
      </w:r>
    </w:p>
    <w:p w14:paraId="2052A5DA" w14:textId="7BEF0390" w:rsidR="00537AD9" w:rsidRPr="00292E23" w:rsidRDefault="007051C6">
      <w:pPr>
        <w:rPr>
          <w:rFonts w:ascii="Arial" w:hAnsi="Arial" w:cs="Arial"/>
          <w:sz w:val="22"/>
          <w:szCs w:val="22"/>
        </w:rPr>
      </w:pPr>
      <w:r w:rsidRPr="00292E23">
        <w:rPr>
          <w:rFonts w:ascii="Arial" w:hAnsi="Arial" w:cs="Arial"/>
          <w:sz w:val="22"/>
          <w:szCs w:val="22"/>
        </w:rPr>
        <w:t>S</w:t>
      </w:r>
      <w:r w:rsidR="00A429C8">
        <w:rPr>
          <w:rFonts w:ascii="Arial" w:hAnsi="Arial" w:cs="Arial"/>
          <w:sz w:val="22"/>
          <w:szCs w:val="22"/>
        </w:rPr>
        <w:t>odium-glucose cotransporter 2 inhibitors (S</w:t>
      </w:r>
      <w:r w:rsidRPr="00292E23">
        <w:rPr>
          <w:rFonts w:ascii="Arial" w:hAnsi="Arial" w:cs="Arial"/>
          <w:sz w:val="22"/>
          <w:szCs w:val="22"/>
        </w:rPr>
        <w:t>GLT2i</w:t>
      </w:r>
      <w:r w:rsidR="00A429C8">
        <w:rPr>
          <w:rFonts w:ascii="Arial" w:hAnsi="Arial" w:cs="Arial"/>
          <w:sz w:val="22"/>
          <w:szCs w:val="22"/>
        </w:rPr>
        <w:t>)</w:t>
      </w:r>
      <w:r w:rsidRPr="00292E23">
        <w:rPr>
          <w:rFonts w:ascii="Arial" w:hAnsi="Arial" w:cs="Arial"/>
          <w:sz w:val="22"/>
          <w:szCs w:val="22"/>
        </w:rPr>
        <w:t xml:space="preserve"> have </w:t>
      </w:r>
      <w:r w:rsidR="00C3481F" w:rsidRPr="00292E23">
        <w:rPr>
          <w:rFonts w:ascii="Arial" w:hAnsi="Arial" w:cs="Arial"/>
          <w:sz w:val="22"/>
          <w:szCs w:val="22"/>
        </w:rPr>
        <w:t>major</w:t>
      </w:r>
      <w:r w:rsidRPr="00292E23">
        <w:rPr>
          <w:rFonts w:ascii="Arial" w:hAnsi="Arial" w:cs="Arial"/>
          <w:sz w:val="22"/>
          <w:szCs w:val="22"/>
        </w:rPr>
        <w:t xml:space="preserve"> cardiorenal benefits for people with type 2 diabetes</w:t>
      </w:r>
      <w:r w:rsidR="00DD2BFC" w:rsidRPr="00292E23">
        <w:rPr>
          <w:rFonts w:ascii="Arial" w:hAnsi="Arial" w:cs="Arial"/>
          <w:sz w:val="22"/>
          <w:szCs w:val="22"/>
        </w:rPr>
        <w:t>.</w:t>
      </w:r>
      <w:r w:rsidRPr="00292E23">
        <w:rPr>
          <w:rFonts w:ascii="Arial" w:hAnsi="Arial" w:cs="Arial"/>
          <w:sz w:val="22"/>
          <w:szCs w:val="22"/>
        </w:rPr>
        <w:t xml:space="preserve"> </w:t>
      </w:r>
      <w:r w:rsidR="004E2152" w:rsidRPr="00292E23">
        <w:rPr>
          <w:rFonts w:ascii="Arial" w:hAnsi="Arial" w:cs="Arial"/>
          <w:sz w:val="22"/>
          <w:szCs w:val="22"/>
        </w:rPr>
        <w:t>While</w:t>
      </w:r>
      <w:r w:rsidR="00457AC6" w:rsidRPr="00292E23">
        <w:rPr>
          <w:rFonts w:ascii="Arial" w:hAnsi="Arial" w:cs="Arial"/>
          <w:sz w:val="22"/>
          <w:szCs w:val="22"/>
        </w:rPr>
        <w:t xml:space="preserve"> some</w:t>
      </w:r>
      <w:r w:rsidR="006D1937" w:rsidRPr="00292E23">
        <w:rPr>
          <w:rFonts w:ascii="Arial" w:hAnsi="Arial" w:cs="Arial"/>
          <w:sz w:val="22"/>
          <w:szCs w:val="22"/>
        </w:rPr>
        <w:t xml:space="preserve"> guidelines recommend</w:t>
      </w:r>
      <w:r w:rsidR="00457AC6" w:rsidRPr="00292E23">
        <w:rPr>
          <w:rFonts w:ascii="Arial" w:hAnsi="Arial" w:cs="Arial"/>
          <w:sz w:val="22"/>
          <w:szCs w:val="22"/>
        </w:rPr>
        <w:t xml:space="preserve"> </w:t>
      </w:r>
      <w:r w:rsidR="006D1937" w:rsidRPr="00292E23">
        <w:rPr>
          <w:rFonts w:ascii="Arial" w:hAnsi="Arial" w:cs="Arial"/>
          <w:sz w:val="22"/>
          <w:szCs w:val="22"/>
        </w:rPr>
        <w:t xml:space="preserve">temporarily </w:t>
      </w:r>
      <w:r w:rsidR="004408A5" w:rsidRPr="00292E23">
        <w:rPr>
          <w:rFonts w:ascii="Arial" w:hAnsi="Arial" w:cs="Arial"/>
          <w:sz w:val="22"/>
          <w:szCs w:val="22"/>
        </w:rPr>
        <w:t>withholding</w:t>
      </w:r>
      <w:r w:rsidR="004E2152" w:rsidRPr="00292E23">
        <w:rPr>
          <w:rFonts w:ascii="Arial" w:hAnsi="Arial" w:cs="Arial"/>
          <w:sz w:val="22"/>
          <w:szCs w:val="22"/>
        </w:rPr>
        <w:t xml:space="preserve"> SGLT2i </w:t>
      </w:r>
      <w:r w:rsidR="006D1937" w:rsidRPr="00292E23">
        <w:rPr>
          <w:rFonts w:ascii="Arial" w:hAnsi="Arial" w:cs="Arial"/>
          <w:sz w:val="22"/>
          <w:szCs w:val="22"/>
        </w:rPr>
        <w:t xml:space="preserve">during </w:t>
      </w:r>
      <w:r w:rsidR="00A429C8">
        <w:rPr>
          <w:rFonts w:ascii="Arial" w:hAnsi="Arial" w:cs="Arial"/>
          <w:sz w:val="22"/>
          <w:szCs w:val="22"/>
        </w:rPr>
        <w:t>hospitalisation</w:t>
      </w:r>
      <w:r w:rsidR="006D1937" w:rsidRPr="00292E23">
        <w:rPr>
          <w:rFonts w:ascii="Arial" w:hAnsi="Arial" w:cs="Arial"/>
          <w:sz w:val="22"/>
          <w:szCs w:val="22"/>
        </w:rPr>
        <w:t xml:space="preserve">, </w:t>
      </w:r>
      <w:r w:rsidR="004408A5" w:rsidRPr="00292E23">
        <w:rPr>
          <w:rFonts w:ascii="Arial" w:hAnsi="Arial" w:cs="Arial"/>
          <w:sz w:val="22"/>
          <w:szCs w:val="22"/>
        </w:rPr>
        <w:t>limited evidence suggest</w:t>
      </w:r>
      <w:r w:rsidR="00457AC6" w:rsidRPr="00292E23">
        <w:rPr>
          <w:rFonts w:ascii="Arial" w:hAnsi="Arial" w:cs="Arial"/>
          <w:sz w:val="22"/>
          <w:szCs w:val="22"/>
        </w:rPr>
        <w:t>s</w:t>
      </w:r>
      <w:r w:rsidR="004408A5" w:rsidRPr="00292E23">
        <w:rPr>
          <w:rFonts w:ascii="Arial" w:hAnsi="Arial" w:cs="Arial"/>
          <w:sz w:val="22"/>
          <w:szCs w:val="22"/>
        </w:rPr>
        <w:t xml:space="preserve"> </w:t>
      </w:r>
      <w:r w:rsidR="009E0E52" w:rsidRPr="00292E23">
        <w:rPr>
          <w:rFonts w:ascii="Arial" w:hAnsi="Arial" w:cs="Arial"/>
          <w:sz w:val="22"/>
          <w:szCs w:val="22"/>
        </w:rPr>
        <w:t xml:space="preserve">many </w:t>
      </w:r>
      <w:r w:rsidR="00DC1FCE" w:rsidRPr="00292E23">
        <w:rPr>
          <w:rFonts w:ascii="Arial" w:hAnsi="Arial" w:cs="Arial"/>
          <w:sz w:val="22"/>
          <w:szCs w:val="22"/>
        </w:rPr>
        <w:t xml:space="preserve">people may </w:t>
      </w:r>
      <w:r w:rsidR="00B57E92" w:rsidRPr="00292E23">
        <w:rPr>
          <w:rFonts w:ascii="Arial" w:hAnsi="Arial" w:cs="Arial"/>
          <w:sz w:val="22"/>
          <w:szCs w:val="22"/>
        </w:rPr>
        <w:t xml:space="preserve">not restart </w:t>
      </w:r>
      <w:r w:rsidR="00E44D78" w:rsidRPr="00292E23">
        <w:rPr>
          <w:rFonts w:ascii="Arial" w:hAnsi="Arial" w:cs="Arial"/>
          <w:sz w:val="22"/>
          <w:szCs w:val="22"/>
        </w:rPr>
        <w:t xml:space="preserve">SGLT2i </w:t>
      </w:r>
      <w:r w:rsidR="00B57E92" w:rsidRPr="00292E23">
        <w:rPr>
          <w:rFonts w:ascii="Arial" w:hAnsi="Arial" w:cs="Arial"/>
          <w:sz w:val="22"/>
          <w:szCs w:val="22"/>
        </w:rPr>
        <w:t xml:space="preserve">following discharge. </w:t>
      </w:r>
      <w:r w:rsidR="009E0E52" w:rsidRPr="00292E23">
        <w:rPr>
          <w:rFonts w:ascii="Arial" w:hAnsi="Arial" w:cs="Arial"/>
          <w:sz w:val="22"/>
          <w:szCs w:val="22"/>
        </w:rPr>
        <w:t>W</w:t>
      </w:r>
      <w:r w:rsidR="00DB5377" w:rsidRPr="00292E23">
        <w:rPr>
          <w:rFonts w:ascii="Arial" w:hAnsi="Arial" w:cs="Arial"/>
          <w:sz w:val="22"/>
          <w:szCs w:val="22"/>
        </w:rPr>
        <w:t xml:space="preserve">e examined </w:t>
      </w:r>
      <w:r w:rsidR="00761A11" w:rsidRPr="00292E23">
        <w:rPr>
          <w:rFonts w:ascii="Arial" w:hAnsi="Arial" w:cs="Arial"/>
          <w:sz w:val="22"/>
          <w:szCs w:val="22"/>
        </w:rPr>
        <w:t xml:space="preserve">if </w:t>
      </w:r>
      <w:r w:rsidR="00A429C8">
        <w:rPr>
          <w:rFonts w:ascii="Arial" w:hAnsi="Arial" w:cs="Arial"/>
          <w:sz w:val="22"/>
          <w:szCs w:val="22"/>
        </w:rPr>
        <w:t>hospitalisation</w:t>
      </w:r>
      <w:r w:rsidR="00F136C1" w:rsidRPr="00292E23">
        <w:rPr>
          <w:rFonts w:ascii="Arial" w:hAnsi="Arial" w:cs="Arial"/>
          <w:sz w:val="22"/>
          <w:szCs w:val="22"/>
        </w:rPr>
        <w:t xml:space="preserve"> was a risk factor </w:t>
      </w:r>
      <w:r w:rsidR="00177FE6" w:rsidRPr="00292E23">
        <w:rPr>
          <w:rFonts w:ascii="Arial" w:hAnsi="Arial" w:cs="Arial"/>
          <w:sz w:val="22"/>
          <w:szCs w:val="22"/>
        </w:rPr>
        <w:t>for</w:t>
      </w:r>
      <w:r w:rsidR="00BF5329" w:rsidRPr="00292E23">
        <w:rPr>
          <w:rFonts w:ascii="Arial" w:hAnsi="Arial" w:cs="Arial"/>
          <w:sz w:val="22"/>
          <w:szCs w:val="22"/>
        </w:rPr>
        <w:t xml:space="preserve"> SGLT2i</w:t>
      </w:r>
      <w:r w:rsidR="00177FE6" w:rsidRPr="00292E23">
        <w:rPr>
          <w:rFonts w:ascii="Arial" w:hAnsi="Arial" w:cs="Arial"/>
          <w:sz w:val="22"/>
          <w:szCs w:val="22"/>
        </w:rPr>
        <w:t xml:space="preserve"> </w:t>
      </w:r>
      <w:r w:rsidR="00F136C1" w:rsidRPr="00292E23">
        <w:rPr>
          <w:rFonts w:ascii="Arial" w:hAnsi="Arial" w:cs="Arial"/>
          <w:sz w:val="22"/>
          <w:szCs w:val="22"/>
        </w:rPr>
        <w:t xml:space="preserve">discontinuation, and </w:t>
      </w:r>
      <w:r w:rsidR="00761A11" w:rsidRPr="00292E23">
        <w:rPr>
          <w:rFonts w:ascii="Arial" w:hAnsi="Arial" w:cs="Arial"/>
          <w:sz w:val="22"/>
          <w:szCs w:val="22"/>
        </w:rPr>
        <w:t xml:space="preserve">if </w:t>
      </w:r>
      <w:r w:rsidR="0033240A" w:rsidRPr="00292E23">
        <w:rPr>
          <w:rFonts w:ascii="Arial" w:hAnsi="Arial" w:cs="Arial"/>
          <w:sz w:val="22"/>
          <w:szCs w:val="22"/>
        </w:rPr>
        <w:t xml:space="preserve">this </w:t>
      </w:r>
      <w:r w:rsidR="00F136C1" w:rsidRPr="00292E23">
        <w:rPr>
          <w:rFonts w:ascii="Arial" w:hAnsi="Arial" w:cs="Arial"/>
          <w:sz w:val="22"/>
          <w:szCs w:val="22"/>
        </w:rPr>
        <w:t>differe</w:t>
      </w:r>
      <w:r w:rsidR="00BF5329" w:rsidRPr="00292E23">
        <w:rPr>
          <w:rFonts w:ascii="Arial" w:hAnsi="Arial" w:cs="Arial"/>
          <w:sz w:val="22"/>
          <w:szCs w:val="22"/>
        </w:rPr>
        <w:t>d</w:t>
      </w:r>
      <w:r w:rsidR="00F136C1" w:rsidRPr="00292E23">
        <w:rPr>
          <w:rFonts w:ascii="Arial" w:hAnsi="Arial" w:cs="Arial"/>
          <w:sz w:val="22"/>
          <w:szCs w:val="22"/>
        </w:rPr>
        <w:t xml:space="preserve"> to </w:t>
      </w:r>
      <w:r w:rsidR="00761A11" w:rsidRPr="00292E23">
        <w:rPr>
          <w:rFonts w:ascii="Arial" w:hAnsi="Arial" w:cs="Arial"/>
          <w:sz w:val="22"/>
          <w:szCs w:val="22"/>
        </w:rPr>
        <w:t>other diabetes therapy</w:t>
      </w:r>
      <w:r w:rsidR="00F136C1" w:rsidRPr="00292E23">
        <w:rPr>
          <w:rFonts w:ascii="Arial" w:hAnsi="Arial" w:cs="Arial"/>
          <w:sz w:val="22"/>
          <w:szCs w:val="22"/>
        </w:rPr>
        <w:t xml:space="preserve"> </w:t>
      </w:r>
      <w:r w:rsidR="00DC1FCE" w:rsidRPr="00292E23">
        <w:rPr>
          <w:rFonts w:ascii="Arial" w:hAnsi="Arial" w:cs="Arial"/>
          <w:sz w:val="22"/>
          <w:szCs w:val="22"/>
        </w:rPr>
        <w:t>(</w:t>
      </w:r>
      <w:r w:rsidR="00A429C8">
        <w:rPr>
          <w:rFonts w:ascii="Arial" w:hAnsi="Arial" w:cs="Arial"/>
          <w:sz w:val="22"/>
          <w:szCs w:val="22"/>
        </w:rPr>
        <w:t>dipeptidyl peptidase-4 inhibitors (</w:t>
      </w:r>
      <w:r w:rsidR="00DB5377" w:rsidRPr="00292E23">
        <w:rPr>
          <w:rFonts w:ascii="Arial" w:hAnsi="Arial" w:cs="Arial"/>
          <w:sz w:val="22"/>
          <w:szCs w:val="22"/>
        </w:rPr>
        <w:t>DPP-4i</w:t>
      </w:r>
      <w:r w:rsidR="00A429C8">
        <w:rPr>
          <w:rFonts w:ascii="Arial" w:hAnsi="Arial" w:cs="Arial"/>
          <w:sz w:val="22"/>
          <w:szCs w:val="22"/>
        </w:rPr>
        <w:t>)</w:t>
      </w:r>
      <w:r w:rsidR="00DC1FCE" w:rsidRPr="00292E23">
        <w:rPr>
          <w:rFonts w:ascii="Arial" w:hAnsi="Arial" w:cs="Arial"/>
          <w:sz w:val="22"/>
          <w:szCs w:val="22"/>
        </w:rPr>
        <w:t>)</w:t>
      </w:r>
      <w:r w:rsidR="003C5053" w:rsidRPr="00292E23">
        <w:rPr>
          <w:rFonts w:ascii="Arial" w:hAnsi="Arial" w:cs="Arial"/>
          <w:sz w:val="22"/>
          <w:szCs w:val="22"/>
        </w:rPr>
        <w:t xml:space="preserve"> not typically withheld in hospital</w:t>
      </w:r>
      <w:r w:rsidR="00DC1FCE" w:rsidRPr="00292E23">
        <w:rPr>
          <w:rFonts w:ascii="Arial" w:hAnsi="Arial" w:cs="Arial"/>
          <w:sz w:val="22"/>
          <w:szCs w:val="22"/>
        </w:rPr>
        <w:t xml:space="preserve">. </w:t>
      </w:r>
    </w:p>
    <w:p w14:paraId="22492DAB" w14:textId="77777777" w:rsidR="00D13992" w:rsidRPr="00292E23" w:rsidRDefault="00D13992">
      <w:pPr>
        <w:rPr>
          <w:rFonts w:ascii="Arial" w:hAnsi="Arial" w:cs="Arial"/>
          <w:b/>
          <w:bCs/>
          <w:sz w:val="22"/>
          <w:szCs w:val="22"/>
        </w:rPr>
      </w:pPr>
    </w:p>
    <w:p w14:paraId="3139AB46" w14:textId="180B0FAB" w:rsidR="00D13992" w:rsidRPr="00292E23" w:rsidRDefault="00D13992">
      <w:pPr>
        <w:rPr>
          <w:rFonts w:ascii="Arial" w:hAnsi="Arial" w:cs="Arial"/>
          <w:b/>
          <w:bCs/>
          <w:sz w:val="22"/>
          <w:szCs w:val="22"/>
        </w:rPr>
      </w:pPr>
      <w:r w:rsidRPr="00292E23">
        <w:rPr>
          <w:rFonts w:ascii="Arial" w:hAnsi="Arial" w:cs="Arial"/>
          <w:b/>
          <w:bCs/>
          <w:sz w:val="22"/>
          <w:szCs w:val="22"/>
        </w:rPr>
        <w:t>Methods</w:t>
      </w:r>
    </w:p>
    <w:p w14:paraId="390A8F3A" w14:textId="17B93AAA" w:rsidR="001916B0" w:rsidRPr="00292E23" w:rsidRDefault="00DB5377" w:rsidP="001916B0">
      <w:pPr>
        <w:rPr>
          <w:rFonts w:ascii="Arial" w:hAnsi="Arial" w:cs="Arial"/>
          <w:sz w:val="22"/>
          <w:szCs w:val="22"/>
        </w:rPr>
      </w:pPr>
      <w:r w:rsidRPr="00292E23">
        <w:rPr>
          <w:rFonts w:ascii="Arial" w:hAnsi="Arial" w:cs="Arial"/>
          <w:sz w:val="22"/>
          <w:szCs w:val="22"/>
        </w:rPr>
        <w:t xml:space="preserve">We conducted a retrospective cohort study using </w:t>
      </w:r>
      <w:r w:rsidR="00001019" w:rsidRPr="00292E23">
        <w:rPr>
          <w:rFonts w:ascii="Arial" w:hAnsi="Arial" w:cs="Arial"/>
          <w:sz w:val="22"/>
          <w:szCs w:val="22"/>
        </w:rPr>
        <w:t>linked population</w:t>
      </w:r>
      <w:r w:rsidR="0098621E" w:rsidRPr="00292E23">
        <w:rPr>
          <w:rFonts w:ascii="Arial" w:hAnsi="Arial" w:cs="Arial"/>
          <w:sz w:val="22"/>
          <w:szCs w:val="22"/>
        </w:rPr>
        <w:t xml:space="preserve"> </w:t>
      </w:r>
      <w:r w:rsidR="00001019" w:rsidRPr="00292E23">
        <w:rPr>
          <w:rFonts w:ascii="Arial" w:hAnsi="Arial" w:cs="Arial"/>
          <w:sz w:val="22"/>
          <w:szCs w:val="22"/>
        </w:rPr>
        <w:t xml:space="preserve">level data </w:t>
      </w:r>
      <w:r w:rsidRPr="00292E23">
        <w:rPr>
          <w:rFonts w:ascii="Arial" w:hAnsi="Arial" w:cs="Arial"/>
          <w:sz w:val="22"/>
          <w:szCs w:val="22"/>
        </w:rPr>
        <w:t xml:space="preserve">for all adult residents </w:t>
      </w:r>
      <w:r w:rsidR="00001019" w:rsidRPr="00292E23">
        <w:rPr>
          <w:rFonts w:ascii="Arial" w:hAnsi="Arial" w:cs="Arial"/>
          <w:sz w:val="22"/>
          <w:szCs w:val="22"/>
        </w:rPr>
        <w:t>of</w:t>
      </w:r>
      <w:r w:rsidRPr="00292E23">
        <w:rPr>
          <w:rFonts w:ascii="Arial" w:hAnsi="Arial" w:cs="Arial"/>
          <w:sz w:val="22"/>
          <w:szCs w:val="22"/>
        </w:rPr>
        <w:t xml:space="preserve"> New South Wales. We included adults</w:t>
      </w:r>
      <w:r w:rsidR="00862712" w:rsidRPr="00292E23">
        <w:rPr>
          <w:rFonts w:ascii="Arial" w:hAnsi="Arial" w:cs="Arial"/>
          <w:sz w:val="22"/>
          <w:szCs w:val="22"/>
        </w:rPr>
        <w:t xml:space="preserve"> aged 40</w:t>
      </w:r>
      <w:r w:rsidR="00106E74" w:rsidRPr="00292E23">
        <w:rPr>
          <w:rFonts w:ascii="Arial" w:hAnsi="Arial" w:cs="Arial"/>
          <w:sz w:val="22"/>
          <w:szCs w:val="22"/>
        </w:rPr>
        <w:t>+</w:t>
      </w:r>
      <w:r w:rsidR="00862712" w:rsidRPr="00292E23">
        <w:rPr>
          <w:rFonts w:ascii="Arial" w:hAnsi="Arial" w:cs="Arial"/>
          <w:sz w:val="22"/>
          <w:szCs w:val="22"/>
        </w:rPr>
        <w:t xml:space="preserve"> years </w:t>
      </w:r>
      <w:r w:rsidRPr="00292E23">
        <w:rPr>
          <w:rFonts w:ascii="Arial" w:hAnsi="Arial" w:cs="Arial"/>
          <w:sz w:val="22"/>
          <w:szCs w:val="22"/>
        </w:rPr>
        <w:t>initiat</w:t>
      </w:r>
      <w:r w:rsidR="00106E74" w:rsidRPr="00292E23">
        <w:rPr>
          <w:rFonts w:ascii="Arial" w:hAnsi="Arial" w:cs="Arial"/>
          <w:sz w:val="22"/>
          <w:szCs w:val="22"/>
        </w:rPr>
        <w:t>ing either</w:t>
      </w:r>
      <w:r w:rsidRPr="00292E23">
        <w:rPr>
          <w:rFonts w:ascii="Arial" w:hAnsi="Arial" w:cs="Arial"/>
          <w:sz w:val="22"/>
          <w:szCs w:val="22"/>
        </w:rPr>
        <w:t xml:space="preserve"> SGLT2i </w:t>
      </w:r>
      <w:r w:rsidR="00106E74" w:rsidRPr="00292E23">
        <w:rPr>
          <w:rFonts w:ascii="Arial" w:hAnsi="Arial" w:cs="Arial"/>
          <w:sz w:val="22"/>
          <w:szCs w:val="22"/>
        </w:rPr>
        <w:t xml:space="preserve">or </w:t>
      </w:r>
      <w:r w:rsidRPr="00292E23">
        <w:rPr>
          <w:rFonts w:ascii="Arial" w:hAnsi="Arial" w:cs="Arial"/>
          <w:sz w:val="22"/>
          <w:szCs w:val="22"/>
        </w:rPr>
        <w:t>DPP-4i</w:t>
      </w:r>
      <w:r w:rsidR="00A60995" w:rsidRPr="00292E23">
        <w:rPr>
          <w:rFonts w:ascii="Arial" w:hAnsi="Arial" w:cs="Arial"/>
          <w:sz w:val="22"/>
          <w:szCs w:val="22"/>
        </w:rPr>
        <w:t xml:space="preserve"> </w:t>
      </w:r>
      <w:r w:rsidR="00046E44" w:rsidRPr="00292E23">
        <w:rPr>
          <w:rFonts w:ascii="Arial" w:hAnsi="Arial" w:cs="Arial"/>
          <w:sz w:val="22"/>
          <w:szCs w:val="22"/>
        </w:rPr>
        <w:t xml:space="preserve">(separately) </w:t>
      </w:r>
      <w:r w:rsidR="00A60995" w:rsidRPr="00292E23">
        <w:rPr>
          <w:rFonts w:ascii="Arial" w:hAnsi="Arial" w:cs="Arial"/>
          <w:sz w:val="22"/>
          <w:szCs w:val="22"/>
        </w:rPr>
        <w:t>between</w:t>
      </w:r>
      <w:r w:rsidRPr="00292E23">
        <w:rPr>
          <w:rFonts w:ascii="Arial" w:hAnsi="Arial" w:cs="Arial"/>
          <w:sz w:val="22"/>
          <w:szCs w:val="22"/>
        </w:rPr>
        <w:t xml:space="preserve"> </w:t>
      </w:r>
      <w:r w:rsidR="00D84971" w:rsidRPr="00292E23">
        <w:rPr>
          <w:rFonts w:ascii="Arial" w:hAnsi="Arial" w:cs="Arial"/>
          <w:sz w:val="22"/>
          <w:szCs w:val="22"/>
        </w:rPr>
        <w:t>2016</w:t>
      </w:r>
      <w:r w:rsidR="00A60995" w:rsidRPr="00292E23">
        <w:rPr>
          <w:rFonts w:ascii="Arial" w:hAnsi="Arial" w:cs="Arial"/>
          <w:sz w:val="22"/>
          <w:szCs w:val="22"/>
        </w:rPr>
        <w:t xml:space="preserve"> to </w:t>
      </w:r>
      <w:r w:rsidR="00761A11" w:rsidRPr="00292E23">
        <w:rPr>
          <w:rFonts w:ascii="Arial" w:hAnsi="Arial" w:cs="Arial"/>
          <w:sz w:val="22"/>
          <w:szCs w:val="22"/>
        </w:rPr>
        <w:t>2020 and</w:t>
      </w:r>
      <w:r w:rsidR="002C619E" w:rsidRPr="00292E23">
        <w:rPr>
          <w:rFonts w:ascii="Arial" w:hAnsi="Arial" w:cs="Arial"/>
          <w:sz w:val="22"/>
          <w:szCs w:val="22"/>
        </w:rPr>
        <w:t xml:space="preserve"> followed up until the earliest: mid</w:t>
      </w:r>
      <w:r w:rsidR="00761A11" w:rsidRPr="00292E23">
        <w:rPr>
          <w:rFonts w:ascii="Arial" w:hAnsi="Arial" w:cs="Arial"/>
          <w:sz w:val="22"/>
          <w:szCs w:val="22"/>
        </w:rPr>
        <w:t xml:space="preserve"> </w:t>
      </w:r>
      <w:r w:rsidR="002C619E" w:rsidRPr="00292E23">
        <w:rPr>
          <w:rFonts w:ascii="Arial" w:hAnsi="Arial" w:cs="Arial"/>
          <w:sz w:val="22"/>
          <w:szCs w:val="22"/>
        </w:rPr>
        <w:t xml:space="preserve">2021 or death. </w:t>
      </w:r>
      <w:r w:rsidR="00046E44" w:rsidRPr="00292E23">
        <w:rPr>
          <w:rFonts w:ascii="Arial" w:hAnsi="Arial" w:cs="Arial"/>
          <w:sz w:val="22"/>
          <w:szCs w:val="22"/>
        </w:rPr>
        <w:t>We defined d</w:t>
      </w:r>
      <w:r w:rsidR="008F35F9" w:rsidRPr="00292E23">
        <w:rPr>
          <w:rFonts w:ascii="Arial" w:hAnsi="Arial" w:cs="Arial"/>
          <w:sz w:val="22"/>
          <w:szCs w:val="22"/>
        </w:rPr>
        <w:t xml:space="preserve">iscontinuation </w:t>
      </w:r>
      <w:r w:rsidR="00046E44" w:rsidRPr="00292E23">
        <w:rPr>
          <w:rFonts w:ascii="Arial" w:hAnsi="Arial" w:cs="Arial"/>
          <w:sz w:val="22"/>
          <w:szCs w:val="22"/>
        </w:rPr>
        <w:t>as a perio</w:t>
      </w:r>
      <w:r w:rsidR="00A4354D" w:rsidRPr="00292E23">
        <w:rPr>
          <w:rFonts w:ascii="Arial" w:hAnsi="Arial" w:cs="Arial"/>
          <w:sz w:val="22"/>
          <w:szCs w:val="22"/>
        </w:rPr>
        <w:t xml:space="preserve">d of </w:t>
      </w:r>
      <w:r w:rsidR="00D83B6F" w:rsidRPr="00292E23">
        <w:rPr>
          <w:rFonts w:ascii="Arial" w:hAnsi="Arial" w:cs="Arial"/>
          <w:sz w:val="22"/>
          <w:szCs w:val="22"/>
        </w:rPr>
        <w:t xml:space="preserve">90 days </w:t>
      </w:r>
      <w:r w:rsidR="00A4354D" w:rsidRPr="00292E23">
        <w:rPr>
          <w:rFonts w:ascii="Arial" w:hAnsi="Arial" w:cs="Arial"/>
          <w:sz w:val="22"/>
          <w:szCs w:val="22"/>
        </w:rPr>
        <w:t xml:space="preserve">without a </w:t>
      </w:r>
      <w:r w:rsidR="00D83B6F" w:rsidRPr="00292E23">
        <w:rPr>
          <w:rFonts w:ascii="Arial" w:hAnsi="Arial" w:cs="Arial"/>
          <w:sz w:val="22"/>
          <w:szCs w:val="22"/>
        </w:rPr>
        <w:t>dispensing</w:t>
      </w:r>
      <w:r w:rsidR="00D84971" w:rsidRPr="00292E23">
        <w:rPr>
          <w:rFonts w:ascii="Arial" w:hAnsi="Arial" w:cs="Arial"/>
          <w:sz w:val="22"/>
          <w:szCs w:val="22"/>
        </w:rPr>
        <w:t xml:space="preserve">. </w:t>
      </w:r>
      <w:r w:rsidR="00A4354D" w:rsidRPr="00292E23">
        <w:rPr>
          <w:rFonts w:ascii="Arial" w:hAnsi="Arial" w:cs="Arial"/>
          <w:sz w:val="22"/>
          <w:szCs w:val="22"/>
        </w:rPr>
        <w:t>We</w:t>
      </w:r>
      <w:r w:rsidR="00D53CD9" w:rsidRPr="00292E23">
        <w:rPr>
          <w:rFonts w:ascii="Arial" w:hAnsi="Arial" w:cs="Arial"/>
          <w:sz w:val="22"/>
          <w:szCs w:val="22"/>
        </w:rPr>
        <w:t xml:space="preserve"> </w:t>
      </w:r>
      <w:r w:rsidR="00DF5CE7" w:rsidRPr="00292E23">
        <w:rPr>
          <w:rFonts w:ascii="Arial" w:hAnsi="Arial" w:cs="Arial"/>
          <w:sz w:val="22"/>
          <w:szCs w:val="22"/>
        </w:rPr>
        <w:t xml:space="preserve">used </w:t>
      </w:r>
      <w:r w:rsidR="008F35F9" w:rsidRPr="00292E23">
        <w:rPr>
          <w:rFonts w:ascii="Arial" w:hAnsi="Arial" w:cs="Arial"/>
          <w:sz w:val="22"/>
          <w:szCs w:val="22"/>
        </w:rPr>
        <w:t>Cox proportional hazards model</w:t>
      </w:r>
      <w:r w:rsidR="00C7212C" w:rsidRPr="00292E23">
        <w:rPr>
          <w:rFonts w:ascii="Arial" w:hAnsi="Arial" w:cs="Arial"/>
          <w:sz w:val="22"/>
          <w:szCs w:val="22"/>
        </w:rPr>
        <w:t>s</w:t>
      </w:r>
      <w:r w:rsidR="008F35F9" w:rsidRPr="00292E23">
        <w:rPr>
          <w:rFonts w:ascii="Arial" w:hAnsi="Arial" w:cs="Arial"/>
          <w:sz w:val="22"/>
          <w:szCs w:val="22"/>
        </w:rPr>
        <w:t xml:space="preserve"> </w:t>
      </w:r>
      <w:r w:rsidR="00DF5CE7" w:rsidRPr="00292E23">
        <w:rPr>
          <w:rFonts w:ascii="Arial" w:hAnsi="Arial" w:cs="Arial"/>
          <w:sz w:val="22"/>
          <w:szCs w:val="22"/>
        </w:rPr>
        <w:t xml:space="preserve">to </w:t>
      </w:r>
      <w:r w:rsidR="003E41C5" w:rsidRPr="00292E23">
        <w:rPr>
          <w:rFonts w:ascii="Arial" w:hAnsi="Arial" w:cs="Arial"/>
          <w:sz w:val="22"/>
          <w:szCs w:val="22"/>
        </w:rPr>
        <w:t xml:space="preserve">estimate </w:t>
      </w:r>
      <w:r w:rsidR="0014742D" w:rsidRPr="00292E23">
        <w:rPr>
          <w:rFonts w:ascii="Arial" w:hAnsi="Arial" w:cs="Arial"/>
          <w:sz w:val="22"/>
          <w:szCs w:val="22"/>
        </w:rPr>
        <w:t xml:space="preserve">hazard ratios (HR) </w:t>
      </w:r>
      <w:r w:rsidR="003F71FF" w:rsidRPr="00292E23">
        <w:rPr>
          <w:rFonts w:ascii="Arial" w:hAnsi="Arial" w:cs="Arial"/>
          <w:sz w:val="22"/>
          <w:szCs w:val="22"/>
        </w:rPr>
        <w:t>for</w:t>
      </w:r>
      <w:r w:rsidR="00DF5CE7" w:rsidRPr="00292E23">
        <w:rPr>
          <w:rFonts w:ascii="Arial" w:hAnsi="Arial" w:cs="Arial"/>
          <w:sz w:val="22"/>
          <w:szCs w:val="22"/>
        </w:rPr>
        <w:t xml:space="preserve"> </w:t>
      </w:r>
      <w:r w:rsidR="001916B0" w:rsidRPr="00292E23">
        <w:rPr>
          <w:rFonts w:ascii="Arial" w:hAnsi="Arial" w:cs="Arial"/>
          <w:sz w:val="22"/>
          <w:szCs w:val="22"/>
        </w:rPr>
        <w:t>the effect of</w:t>
      </w:r>
      <w:r w:rsidR="00761A11" w:rsidRPr="00292E23">
        <w:rPr>
          <w:rFonts w:ascii="Arial" w:hAnsi="Arial" w:cs="Arial"/>
          <w:sz w:val="22"/>
          <w:szCs w:val="22"/>
        </w:rPr>
        <w:t xml:space="preserve"> recent</w:t>
      </w:r>
      <w:r w:rsidR="001916B0" w:rsidRPr="00292E23">
        <w:rPr>
          <w:rFonts w:ascii="Arial" w:hAnsi="Arial" w:cs="Arial"/>
          <w:sz w:val="22"/>
          <w:szCs w:val="22"/>
        </w:rPr>
        <w:t xml:space="preserve"> </w:t>
      </w:r>
      <w:r w:rsidR="00A429C8">
        <w:rPr>
          <w:rFonts w:ascii="Arial" w:hAnsi="Arial" w:cs="Arial"/>
          <w:sz w:val="22"/>
          <w:szCs w:val="22"/>
        </w:rPr>
        <w:t>hospitalisation</w:t>
      </w:r>
      <w:r w:rsidR="002C619E" w:rsidRPr="00292E23">
        <w:rPr>
          <w:rFonts w:ascii="Arial" w:hAnsi="Arial" w:cs="Arial"/>
          <w:sz w:val="22"/>
          <w:szCs w:val="22"/>
        </w:rPr>
        <w:t xml:space="preserve"> </w:t>
      </w:r>
      <w:r w:rsidR="00761A11" w:rsidRPr="00292E23">
        <w:rPr>
          <w:rFonts w:ascii="Arial" w:hAnsi="Arial" w:cs="Arial"/>
          <w:sz w:val="22"/>
          <w:szCs w:val="22"/>
        </w:rPr>
        <w:t>(</w:t>
      </w:r>
      <w:r w:rsidR="002C619E" w:rsidRPr="00292E23">
        <w:rPr>
          <w:rFonts w:ascii="Arial" w:hAnsi="Arial" w:cs="Arial"/>
          <w:sz w:val="22"/>
          <w:szCs w:val="22"/>
        </w:rPr>
        <w:t>within 90 days of discharge</w:t>
      </w:r>
      <w:r w:rsidR="00761A11" w:rsidRPr="00292E23">
        <w:rPr>
          <w:rFonts w:ascii="Arial" w:hAnsi="Arial" w:cs="Arial"/>
          <w:sz w:val="22"/>
          <w:szCs w:val="22"/>
        </w:rPr>
        <w:t>, as a time dependent variable)</w:t>
      </w:r>
      <w:r w:rsidR="001916B0" w:rsidRPr="00292E23">
        <w:rPr>
          <w:rFonts w:ascii="Arial" w:hAnsi="Arial" w:cs="Arial"/>
          <w:sz w:val="22"/>
          <w:szCs w:val="22"/>
        </w:rPr>
        <w:t xml:space="preserve"> on discontinuation</w:t>
      </w:r>
      <w:r w:rsidR="002C619E" w:rsidRPr="00292E23">
        <w:rPr>
          <w:rFonts w:ascii="Arial" w:hAnsi="Arial" w:cs="Arial"/>
          <w:sz w:val="22"/>
          <w:szCs w:val="22"/>
        </w:rPr>
        <w:t>.</w:t>
      </w:r>
      <w:r w:rsidR="00761A11" w:rsidRPr="00292E23">
        <w:rPr>
          <w:rFonts w:ascii="Arial" w:hAnsi="Arial" w:cs="Arial"/>
          <w:sz w:val="22"/>
          <w:szCs w:val="22"/>
        </w:rPr>
        <w:t xml:space="preserve"> Models were adjusted for demographic and clinical characteristics.</w:t>
      </w:r>
    </w:p>
    <w:p w14:paraId="1D479658" w14:textId="77777777" w:rsidR="00DB5377" w:rsidRPr="00292E23" w:rsidRDefault="00DB5377">
      <w:pPr>
        <w:rPr>
          <w:rFonts w:ascii="Arial" w:hAnsi="Arial" w:cs="Arial"/>
          <w:b/>
          <w:bCs/>
          <w:sz w:val="22"/>
          <w:szCs w:val="22"/>
        </w:rPr>
      </w:pPr>
    </w:p>
    <w:p w14:paraId="1D1CF7B9" w14:textId="02B77691" w:rsidR="00D13992" w:rsidRPr="00292E23" w:rsidRDefault="00D13992">
      <w:pPr>
        <w:rPr>
          <w:rFonts w:ascii="Arial" w:hAnsi="Arial" w:cs="Arial"/>
          <w:b/>
          <w:bCs/>
          <w:sz w:val="22"/>
          <w:szCs w:val="22"/>
        </w:rPr>
      </w:pPr>
      <w:r w:rsidRPr="00292E23">
        <w:rPr>
          <w:rFonts w:ascii="Arial" w:hAnsi="Arial" w:cs="Arial"/>
          <w:b/>
          <w:bCs/>
          <w:sz w:val="22"/>
          <w:szCs w:val="22"/>
        </w:rPr>
        <w:t>Results</w:t>
      </w:r>
    </w:p>
    <w:p w14:paraId="69456670" w14:textId="345C9B69" w:rsidR="002760F1" w:rsidRPr="00292E23" w:rsidRDefault="00D3388C" w:rsidP="002760F1">
      <w:pPr>
        <w:rPr>
          <w:rFonts w:ascii="Arial" w:hAnsi="Arial" w:cs="Arial"/>
          <w:sz w:val="22"/>
          <w:szCs w:val="22"/>
        </w:rPr>
      </w:pPr>
      <w:r w:rsidRPr="00292E23">
        <w:rPr>
          <w:rFonts w:ascii="Arial" w:hAnsi="Arial" w:cs="Arial"/>
          <w:sz w:val="22"/>
          <w:szCs w:val="22"/>
        </w:rPr>
        <w:t xml:space="preserve">Of people initiating </w:t>
      </w:r>
      <w:r w:rsidR="00D458E9" w:rsidRPr="00292E23">
        <w:rPr>
          <w:rFonts w:ascii="Arial" w:hAnsi="Arial" w:cs="Arial"/>
          <w:sz w:val="22"/>
          <w:szCs w:val="22"/>
        </w:rPr>
        <w:t xml:space="preserve">SGLT2i </w:t>
      </w:r>
      <w:r w:rsidR="002760F1" w:rsidRPr="00292E23">
        <w:rPr>
          <w:rFonts w:ascii="Arial" w:hAnsi="Arial" w:cs="Arial"/>
          <w:sz w:val="22"/>
          <w:szCs w:val="22"/>
        </w:rPr>
        <w:t>(</w:t>
      </w:r>
      <w:r w:rsidR="00385763" w:rsidRPr="00292E23">
        <w:rPr>
          <w:rFonts w:ascii="Arial" w:hAnsi="Arial" w:cs="Arial"/>
          <w:sz w:val="22"/>
          <w:szCs w:val="22"/>
        </w:rPr>
        <w:t>n=106,098</w:t>
      </w:r>
      <w:r w:rsidR="000D087A" w:rsidRPr="00292E23">
        <w:rPr>
          <w:rFonts w:ascii="Arial" w:hAnsi="Arial" w:cs="Arial"/>
          <w:sz w:val="22"/>
          <w:szCs w:val="22"/>
        </w:rPr>
        <w:t xml:space="preserve">, </w:t>
      </w:r>
      <w:r w:rsidR="002760F1" w:rsidRPr="00292E23">
        <w:rPr>
          <w:rFonts w:ascii="Arial" w:hAnsi="Arial" w:cs="Arial"/>
          <w:sz w:val="22"/>
          <w:szCs w:val="22"/>
        </w:rPr>
        <w:t xml:space="preserve">median age </w:t>
      </w:r>
      <w:r w:rsidR="00862712" w:rsidRPr="00292E23">
        <w:rPr>
          <w:rFonts w:ascii="Arial" w:hAnsi="Arial" w:cs="Arial"/>
          <w:sz w:val="22"/>
          <w:szCs w:val="22"/>
        </w:rPr>
        <w:t>63</w:t>
      </w:r>
      <w:r w:rsidR="00E44D78" w:rsidRPr="00292E23">
        <w:rPr>
          <w:rFonts w:ascii="Arial" w:hAnsi="Arial" w:cs="Arial"/>
          <w:sz w:val="22"/>
          <w:szCs w:val="22"/>
        </w:rPr>
        <w:t xml:space="preserve"> years</w:t>
      </w:r>
      <w:r w:rsidR="002760F1" w:rsidRPr="00292E23">
        <w:rPr>
          <w:rFonts w:ascii="Arial" w:hAnsi="Arial" w:cs="Arial"/>
          <w:sz w:val="22"/>
          <w:szCs w:val="22"/>
        </w:rPr>
        <w:t xml:space="preserve">, </w:t>
      </w:r>
      <w:r w:rsidR="00862712" w:rsidRPr="00292E23">
        <w:rPr>
          <w:rFonts w:ascii="Arial" w:hAnsi="Arial" w:cs="Arial"/>
          <w:sz w:val="22"/>
          <w:szCs w:val="22"/>
        </w:rPr>
        <w:t>61</w:t>
      </w:r>
      <w:r w:rsidR="002760F1" w:rsidRPr="00292E23">
        <w:rPr>
          <w:rFonts w:ascii="Arial" w:hAnsi="Arial" w:cs="Arial"/>
          <w:sz w:val="22"/>
          <w:szCs w:val="22"/>
        </w:rPr>
        <w:t>% male)</w:t>
      </w:r>
      <w:r w:rsidR="002C619E" w:rsidRPr="00292E23">
        <w:rPr>
          <w:rFonts w:ascii="Arial" w:hAnsi="Arial" w:cs="Arial"/>
          <w:sz w:val="22"/>
          <w:szCs w:val="22"/>
        </w:rPr>
        <w:t>,</w:t>
      </w:r>
      <w:r w:rsidR="002760F1" w:rsidRPr="00292E23">
        <w:rPr>
          <w:rFonts w:ascii="Arial" w:hAnsi="Arial" w:cs="Arial"/>
          <w:sz w:val="22"/>
          <w:szCs w:val="22"/>
        </w:rPr>
        <w:t xml:space="preserve"> </w:t>
      </w:r>
      <w:r w:rsidR="00674DA5" w:rsidRPr="00292E23">
        <w:rPr>
          <w:rFonts w:ascii="Arial" w:hAnsi="Arial" w:cs="Arial"/>
          <w:sz w:val="22"/>
          <w:szCs w:val="22"/>
        </w:rPr>
        <w:t>42.6</w:t>
      </w:r>
      <w:r w:rsidR="002760F1" w:rsidRPr="00292E23">
        <w:rPr>
          <w:rFonts w:ascii="Arial" w:hAnsi="Arial" w:cs="Arial"/>
          <w:sz w:val="22"/>
          <w:szCs w:val="22"/>
        </w:rPr>
        <w:t xml:space="preserve">% </w:t>
      </w:r>
      <w:r w:rsidR="000D087A" w:rsidRPr="00292E23">
        <w:rPr>
          <w:rFonts w:ascii="Arial" w:hAnsi="Arial" w:cs="Arial"/>
          <w:sz w:val="22"/>
          <w:szCs w:val="22"/>
        </w:rPr>
        <w:t>were</w:t>
      </w:r>
      <w:r w:rsidR="00A35CF5" w:rsidRPr="00292E23">
        <w:rPr>
          <w:rFonts w:ascii="Arial" w:hAnsi="Arial" w:cs="Arial"/>
          <w:sz w:val="22"/>
          <w:szCs w:val="22"/>
        </w:rPr>
        <w:t xml:space="preserve"> </w:t>
      </w:r>
      <w:r w:rsidR="00A429C8">
        <w:rPr>
          <w:rFonts w:ascii="Arial" w:hAnsi="Arial" w:cs="Arial"/>
          <w:sz w:val="22"/>
          <w:szCs w:val="22"/>
        </w:rPr>
        <w:t>hospitalised</w:t>
      </w:r>
      <w:r w:rsidR="000D1C04" w:rsidRPr="00292E23">
        <w:rPr>
          <w:rFonts w:ascii="Arial" w:hAnsi="Arial" w:cs="Arial"/>
          <w:sz w:val="22"/>
          <w:szCs w:val="22"/>
        </w:rPr>
        <w:t xml:space="preserve"> and 63.1% discontinued</w:t>
      </w:r>
      <w:r w:rsidR="00E44D78" w:rsidRPr="00292E23">
        <w:rPr>
          <w:rFonts w:ascii="Arial" w:hAnsi="Arial" w:cs="Arial"/>
          <w:sz w:val="22"/>
          <w:szCs w:val="22"/>
        </w:rPr>
        <w:t xml:space="preserve"> SGLT2i</w:t>
      </w:r>
      <w:r w:rsidR="000D1C04" w:rsidRPr="00292E23">
        <w:rPr>
          <w:rFonts w:ascii="Arial" w:hAnsi="Arial" w:cs="Arial"/>
          <w:sz w:val="22"/>
          <w:szCs w:val="22"/>
        </w:rPr>
        <w:t xml:space="preserve"> </w:t>
      </w:r>
      <w:r w:rsidR="002760F1" w:rsidRPr="00292E23">
        <w:rPr>
          <w:rFonts w:ascii="Arial" w:hAnsi="Arial" w:cs="Arial"/>
          <w:sz w:val="22"/>
          <w:szCs w:val="22"/>
        </w:rPr>
        <w:t xml:space="preserve">during follow-up. </w:t>
      </w:r>
      <w:r w:rsidR="00285A47" w:rsidRPr="00292E23">
        <w:rPr>
          <w:rFonts w:ascii="Arial" w:hAnsi="Arial" w:cs="Arial"/>
          <w:sz w:val="22"/>
          <w:szCs w:val="22"/>
        </w:rPr>
        <w:t xml:space="preserve">Discontinuation rates were higher </w:t>
      </w:r>
      <w:r w:rsidR="00DC2D97" w:rsidRPr="00292E23">
        <w:rPr>
          <w:rFonts w:ascii="Arial" w:hAnsi="Arial" w:cs="Arial"/>
          <w:sz w:val="22"/>
          <w:szCs w:val="22"/>
        </w:rPr>
        <w:t>in</w:t>
      </w:r>
      <w:r w:rsidR="002E7A6C" w:rsidRPr="00292E23">
        <w:rPr>
          <w:rFonts w:ascii="Arial" w:hAnsi="Arial" w:cs="Arial"/>
          <w:sz w:val="22"/>
          <w:szCs w:val="22"/>
        </w:rPr>
        <w:t xml:space="preserve"> periods when </w:t>
      </w:r>
      <w:r w:rsidR="00285A47" w:rsidRPr="00292E23">
        <w:rPr>
          <w:rFonts w:ascii="Arial" w:hAnsi="Arial" w:cs="Arial"/>
          <w:sz w:val="22"/>
          <w:szCs w:val="22"/>
        </w:rPr>
        <w:t xml:space="preserve">people had recently been </w:t>
      </w:r>
      <w:r w:rsidR="00A429C8">
        <w:rPr>
          <w:rFonts w:ascii="Arial" w:hAnsi="Arial" w:cs="Arial"/>
          <w:sz w:val="22"/>
          <w:szCs w:val="22"/>
        </w:rPr>
        <w:t>hospitalised</w:t>
      </w:r>
      <w:r w:rsidR="00285A47" w:rsidRPr="00292E23">
        <w:rPr>
          <w:rFonts w:ascii="Arial" w:hAnsi="Arial" w:cs="Arial"/>
          <w:sz w:val="22"/>
          <w:szCs w:val="22"/>
        </w:rPr>
        <w:t xml:space="preserve"> (</w:t>
      </w:r>
      <w:r w:rsidR="002E7A6C" w:rsidRPr="00292E23">
        <w:rPr>
          <w:rFonts w:ascii="Arial" w:hAnsi="Arial" w:cs="Arial"/>
          <w:sz w:val="22"/>
          <w:szCs w:val="22"/>
        </w:rPr>
        <w:t xml:space="preserve">16.7 per 10,000 person-years) compared to </w:t>
      </w:r>
      <w:r w:rsidR="000C5461" w:rsidRPr="00292E23">
        <w:rPr>
          <w:rFonts w:ascii="Arial" w:hAnsi="Arial" w:cs="Arial"/>
          <w:sz w:val="22"/>
          <w:szCs w:val="22"/>
        </w:rPr>
        <w:t>period</w:t>
      </w:r>
      <w:r w:rsidR="007035AE" w:rsidRPr="00292E23">
        <w:rPr>
          <w:rFonts w:ascii="Arial" w:hAnsi="Arial" w:cs="Arial"/>
          <w:sz w:val="22"/>
          <w:szCs w:val="22"/>
        </w:rPr>
        <w:t>s</w:t>
      </w:r>
      <w:r w:rsidR="000C5461" w:rsidRPr="00292E23">
        <w:rPr>
          <w:rFonts w:ascii="Arial" w:hAnsi="Arial" w:cs="Arial"/>
          <w:sz w:val="22"/>
          <w:szCs w:val="22"/>
        </w:rPr>
        <w:t xml:space="preserve"> with no </w:t>
      </w:r>
      <w:r w:rsidR="00A429C8">
        <w:rPr>
          <w:rFonts w:ascii="Arial" w:hAnsi="Arial" w:cs="Arial"/>
          <w:sz w:val="22"/>
          <w:szCs w:val="22"/>
        </w:rPr>
        <w:t>hospitalisation</w:t>
      </w:r>
      <w:r w:rsidR="002E7A6C" w:rsidRPr="00292E23">
        <w:rPr>
          <w:rFonts w:ascii="Arial" w:hAnsi="Arial" w:cs="Arial"/>
          <w:sz w:val="22"/>
          <w:szCs w:val="22"/>
        </w:rPr>
        <w:t xml:space="preserve"> (</w:t>
      </w:r>
      <w:r w:rsidR="00CA1176" w:rsidRPr="00292E23">
        <w:rPr>
          <w:rFonts w:ascii="Arial" w:hAnsi="Arial" w:cs="Arial"/>
          <w:sz w:val="22"/>
          <w:szCs w:val="22"/>
        </w:rPr>
        <w:t>10.1 per 10,000 person-years)</w:t>
      </w:r>
      <w:r w:rsidR="007035AE" w:rsidRPr="00292E23">
        <w:rPr>
          <w:rFonts w:ascii="Arial" w:hAnsi="Arial" w:cs="Arial"/>
          <w:sz w:val="22"/>
          <w:szCs w:val="22"/>
        </w:rPr>
        <w:t>. Th</w:t>
      </w:r>
      <w:r w:rsidR="00AB4AFA" w:rsidRPr="00292E23">
        <w:rPr>
          <w:rFonts w:ascii="Arial" w:hAnsi="Arial" w:cs="Arial"/>
          <w:sz w:val="22"/>
          <w:szCs w:val="22"/>
        </w:rPr>
        <w:t>i</w:t>
      </w:r>
      <w:r w:rsidR="007035AE" w:rsidRPr="00292E23">
        <w:rPr>
          <w:rFonts w:ascii="Arial" w:hAnsi="Arial" w:cs="Arial"/>
          <w:sz w:val="22"/>
          <w:szCs w:val="22"/>
        </w:rPr>
        <w:t>s association remained in adjusted models (</w:t>
      </w:r>
      <w:r w:rsidR="00AB4AFA" w:rsidRPr="00292E23">
        <w:rPr>
          <w:rFonts w:ascii="Arial" w:hAnsi="Arial" w:cs="Arial"/>
          <w:sz w:val="22"/>
          <w:szCs w:val="22"/>
        </w:rPr>
        <w:t>HR</w:t>
      </w:r>
      <w:r w:rsidR="002760F1" w:rsidRPr="00292E23">
        <w:rPr>
          <w:rFonts w:ascii="Arial" w:hAnsi="Arial" w:cs="Arial"/>
          <w:sz w:val="22"/>
          <w:szCs w:val="22"/>
        </w:rPr>
        <w:t xml:space="preserve"> </w:t>
      </w:r>
      <w:r w:rsidR="00D83B6F" w:rsidRPr="00292E23">
        <w:rPr>
          <w:rFonts w:ascii="Arial" w:hAnsi="Arial" w:cs="Arial"/>
          <w:sz w:val="22"/>
          <w:szCs w:val="22"/>
        </w:rPr>
        <w:t>1.63</w:t>
      </w:r>
      <w:r w:rsidR="00AB4AFA" w:rsidRPr="00292E23">
        <w:rPr>
          <w:rFonts w:ascii="Arial" w:hAnsi="Arial" w:cs="Arial"/>
          <w:sz w:val="22"/>
          <w:szCs w:val="22"/>
        </w:rPr>
        <w:t>;</w:t>
      </w:r>
      <w:r w:rsidR="002760F1" w:rsidRPr="00292E23">
        <w:rPr>
          <w:rFonts w:ascii="Arial" w:hAnsi="Arial" w:cs="Arial"/>
          <w:sz w:val="22"/>
          <w:szCs w:val="22"/>
        </w:rPr>
        <w:t xml:space="preserve"> 95% CI </w:t>
      </w:r>
      <w:r w:rsidR="00D83B6F" w:rsidRPr="00292E23">
        <w:rPr>
          <w:rFonts w:ascii="Arial" w:hAnsi="Arial" w:cs="Arial"/>
          <w:sz w:val="22"/>
          <w:szCs w:val="22"/>
        </w:rPr>
        <w:t>1.59</w:t>
      </w:r>
      <w:r w:rsidR="002760F1" w:rsidRPr="00292E23">
        <w:rPr>
          <w:rFonts w:ascii="Arial" w:hAnsi="Arial" w:cs="Arial"/>
          <w:sz w:val="22"/>
          <w:szCs w:val="22"/>
        </w:rPr>
        <w:t>-</w:t>
      </w:r>
      <w:r w:rsidR="00D83B6F" w:rsidRPr="00292E23">
        <w:rPr>
          <w:rFonts w:ascii="Arial" w:hAnsi="Arial" w:cs="Arial"/>
          <w:sz w:val="22"/>
          <w:szCs w:val="22"/>
        </w:rPr>
        <w:t>1.66</w:t>
      </w:r>
      <w:r w:rsidR="00761A11" w:rsidRPr="00292E23">
        <w:rPr>
          <w:rFonts w:ascii="Arial" w:hAnsi="Arial" w:cs="Arial"/>
          <w:sz w:val="22"/>
          <w:szCs w:val="22"/>
        </w:rPr>
        <w:t>, p &lt;0.001)</w:t>
      </w:r>
      <w:r w:rsidR="002760F1" w:rsidRPr="00292E23">
        <w:rPr>
          <w:rFonts w:ascii="Arial" w:hAnsi="Arial" w:cs="Arial"/>
          <w:sz w:val="22"/>
          <w:szCs w:val="22"/>
        </w:rPr>
        <w:t xml:space="preserve">. </w:t>
      </w:r>
      <w:r w:rsidR="005D5BAC" w:rsidRPr="00292E23">
        <w:rPr>
          <w:rFonts w:ascii="Arial" w:hAnsi="Arial" w:cs="Arial"/>
          <w:sz w:val="22"/>
          <w:szCs w:val="22"/>
        </w:rPr>
        <w:t>O</w:t>
      </w:r>
      <w:r w:rsidR="000D087A" w:rsidRPr="00292E23">
        <w:rPr>
          <w:rFonts w:ascii="Arial" w:hAnsi="Arial" w:cs="Arial"/>
          <w:sz w:val="22"/>
          <w:szCs w:val="22"/>
        </w:rPr>
        <w:t>f</w:t>
      </w:r>
      <w:r w:rsidR="00385763" w:rsidRPr="00292E23">
        <w:rPr>
          <w:rFonts w:ascii="Arial" w:hAnsi="Arial" w:cs="Arial"/>
          <w:sz w:val="22"/>
          <w:szCs w:val="22"/>
        </w:rPr>
        <w:t xml:space="preserve"> </w:t>
      </w:r>
      <w:r w:rsidR="000D087A" w:rsidRPr="00292E23">
        <w:rPr>
          <w:rFonts w:ascii="Arial" w:hAnsi="Arial" w:cs="Arial"/>
          <w:sz w:val="22"/>
          <w:szCs w:val="22"/>
        </w:rPr>
        <w:t xml:space="preserve">people </w:t>
      </w:r>
      <w:r w:rsidR="00385763" w:rsidRPr="00292E23">
        <w:rPr>
          <w:rFonts w:ascii="Arial" w:hAnsi="Arial" w:cs="Arial"/>
          <w:sz w:val="22"/>
          <w:szCs w:val="22"/>
        </w:rPr>
        <w:t>init</w:t>
      </w:r>
      <w:r w:rsidR="000D087A" w:rsidRPr="00292E23">
        <w:rPr>
          <w:rFonts w:ascii="Arial" w:hAnsi="Arial" w:cs="Arial"/>
          <w:sz w:val="22"/>
          <w:szCs w:val="22"/>
        </w:rPr>
        <w:t>i</w:t>
      </w:r>
      <w:r w:rsidR="00385763" w:rsidRPr="00292E23">
        <w:rPr>
          <w:rFonts w:ascii="Arial" w:hAnsi="Arial" w:cs="Arial"/>
          <w:sz w:val="22"/>
          <w:szCs w:val="22"/>
        </w:rPr>
        <w:t xml:space="preserve">ating </w:t>
      </w:r>
      <w:r w:rsidR="002760F1" w:rsidRPr="00292E23">
        <w:rPr>
          <w:rFonts w:ascii="Arial" w:hAnsi="Arial" w:cs="Arial"/>
          <w:sz w:val="22"/>
          <w:szCs w:val="22"/>
        </w:rPr>
        <w:t xml:space="preserve">DPP-4i </w:t>
      </w:r>
      <w:r w:rsidR="00385763" w:rsidRPr="00292E23">
        <w:rPr>
          <w:rFonts w:ascii="Arial" w:hAnsi="Arial" w:cs="Arial"/>
          <w:sz w:val="22"/>
          <w:szCs w:val="22"/>
        </w:rPr>
        <w:t>(n=</w:t>
      </w:r>
      <w:r w:rsidR="00D83B6F" w:rsidRPr="00292E23">
        <w:rPr>
          <w:rFonts w:ascii="Arial" w:hAnsi="Arial" w:cs="Arial"/>
          <w:sz w:val="22"/>
          <w:szCs w:val="22"/>
        </w:rPr>
        <w:t>91,960</w:t>
      </w:r>
      <w:r w:rsidR="000D087A" w:rsidRPr="00292E23">
        <w:rPr>
          <w:rFonts w:ascii="Arial" w:hAnsi="Arial" w:cs="Arial"/>
          <w:sz w:val="22"/>
          <w:szCs w:val="22"/>
        </w:rPr>
        <w:t>,</w:t>
      </w:r>
      <w:r w:rsidR="002760F1" w:rsidRPr="00292E23">
        <w:rPr>
          <w:rFonts w:ascii="Arial" w:hAnsi="Arial" w:cs="Arial"/>
          <w:sz w:val="22"/>
          <w:szCs w:val="22"/>
        </w:rPr>
        <w:t xml:space="preserve"> median age </w:t>
      </w:r>
      <w:r w:rsidR="00D83B6F" w:rsidRPr="00292E23">
        <w:rPr>
          <w:rFonts w:ascii="Arial" w:hAnsi="Arial" w:cs="Arial"/>
          <w:sz w:val="22"/>
          <w:szCs w:val="22"/>
        </w:rPr>
        <w:t>66</w:t>
      </w:r>
      <w:r w:rsidR="002760F1" w:rsidRPr="00292E23">
        <w:rPr>
          <w:rFonts w:ascii="Arial" w:hAnsi="Arial" w:cs="Arial"/>
          <w:sz w:val="22"/>
          <w:szCs w:val="22"/>
        </w:rPr>
        <w:t xml:space="preserve">, </w:t>
      </w:r>
      <w:r w:rsidR="00D83B6F" w:rsidRPr="00292E23">
        <w:rPr>
          <w:rFonts w:ascii="Arial" w:hAnsi="Arial" w:cs="Arial"/>
          <w:sz w:val="22"/>
          <w:szCs w:val="22"/>
        </w:rPr>
        <w:t>57</w:t>
      </w:r>
      <w:r w:rsidR="002760F1" w:rsidRPr="00292E23">
        <w:rPr>
          <w:rFonts w:ascii="Arial" w:hAnsi="Arial" w:cs="Arial"/>
          <w:sz w:val="22"/>
          <w:szCs w:val="22"/>
        </w:rPr>
        <w:t>% male)</w:t>
      </w:r>
      <w:r w:rsidR="00E44D78" w:rsidRPr="00292E23">
        <w:rPr>
          <w:rFonts w:ascii="Arial" w:hAnsi="Arial" w:cs="Arial"/>
          <w:sz w:val="22"/>
          <w:szCs w:val="22"/>
        </w:rPr>
        <w:t>,</w:t>
      </w:r>
      <w:r w:rsidR="00674DA5" w:rsidRPr="00292E23">
        <w:rPr>
          <w:rFonts w:ascii="Arial" w:hAnsi="Arial" w:cs="Arial"/>
          <w:sz w:val="22"/>
          <w:szCs w:val="22"/>
        </w:rPr>
        <w:t xml:space="preserve"> 47.6% </w:t>
      </w:r>
      <w:r w:rsidR="000D087A" w:rsidRPr="00292E23">
        <w:rPr>
          <w:rFonts w:ascii="Arial" w:hAnsi="Arial" w:cs="Arial"/>
          <w:sz w:val="22"/>
          <w:szCs w:val="22"/>
        </w:rPr>
        <w:t>were</w:t>
      </w:r>
      <w:r w:rsidR="00674DA5" w:rsidRPr="00292E23">
        <w:rPr>
          <w:rFonts w:ascii="Arial" w:hAnsi="Arial" w:cs="Arial"/>
          <w:sz w:val="22"/>
          <w:szCs w:val="22"/>
        </w:rPr>
        <w:t xml:space="preserve"> </w:t>
      </w:r>
      <w:r w:rsidR="00A429C8">
        <w:rPr>
          <w:rFonts w:ascii="Arial" w:hAnsi="Arial" w:cs="Arial"/>
          <w:sz w:val="22"/>
          <w:szCs w:val="22"/>
        </w:rPr>
        <w:t>hospitalised</w:t>
      </w:r>
      <w:r w:rsidR="000D1C04" w:rsidRPr="00292E23">
        <w:rPr>
          <w:rFonts w:ascii="Arial" w:hAnsi="Arial" w:cs="Arial"/>
          <w:sz w:val="22"/>
          <w:szCs w:val="22"/>
        </w:rPr>
        <w:t>, and 64.0% discontinued</w:t>
      </w:r>
      <w:r w:rsidR="00E44D78" w:rsidRPr="00292E23">
        <w:rPr>
          <w:rFonts w:ascii="Arial" w:hAnsi="Arial" w:cs="Arial"/>
          <w:sz w:val="22"/>
          <w:szCs w:val="22"/>
        </w:rPr>
        <w:t xml:space="preserve"> DPP-4i</w:t>
      </w:r>
      <w:r w:rsidR="00674DA5" w:rsidRPr="00292E23">
        <w:rPr>
          <w:rFonts w:ascii="Arial" w:hAnsi="Arial" w:cs="Arial"/>
          <w:sz w:val="22"/>
          <w:szCs w:val="22"/>
        </w:rPr>
        <w:t xml:space="preserve"> during follow-up.</w:t>
      </w:r>
      <w:r w:rsidR="005D5BAC" w:rsidRPr="00292E23">
        <w:rPr>
          <w:rFonts w:ascii="Arial" w:hAnsi="Arial" w:cs="Arial"/>
          <w:sz w:val="22"/>
          <w:szCs w:val="22"/>
        </w:rPr>
        <w:t xml:space="preserve"> Discontinuation rates were similarly higher </w:t>
      </w:r>
      <w:r w:rsidR="00BD241D" w:rsidRPr="00292E23">
        <w:rPr>
          <w:rFonts w:ascii="Arial" w:hAnsi="Arial" w:cs="Arial"/>
          <w:sz w:val="22"/>
          <w:szCs w:val="22"/>
        </w:rPr>
        <w:t>around periods of</w:t>
      </w:r>
      <w:r w:rsidR="00397F12" w:rsidRPr="00292E23">
        <w:rPr>
          <w:rFonts w:ascii="Arial" w:hAnsi="Arial" w:cs="Arial"/>
          <w:sz w:val="22"/>
          <w:szCs w:val="22"/>
        </w:rPr>
        <w:t xml:space="preserve"> </w:t>
      </w:r>
      <w:r w:rsidR="00A429C8">
        <w:rPr>
          <w:rFonts w:ascii="Arial" w:hAnsi="Arial" w:cs="Arial"/>
          <w:sz w:val="22"/>
          <w:szCs w:val="22"/>
        </w:rPr>
        <w:t>hospitalisation</w:t>
      </w:r>
      <w:r w:rsidR="00397F12" w:rsidRPr="00292E23">
        <w:rPr>
          <w:rFonts w:ascii="Arial" w:hAnsi="Arial" w:cs="Arial"/>
          <w:sz w:val="22"/>
          <w:szCs w:val="22"/>
        </w:rPr>
        <w:t xml:space="preserve"> </w:t>
      </w:r>
      <w:r w:rsidR="00834796" w:rsidRPr="00292E23">
        <w:rPr>
          <w:rFonts w:ascii="Arial" w:hAnsi="Arial" w:cs="Arial"/>
          <w:sz w:val="22"/>
          <w:szCs w:val="22"/>
        </w:rPr>
        <w:t>(</w:t>
      </w:r>
      <w:r w:rsidR="00012E0A" w:rsidRPr="00292E23">
        <w:rPr>
          <w:rFonts w:ascii="Arial" w:hAnsi="Arial" w:cs="Arial"/>
          <w:sz w:val="22"/>
          <w:szCs w:val="22"/>
        </w:rPr>
        <w:t xml:space="preserve">adjusted </w:t>
      </w:r>
      <w:r w:rsidR="00834796" w:rsidRPr="00292E23">
        <w:rPr>
          <w:rFonts w:ascii="Arial" w:hAnsi="Arial" w:cs="Arial"/>
          <w:sz w:val="22"/>
          <w:szCs w:val="22"/>
        </w:rPr>
        <w:t xml:space="preserve">HR </w:t>
      </w:r>
      <w:r w:rsidR="00D83B6F" w:rsidRPr="00292E23">
        <w:rPr>
          <w:rFonts w:ascii="Arial" w:hAnsi="Arial" w:cs="Arial"/>
          <w:sz w:val="22"/>
          <w:szCs w:val="22"/>
        </w:rPr>
        <w:t>1.40</w:t>
      </w:r>
      <w:r w:rsidR="00834796" w:rsidRPr="00292E23">
        <w:rPr>
          <w:rFonts w:ascii="Arial" w:hAnsi="Arial" w:cs="Arial"/>
          <w:sz w:val="22"/>
          <w:szCs w:val="22"/>
        </w:rPr>
        <w:t>,</w:t>
      </w:r>
      <w:r w:rsidR="002760F1" w:rsidRPr="00292E23">
        <w:rPr>
          <w:rFonts w:ascii="Arial" w:hAnsi="Arial" w:cs="Arial"/>
          <w:sz w:val="22"/>
          <w:szCs w:val="22"/>
        </w:rPr>
        <w:t xml:space="preserve"> 95% CI </w:t>
      </w:r>
      <w:r w:rsidR="00D83B6F" w:rsidRPr="00292E23">
        <w:rPr>
          <w:rFonts w:ascii="Arial" w:hAnsi="Arial" w:cs="Arial"/>
          <w:sz w:val="22"/>
          <w:szCs w:val="22"/>
        </w:rPr>
        <w:t>1.37</w:t>
      </w:r>
      <w:r w:rsidR="002760F1" w:rsidRPr="00292E23">
        <w:rPr>
          <w:rFonts w:ascii="Arial" w:hAnsi="Arial" w:cs="Arial"/>
          <w:sz w:val="22"/>
          <w:szCs w:val="22"/>
        </w:rPr>
        <w:t>-</w:t>
      </w:r>
      <w:r w:rsidR="00D83B6F" w:rsidRPr="00292E23">
        <w:rPr>
          <w:rFonts w:ascii="Arial" w:hAnsi="Arial" w:cs="Arial"/>
          <w:sz w:val="22"/>
          <w:szCs w:val="22"/>
        </w:rPr>
        <w:t>1.43</w:t>
      </w:r>
      <w:r w:rsidR="00761A11" w:rsidRPr="00292E23">
        <w:rPr>
          <w:rFonts w:ascii="Arial" w:hAnsi="Arial" w:cs="Arial"/>
          <w:sz w:val="22"/>
          <w:szCs w:val="22"/>
        </w:rPr>
        <w:t>, p &lt;0.001</w:t>
      </w:r>
      <w:r w:rsidR="002760F1" w:rsidRPr="00292E23">
        <w:rPr>
          <w:rFonts w:ascii="Arial" w:hAnsi="Arial" w:cs="Arial"/>
          <w:sz w:val="22"/>
          <w:szCs w:val="22"/>
        </w:rPr>
        <w:t xml:space="preserve">).  </w:t>
      </w:r>
    </w:p>
    <w:p w14:paraId="681C7E0B" w14:textId="2677D565" w:rsidR="00D458E9" w:rsidRPr="00292E23" w:rsidRDefault="002760F1">
      <w:pPr>
        <w:rPr>
          <w:rFonts w:ascii="Arial" w:hAnsi="Arial" w:cs="Arial"/>
          <w:sz w:val="22"/>
          <w:szCs w:val="22"/>
        </w:rPr>
      </w:pPr>
      <w:r w:rsidRPr="00292E23">
        <w:rPr>
          <w:rFonts w:ascii="Arial" w:hAnsi="Arial" w:cs="Arial"/>
          <w:sz w:val="22"/>
          <w:szCs w:val="22"/>
        </w:rPr>
        <w:t xml:space="preserve">  </w:t>
      </w:r>
    </w:p>
    <w:p w14:paraId="03AC0699" w14:textId="04104FC6" w:rsidR="00D13992" w:rsidRPr="00292E23" w:rsidRDefault="00D13992">
      <w:pPr>
        <w:rPr>
          <w:rFonts w:ascii="Arial" w:hAnsi="Arial" w:cs="Arial"/>
          <w:b/>
          <w:bCs/>
          <w:sz w:val="22"/>
          <w:szCs w:val="22"/>
        </w:rPr>
      </w:pPr>
      <w:r w:rsidRPr="00292E23">
        <w:rPr>
          <w:rFonts w:ascii="Arial" w:hAnsi="Arial" w:cs="Arial"/>
          <w:b/>
          <w:bCs/>
          <w:sz w:val="22"/>
          <w:szCs w:val="22"/>
        </w:rPr>
        <w:t>Conclusion</w:t>
      </w:r>
    </w:p>
    <w:p w14:paraId="4D31B3CD" w14:textId="27FFDF56" w:rsidR="00F6251C" w:rsidRPr="00292E23" w:rsidRDefault="00A42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Hospitalisation</w:t>
      </w:r>
      <w:r w:rsidR="00D83B6F" w:rsidRPr="00292E23">
        <w:rPr>
          <w:rFonts w:ascii="Arial" w:hAnsi="Arial" w:cs="Arial"/>
          <w:sz w:val="22"/>
          <w:szCs w:val="22"/>
        </w:rPr>
        <w:t xml:space="preserve"> is a risk factor for SGLT2i </w:t>
      </w:r>
      <w:r w:rsidR="00E44D78" w:rsidRPr="00292E23">
        <w:rPr>
          <w:rFonts w:ascii="Arial" w:hAnsi="Arial" w:cs="Arial"/>
          <w:sz w:val="22"/>
          <w:szCs w:val="22"/>
        </w:rPr>
        <w:t xml:space="preserve">and DPP-4i </w:t>
      </w:r>
      <w:r w:rsidR="00D83B6F" w:rsidRPr="00292E23">
        <w:rPr>
          <w:rFonts w:ascii="Arial" w:hAnsi="Arial" w:cs="Arial"/>
          <w:sz w:val="22"/>
          <w:szCs w:val="22"/>
        </w:rPr>
        <w:t>discontinuation</w:t>
      </w:r>
      <w:r w:rsidR="00D623E0" w:rsidRPr="00292E23">
        <w:rPr>
          <w:rFonts w:ascii="Arial" w:hAnsi="Arial" w:cs="Arial"/>
          <w:sz w:val="22"/>
          <w:szCs w:val="22"/>
        </w:rPr>
        <w:t xml:space="preserve">. </w:t>
      </w:r>
      <w:r w:rsidR="00E44D78" w:rsidRPr="00292E23">
        <w:rPr>
          <w:rFonts w:ascii="Arial" w:hAnsi="Arial" w:cs="Arial"/>
          <w:sz w:val="22"/>
          <w:szCs w:val="22"/>
        </w:rPr>
        <w:t xml:space="preserve">Given the cardiorenal </w:t>
      </w:r>
      <w:r w:rsidR="00110481">
        <w:rPr>
          <w:rFonts w:ascii="Arial" w:hAnsi="Arial" w:cs="Arial"/>
          <w:sz w:val="22"/>
          <w:szCs w:val="22"/>
        </w:rPr>
        <w:t>benefits of SGLT2i</w:t>
      </w:r>
      <w:r w:rsidR="00E44D78" w:rsidRPr="00292E23">
        <w:rPr>
          <w:rFonts w:ascii="Arial" w:hAnsi="Arial" w:cs="Arial"/>
          <w:sz w:val="22"/>
          <w:szCs w:val="22"/>
        </w:rPr>
        <w:t>,</w:t>
      </w:r>
      <w:r w:rsidR="00D83B6F" w:rsidRPr="00292E23">
        <w:rPr>
          <w:rFonts w:ascii="Arial" w:hAnsi="Arial" w:cs="Arial"/>
          <w:sz w:val="22"/>
          <w:szCs w:val="22"/>
        </w:rPr>
        <w:t xml:space="preserve"> </w:t>
      </w:r>
      <w:r w:rsidR="00061D22">
        <w:rPr>
          <w:rFonts w:ascii="Arial" w:hAnsi="Arial" w:cs="Arial"/>
          <w:sz w:val="22"/>
          <w:szCs w:val="22"/>
        </w:rPr>
        <w:t xml:space="preserve">there is a need </w:t>
      </w:r>
      <w:r w:rsidR="00E44D78" w:rsidRPr="00292E23">
        <w:rPr>
          <w:rFonts w:ascii="Arial" w:hAnsi="Arial" w:cs="Arial"/>
          <w:sz w:val="22"/>
          <w:szCs w:val="22"/>
        </w:rPr>
        <w:t xml:space="preserve">to </w:t>
      </w:r>
      <w:r w:rsidR="00061D22">
        <w:rPr>
          <w:rFonts w:ascii="Arial" w:hAnsi="Arial" w:cs="Arial"/>
          <w:sz w:val="22"/>
          <w:szCs w:val="22"/>
        </w:rPr>
        <w:t>raise awareness amongst hospital health professionals</w:t>
      </w:r>
      <w:r w:rsidR="00E44D78" w:rsidRPr="00292E23">
        <w:rPr>
          <w:rFonts w:ascii="Arial" w:hAnsi="Arial" w:cs="Arial"/>
          <w:sz w:val="22"/>
          <w:szCs w:val="22"/>
        </w:rPr>
        <w:t xml:space="preserve"> </w:t>
      </w:r>
      <w:r w:rsidR="00061D22">
        <w:rPr>
          <w:rFonts w:ascii="Arial" w:hAnsi="Arial" w:cs="Arial"/>
          <w:sz w:val="22"/>
          <w:szCs w:val="22"/>
        </w:rPr>
        <w:t>about</w:t>
      </w:r>
      <w:r w:rsidR="00E44D78" w:rsidRPr="00292E23">
        <w:rPr>
          <w:rFonts w:ascii="Arial" w:hAnsi="Arial" w:cs="Arial"/>
          <w:sz w:val="22"/>
          <w:szCs w:val="22"/>
        </w:rPr>
        <w:t xml:space="preserve"> ensur</w:t>
      </w:r>
      <w:r w:rsidR="00061D22">
        <w:rPr>
          <w:rFonts w:ascii="Arial" w:hAnsi="Arial" w:cs="Arial"/>
          <w:sz w:val="22"/>
          <w:szCs w:val="22"/>
        </w:rPr>
        <w:t>ing</w:t>
      </w:r>
      <w:r w:rsidR="00E44D78" w:rsidRPr="00292E23">
        <w:rPr>
          <w:rFonts w:ascii="Arial" w:hAnsi="Arial" w:cs="Arial"/>
          <w:sz w:val="22"/>
          <w:szCs w:val="22"/>
        </w:rPr>
        <w:t xml:space="preserve"> </w:t>
      </w:r>
      <w:r w:rsidR="00D83B6F" w:rsidRPr="00292E23">
        <w:rPr>
          <w:rFonts w:ascii="Arial" w:hAnsi="Arial" w:cs="Arial"/>
          <w:sz w:val="22"/>
          <w:szCs w:val="22"/>
        </w:rPr>
        <w:t xml:space="preserve">SGLT2i </w:t>
      </w:r>
      <w:r w:rsidR="00CB244C" w:rsidRPr="00292E23">
        <w:rPr>
          <w:rFonts w:ascii="Arial" w:hAnsi="Arial" w:cs="Arial"/>
          <w:sz w:val="22"/>
          <w:szCs w:val="22"/>
        </w:rPr>
        <w:t xml:space="preserve">and other critical medicines </w:t>
      </w:r>
      <w:r w:rsidR="00D83B6F" w:rsidRPr="00292E23">
        <w:rPr>
          <w:rFonts w:ascii="Arial" w:hAnsi="Arial" w:cs="Arial"/>
          <w:sz w:val="22"/>
          <w:szCs w:val="22"/>
        </w:rPr>
        <w:t xml:space="preserve">are </w:t>
      </w:r>
      <w:r w:rsidR="006E4108" w:rsidRPr="00292E23">
        <w:rPr>
          <w:rFonts w:ascii="Arial" w:hAnsi="Arial" w:cs="Arial"/>
          <w:sz w:val="22"/>
          <w:szCs w:val="22"/>
        </w:rPr>
        <w:t>not discontinued</w:t>
      </w:r>
      <w:r w:rsidR="00E44D78" w:rsidRPr="00292E23">
        <w:rPr>
          <w:rFonts w:ascii="Arial" w:hAnsi="Arial" w:cs="Arial"/>
          <w:sz w:val="22"/>
          <w:szCs w:val="22"/>
        </w:rPr>
        <w:t xml:space="preserve"> following </w:t>
      </w:r>
      <w:r>
        <w:rPr>
          <w:rFonts w:ascii="Arial" w:hAnsi="Arial" w:cs="Arial"/>
          <w:sz w:val="22"/>
          <w:szCs w:val="22"/>
        </w:rPr>
        <w:t>hospitalisation</w:t>
      </w:r>
      <w:r w:rsidR="00FC0D73" w:rsidRPr="00292E23">
        <w:rPr>
          <w:rFonts w:ascii="Arial" w:hAnsi="Arial" w:cs="Arial"/>
          <w:sz w:val="22"/>
          <w:szCs w:val="22"/>
        </w:rPr>
        <w:t>.</w:t>
      </w:r>
    </w:p>
    <w:p w14:paraId="4E1868F7" w14:textId="77777777" w:rsidR="00F6251C" w:rsidRDefault="00F6251C">
      <w:pPr>
        <w:rPr>
          <w:rFonts w:ascii="Arial" w:hAnsi="Arial" w:cs="Arial"/>
        </w:rPr>
      </w:pPr>
    </w:p>
    <w:p w14:paraId="4F929422" w14:textId="77777777" w:rsidR="00F6251C" w:rsidRPr="002760F1" w:rsidRDefault="00F6251C">
      <w:pPr>
        <w:rPr>
          <w:rFonts w:ascii="Arial" w:hAnsi="Arial" w:cs="Arial"/>
        </w:rPr>
      </w:pPr>
    </w:p>
    <w:sectPr w:rsidR="00F6251C" w:rsidRPr="00276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FAB29" w14:textId="77777777" w:rsidR="00A811B7" w:rsidRDefault="00A811B7" w:rsidP="002506A0">
      <w:r>
        <w:separator/>
      </w:r>
    </w:p>
  </w:endnote>
  <w:endnote w:type="continuationSeparator" w:id="0">
    <w:p w14:paraId="14053629" w14:textId="77777777" w:rsidR="00A811B7" w:rsidRDefault="00A811B7" w:rsidP="0025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F9309" w14:textId="77777777" w:rsidR="00A811B7" w:rsidRDefault="00A811B7" w:rsidP="002506A0">
      <w:r>
        <w:separator/>
      </w:r>
    </w:p>
  </w:footnote>
  <w:footnote w:type="continuationSeparator" w:id="0">
    <w:p w14:paraId="485B1922" w14:textId="77777777" w:rsidR="00A811B7" w:rsidRDefault="00A811B7" w:rsidP="00250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92"/>
    <w:rsid w:val="00001019"/>
    <w:rsid w:val="00012E0A"/>
    <w:rsid w:val="00046E44"/>
    <w:rsid w:val="00051D48"/>
    <w:rsid w:val="00052DEB"/>
    <w:rsid w:val="00057FB5"/>
    <w:rsid w:val="00061D22"/>
    <w:rsid w:val="000C30C3"/>
    <w:rsid w:val="000C5461"/>
    <w:rsid w:val="000D087A"/>
    <w:rsid w:val="000D1C04"/>
    <w:rsid w:val="000E73C7"/>
    <w:rsid w:val="000F17E6"/>
    <w:rsid w:val="00103BEF"/>
    <w:rsid w:val="00106E74"/>
    <w:rsid w:val="00110481"/>
    <w:rsid w:val="001360F2"/>
    <w:rsid w:val="0014742D"/>
    <w:rsid w:val="00150248"/>
    <w:rsid w:val="001573D2"/>
    <w:rsid w:val="0017162B"/>
    <w:rsid w:val="00173604"/>
    <w:rsid w:val="00177FE6"/>
    <w:rsid w:val="00183F78"/>
    <w:rsid w:val="001916B0"/>
    <w:rsid w:val="001A5133"/>
    <w:rsid w:val="001A7BD6"/>
    <w:rsid w:val="002506A0"/>
    <w:rsid w:val="00254579"/>
    <w:rsid w:val="0026065E"/>
    <w:rsid w:val="00262BF1"/>
    <w:rsid w:val="002760F1"/>
    <w:rsid w:val="0028541D"/>
    <w:rsid w:val="00285A47"/>
    <w:rsid w:val="00292E23"/>
    <w:rsid w:val="002C619E"/>
    <w:rsid w:val="002E5515"/>
    <w:rsid w:val="002E7A6C"/>
    <w:rsid w:val="002F5A21"/>
    <w:rsid w:val="00330F27"/>
    <w:rsid w:val="0033240A"/>
    <w:rsid w:val="00360C99"/>
    <w:rsid w:val="00375BD2"/>
    <w:rsid w:val="00385763"/>
    <w:rsid w:val="003861A6"/>
    <w:rsid w:val="00397F12"/>
    <w:rsid w:val="003B075B"/>
    <w:rsid w:val="003B0CAE"/>
    <w:rsid w:val="003C5053"/>
    <w:rsid w:val="003C6446"/>
    <w:rsid w:val="003E41C5"/>
    <w:rsid w:val="003E53AF"/>
    <w:rsid w:val="003F0E73"/>
    <w:rsid w:val="003F4B1D"/>
    <w:rsid w:val="003F71FF"/>
    <w:rsid w:val="004408A5"/>
    <w:rsid w:val="00445038"/>
    <w:rsid w:val="0045117A"/>
    <w:rsid w:val="00451BBB"/>
    <w:rsid w:val="00457AC6"/>
    <w:rsid w:val="00466C35"/>
    <w:rsid w:val="004E2152"/>
    <w:rsid w:val="0050238B"/>
    <w:rsid w:val="00537AD9"/>
    <w:rsid w:val="00563567"/>
    <w:rsid w:val="005637F1"/>
    <w:rsid w:val="005657CF"/>
    <w:rsid w:val="005879E6"/>
    <w:rsid w:val="005A6263"/>
    <w:rsid w:val="005C3ED7"/>
    <w:rsid w:val="005C5E51"/>
    <w:rsid w:val="005D5BAC"/>
    <w:rsid w:val="005D635B"/>
    <w:rsid w:val="005D6AEF"/>
    <w:rsid w:val="005F654E"/>
    <w:rsid w:val="00611976"/>
    <w:rsid w:val="006234D9"/>
    <w:rsid w:val="00627E64"/>
    <w:rsid w:val="0065598D"/>
    <w:rsid w:val="0067372A"/>
    <w:rsid w:val="00674DA5"/>
    <w:rsid w:val="00680E31"/>
    <w:rsid w:val="0069217A"/>
    <w:rsid w:val="006B231D"/>
    <w:rsid w:val="006B6CC5"/>
    <w:rsid w:val="006D1937"/>
    <w:rsid w:val="006E4108"/>
    <w:rsid w:val="006F1B60"/>
    <w:rsid w:val="007035AE"/>
    <w:rsid w:val="007051C6"/>
    <w:rsid w:val="00706F54"/>
    <w:rsid w:val="00730B42"/>
    <w:rsid w:val="00761A11"/>
    <w:rsid w:val="00774A72"/>
    <w:rsid w:val="007B0CA9"/>
    <w:rsid w:val="007C6EDA"/>
    <w:rsid w:val="007C7396"/>
    <w:rsid w:val="00805130"/>
    <w:rsid w:val="008300CC"/>
    <w:rsid w:val="00834796"/>
    <w:rsid w:val="008559DE"/>
    <w:rsid w:val="00862712"/>
    <w:rsid w:val="008A2EDA"/>
    <w:rsid w:val="008B146C"/>
    <w:rsid w:val="008B3247"/>
    <w:rsid w:val="008C45F5"/>
    <w:rsid w:val="008D3F80"/>
    <w:rsid w:val="008F35F9"/>
    <w:rsid w:val="008F53B4"/>
    <w:rsid w:val="00907CAD"/>
    <w:rsid w:val="009264CE"/>
    <w:rsid w:val="00935595"/>
    <w:rsid w:val="00967775"/>
    <w:rsid w:val="009760DC"/>
    <w:rsid w:val="0098621E"/>
    <w:rsid w:val="009A472D"/>
    <w:rsid w:val="009A5360"/>
    <w:rsid w:val="009E0E52"/>
    <w:rsid w:val="009E3083"/>
    <w:rsid w:val="009E4986"/>
    <w:rsid w:val="00A11065"/>
    <w:rsid w:val="00A35CF5"/>
    <w:rsid w:val="00A429C8"/>
    <w:rsid w:val="00A4354D"/>
    <w:rsid w:val="00A45F4C"/>
    <w:rsid w:val="00A60576"/>
    <w:rsid w:val="00A60995"/>
    <w:rsid w:val="00A65243"/>
    <w:rsid w:val="00A811B7"/>
    <w:rsid w:val="00A87044"/>
    <w:rsid w:val="00AA6D19"/>
    <w:rsid w:val="00AB01AC"/>
    <w:rsid w:val="00AB4AFA"/>
    <w:rsid w:val="00AB68F3"/>
    <w:rsid w:val="00AC2516"/>
    <w:rsid w:val="00B177A7"/>
    <w:rsid w:val="00B25884"/>
    <w:rsid w:val="00B54E81"/>
    <w:rsid w:val="00B57E92"/>
    <w:rsid w:val="00B64BB7"/>
    <w:rsid w:val="00B71FF6"/>
    <w:rsid w:val="00BA62B5"/>
    <w:rsid w:val="00BB6EFC"/>
    <w:rsid w:val="00BC2025"/>
    <w:rsid w:val="00BD241D"/>
    <w:rsid w:val="00BD758B"/>
    <w:rsid w:val="00BE043E"/>
    <w:rsid w:val="00BE180B"/>
    <w:rsid w:val="00BF5329"/>
    <w:rsid w:val="00C01C44"/>
    <w:rsid w:val="00C103ED"/>
    <w:rsid w:val="00C3481F"/>
    <w:rsid w:val="00C3580B"/>
    <w:rsid w:val="00C51D49"/>
    <w:rsid w:val="00C60CDA"/>
    <w:rsid w:val="00C668C4"/>
    <w:rsid w:val="00C7212C"/>
    <w:rsid w:val="00C72A70"/>
    <w:rsid w:val="00C8651F"/>
    <w:rsid w:val="00CA1176"/>
    <w:rsid w:val="00CB244C"/>
    <w:rsid w:val="00CB3CD9"/>
    <w:rsid w:val="00CC0D09"/>
    <w:rsid w:val="00CC0D8B"/>
    <w:rsid w:val="00CE36A7"/>
    <w:rsid w:val="00CF2779"/>
    <w:rsid w:val="00CF364C"/>
    <w:rsid w:val="00CF4FD8"/>
    <w:rsid w:val="00D02EBE"/>
    <w:rsid w:val="00D13992"/>
    <w:rsid w:val="00D3030A"/>
    <w:rsid w:val="00D3388C"/>
    <w:rsid w:val="00D35C3C"/>
    <w:rsid w:val="00D458E9"/>
    <w:rsid w:val="00D5024B"/>
    <w:rsid w:val="00D53CD9"/>
    <w:rsid w:val="00D55605"/>
    <w:rsid w:val="00D623E0"/>
    <w:rsid w:val="00D7316A"/>
    <w:rsid w:val="00D83B6F"/>
    <w:rsid w:val="00D84971"/>
    <w:rsid w:val="00DB038C"/>
    <w:rsid w:val="00DB5377"/>
    <w:rsid w:val="00DC119B"/>
    <w:rsid w:val="00DC1FCE"/>
    <w:rsid w:val="00DC2D97"/>
    <w:rsid w:val="00DC3AD1"/>
    <w:rsid w:val="00DD19B9"/>
    <w:rsid w:val="00DD2BFC"/>
    <w:rsid w:val="00DE3E27"/>
    <w:rsid w:val="00DE5188"/>
    <w:rsid w:val="00DF5CE7"/>
    <w:rsid w:val="00E01C80"/>
    <w:rsid w:val="00E44D78"/>
    <w:rsid w:val="00E529FB"/>
    <w:rsid w:val="00E81D36"/>
    <w:rsid w:val="00EA521E"/>
    <w:rsid w:val="00EB16B2"/>
    <w:rsid w:val="00EB4C90"/>
    <w:rsid w:val="00ED5E2D"/>
    <w:rsid w:val="00EF3EB0"/>
    <w:rsid w:val="00F136C1"/>
    <w:rsid w:val="00F26299"/>
    <w:rsid w:val="00F47E3D"/>
    <w:rsid w:val="00F6251C"/>
    <w:rsid w:val="00F62B7B"/>
    <w:rsid w:val="00F65093"/>
    <w:rsid w:val="00F765CD"/>
    <w:rsid w:val="00F85DDF"/>
    <w:rsid w:val="00FC0D73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25AE6"/>
  <w15:chartTrackingRefBased/>
  <w15:docId w15:val="{19164086-D0DE-EC4C-A002-B3163949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9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9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9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9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9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99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84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9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3083"/>
  </w:style>
  <w:style w:type="paragraph" w:styleId="Header">
    <w:name w:val="header"/>
    <w:basedOn w:val="Normal"/>
    <w:link w:val="HeaderChar"/>
    <w:uiPriority w:val="99"/>
    <w:unhideWhenUsed/>
    <w:rsid w:val="002506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6A0"/>
  </w:style>
  <w:style w:type="paragraph" w:styleId="Footer">
    <w:name w:val="footer"/>
    <w:basedOn w:val="Normal"/>
    <w:link w:val="FooterChar"/>
    <w:uiPriority w:val="99"/>
    <w:unhideWhenUsed/>
    <w:rsid w:val="00250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6A0"/>
  </w:style>
  <w:style w:type="paragraph" w:styleId="BalloonText">
    <w:name w:val="Balloon Text"/>
    <w:basedOn w:val="Normal"/>
    <w:link w:val="BalloonTextChar"/>
    <w:uiPriority w:val="99"/>
    <w:semiHidden/>
    <w:unhideWhenUsed/>
    <w:rsid w:val="00E44D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DC6EB0576A3489F7E4F9877BEB2E5" ma:contentTypeVersion="4" ma:contentTypeDescription="Create a new document." ma:contentTypeScope="" ma:versionID="6a63fd1e2d4ab205b8a0e1489bfa46ea">
  <xsd:schema xmlns:xsd="http://www.w3.org/2001/XMLSchema" xmlns:xs="http://www.w3.org/2001/XMLSchema" xmlns:p="http://schemas.microsoft.com/office/2006/metadata/properties" xmlns:ns2="7aa01b71-dcab-4e00-ba74-7b52919fb020" targetNamespace="http://schemas.microsoft.com/office/2006/metadata/properties" ma:root="true" ma:fieldsID="033401b52bc18278c6d23720e9ac5801" ns2:_="">
    <xsd:import namespace="7aa01b71-dcab-4e00-ba74-7b52919fb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01b71-dcab-4e00-ba74-7b52919fb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018622-326B-4C73-9271-1F6DF5C3F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576DC-97FE-4506-AF68-2734DB6A5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01b71-dcab-4e00-ba74-7b52919fb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A20FD-AFB9-42AE-8C58-57DC7B4ED6B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3927f91-cda1-4696-af89-8c9f1ceffa91}" enabled="0" method="" siteId="{a3927f91-cda1-4696-af89-8c9f1ceffa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Milder</dc:creator>
  <cp:keywords/>
  <dc:description/>
  <cp:lastModifiedBy>Tamara Milder</cp:lastModifiedBy>
  <cp:revision>3</cp:revision>
  <dcterms:created xsi:type="dcterms:W3CDTF">2025-05-19T00:59:00Z</dcterms:created>
  <dcterms:modified xsi:type="dcterms:W3CDTF">2025-05-19T01:00:00Z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0x01010097DDC6EB0576A3489F7E4F9877BEB2E5</vt:lpwstr>
  </property>
</Properties>
</file>