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608C" w14:textId="77777777" w:rsidR="00511AC7" w:rsidRPr="00511AC7" w:rsidRDefault="00511AC7" w:rsidP="00511AC7">
      <w:pPr>
        <w:rPr>
          <w:rFonts w:ascii="Arial" w:hAnsi="Arial" w:cs="Arial"/>
          <w:i/>
          <w:iCs/>
          <w:sz w:val="22"/>
          <w:szCs w:val="22"/>
          <w:lang w:val="en-US"/>
        </w:rPr>
      </w:pPr>
      <w:r w:rsidRPr="00511AC7">
        <w:rPr>
          <w:rFonts w:ascii="Arial" w:hAnsi="Arial" w:cs="Arial"/>
          <w:i/>
          <w:iCs/>
          <w:sz w:val="22"/>
          <w:szCs w:val="22"/>
          <w:lang w:val="en-US"/>
        </w:rPr>
        <w:t>Paper</w:t>
      </w:r>
    </w:p>
    <w:p w14:paraId="25493FB6" w14:textId="13333EF1" w:rsidR="00EE5463" w:rsidRPr="00FA4846" w:rsidRDefault="00EE5463" w:rsidP="00511AC7">
      <w:pPr>
        <w:rPr>
          <w:rFonts w:ascii="Arial" w:hAnsi="Arial" w:cs="Arial"/>
          <w:b/>
          <w:bCs/>
          <w:sz w:val="22"/>
          <w:szCs w:val="22"/>
          <w:lang w:val="en-US"/>
        </w:rPr>
      </w:pPr>
      <w:r w:rsidRPr="00FA4846">
        <w:rPr>
          <w:rFonts w:ascii="Arial" w:hAnsi="Arial" w:cs="Arial"/>
          <w:b/>
          <w:bCs/>
          <w:sz w:val="22"/>
          <w:szCs w:val="22"/>
          <w:lang w:val="en-US"/>
        </w:rPr>
        <w:t>Indigenous Knowledge, Individual efforts, and Environmental Justice in India</w:t>
      </w:r>
    </w:p>
    <w:p w14:paraId="46089DD6" w14:textId="77777777" w:rsidR="00EE5463" w:rsidRPr="00FA4846" w:rsidRDefault="00EE5463" w:rsidP="005C2627">
      <w:pPr>
        <w:jc w:val="center"/>
        <w:rPr>
          <w:rFonts w:ascii="Arial" w:hAnsi="Arial" w:cs="Arial"/>
          <w:b/>
          <w:bCs/>
          <w:sz w:val="22"/>
          <w:szCs w:val="22"/>
          <w:lang w:val="en-US"/>
        </w:rPr>
      </w:pPr>
    </w:p>
    <w:p w14:paraId="58DB4F22" w14:textId="436A83C5" w:rsidR="00D1210A" w:rsidRDefault="00D1210A" w:rsidP="00052B3A">
      <w:pPr>
        <w:jc w:val="both"/>
        <w:rPr>
          <w:rFonts w:ascii="Arial" w:hAnsi="Arial" w:cs="Arial"/>
          <w:sz w:val="22"/>
          <w:szCs w:val="22"/>
          <w:lang w:val="en-US"/>
        </w:rPr>
      </w:pPr>
      <w:r w:rsidRPr="00D1210A">
        <w:rPr>
          <w:rFonts w:ascii="Arial" w:hAnsi="Arial" w:cs="Arial"/>
          <w:b/>
          <w:bCs/>
          <w:sz w:val="22"/>
          <w:szCs w:val="22"/>
          <w:lang w:val="en-US"/>
        </w:rPr>
        <w:t>Introduction-</w:t>
      </w:r>
      <w:r>
        <w:rPr>
          <w:rFonts w:ascii="Arial" w:hAnsi="Arial" w:cs="Arial"/>
          <w:sz w:val="22"/>
          <w:szCs w:val="22"/>
          <w:lang w:val="en-US"/>
        </w:rPr>
        <w:t xml:space="preserve"> </w:t>
      </w:r>
      <w:r w:rsidRPr="00D1210A">
        <w:rPr>
          <w:rFonts w:ascii="Arial" w:hAnsi="Arial" w:cs="Arial"/>
          <w:sz w:val="22"/>
          <w:szCs w:val="22"/>
          <w:lang w:val="en-US"/>
        </w:rPr>
        <w:t xml:space="preserve">It is beyond debate that climate change is causing havoc in the world. The developing world lacks the resources to fight it. At the same time, these countries are trying to march ahead on the path of development which has its own costs. The states do commit to curb pollution </w:t>
      </w:r>
      <w:proofErr w:type="gramStart"/>
      <w:r w:rsidRPr="00D1210A">
        <w:rPr>
          <w:rFonts w:ascii="Arial" w:hAnsi="Arial" w:cs="Arial"/>
          <w:sz w:val="22"/>
          <w:szCs w:val="22"/>
          <w:lang w:val="en-US"/>
        </w:rPr>
        <w:t>so as to</w:t>
      </w:r>
      <w:proofErr w:type="gramEnd"/>
      <w:r w:rsidRPr="00D1210A">
        <w:rPr>
          <w:rFonts w:ascii="Arial" w:hAnsi="Arial" w:cs="Arial"/>
          <w:sz w:val="22"/>
          <w:szCs w:val="22"/>
          <w:lang w:val="en-US"/>
        </w:rPr>
        <w:t xml:space="preserve"> minimize the impact of climate change and avoid any further damage to the environment. Unfortunately, it has not made the desired difference. However, there are individuals who with their leadership skills, indigenous knowledge and innovative ideas have brought humongous change in the landscape thus protecting the environment as well. </w:t>
      </w:r>
    </w:p>
    <w:p w14:paraId="57D229B8" w14:textId="2507B616" w:rsidR="00D1210A" w:rsidRDefault="00D1210A" w:rsidP="00052B3A">
      <w:pPr>
        <w:jc w:val="both"/>
        <w:rPr>
          <w:rFonts w:ascii="Arial" w:hAnsi="Arial" w:cs="Arial"/>
          <w:sz w:val="22"/>
          <w:szCs w:val="22"/>
          <w:lang w:val="en-US"/>
        </w:rPr>
      </w:pPr>
      <w:r w:rsidRPr="00D1210A">
        <w:rPr>
          <w:rFonts w:ascii="Arial" w:hAnsi="Arial" w:cs="Arial"/>
          <w:b/>
          <w:bCs/>
          <w:sz w:val="22"/>
          <w:szCs w:val="22"/>
          <w:lang w:val="en-US"/>
        </w:rPr>
        <w:t>Objective -</w:t>
      </w:r>
      <w:r>
        <w:rPr>
          <w:rFonts w:ascii="Arial" w:hAnsi="Arial" w:cs="Arial"/>
          <w:sz w:val="22"/>
          <w:szCs w:val="22"/>
          <w:lang w:val="en-US"/>
        </w:rPr>
        <w:t xml:space="preserve"> </w:t>
      </w:r>
      <w:r w:rsidRPr="00D1210A">
        <w:rPr>
          <w:rFonts w:ascii="Arial" w:hAnsi="Arial" w:cs="Arial"/>
          <w:sz w:val="22"/>
          <w:szCs w:val="22"/>
          <w:lang w:val="en-US"/>
        </w:rPr>
        <w:t xml:space="preserve">The research proposes to study three individuals whose efforts have made a mark and been recognized and facilitated by the state. They </w:t>
      </w:r>
      <w:proofErr w:type="gramStart"/>
      <w:r w:rsidRPr="00D1210A">
        <w:rPr>
          <w:rFonts w:ascii="Arial" w:hAnsi="Arial" w:cs="Arial"/>
          <w:sz w:val="22"/>
          <w:szCs w:val="22"/>
          <w:lang w:val="en-US"/>
        </w:rPr>
        <w:t>include:-</w:t>
      </w:r>
      <w:proofErr w:type="gramEnd"/>
      <w:r w:rsidRPr="00D1210A">
        <w:rPr>
          <w:rFonts w:ascii="Arial" w:hAnsi="Arial" w:cs="Arial"/>
          <w:sz w:val="22"/>
          <w:szCs w:val="22"/>
          <w:lang w:val="en-US"/>
        </w:rPr>
        <w:t xml:space="preserve"> </w:t>
      </w:r>
      <w:proofErr w:type="spellStart"/>
      <w:r w:rsidRPr="00D1210A">
        <w:rPr>
          <w:rFonts w:ascii="Arial" w:hAnsi="Arial" w:cs="Arial"/>
          <w:sz w:val="22"/>
          <w:szCs w:val="22"/>
          <w:lang w:val="en-US"/>
        </w:rPr>
        <w:t>Kollakkayil</w:t>
      </w:r>
      <w:proofErr w:type="spellEnd"/>
      <w:r w:rsidRPr="00D1210A">
        <w:rPr>
          <w:rFonts w:ascii="Arial" w:hAnsi="Arial" w:cs="Arial"/>
          <w:sz w:val="22"/>
          <w:szCs w:val="22"/>
          <w:lang w:val="en-US"/>
        </w:rPr>
        <w:t xml:space="preserve"> Devaki Amma, Lahari Bai, Jadav Payeng. </w:t>
      </w:r>
      <w:proofErr w:type="spellStart"/>
      <w:r w:rsidRPr="00D1210A">
        <w:rPr>
          <w:rFonts w:ascii="Arial" w:hAnsi="Arial" w:cs="Arial"/>
          <w:sz w:val="22"/>
          <w:szCs w:val="22"/>
          <w:lang w:val="en-US"/>
        </w:rPr>
        <w:t>Kollakkayil</w:t>
      </w:r>
      <w:proofErr w:type="spellEnd"/>
      <w:r w:rsidRPr="00D1210A">
        <w:rPr>
          <w:rFonts w:ascii="Arial" w:hAnsi="Arial" w:cs="Arial"/>
          <w:sz w:val="22"/>
          <w:szCs w:val="22"/>
          <w:lang w:val="en-US"/>
        </w:rPr>
        <w:t xml:space="preserve"> Devaki Amma succeeded in transforming her 4.5 acres of land in </w:t>
      </w:r>
      <w:proofErr w:type="spellStart"/>
      <w:r w:rsidRPr="00D1210A">
        <w:rPr>
          <w:rFonts w:ascii="Arial" w:hAnsi="Arial" w:cs="Arial"/>
          <w:sz w:val="22"/>
          <w:szCs w:val="22"/>
          <w:lang w:val="en-US"/>
        </w:rPr>
        <w:t>Kollakal</w:t>
      </w:r>
      <w:proofErr w:type="spellEnd"/>
      <w:r w:rsidRPr="00D1210A">
        <w:rPr>
          <w:rFonts w:ascii="Arial" w:hAnsi="Arial" w:cs="Arial"/>
          <w:sz w:val="22"/>
          <w:szCs w:val="22"/>
          <w:lang w:val="en-US"/>
        </w:rPr>
        <w:t xml:space="preserve"> into a forest having over 3,000 plants and trees in four decades. Secondly, Jadav Payeng, also known as the Forest Man of India, has turned the sandbar of the river Brahmaputra into a forest reserve. The forest known as “Molai </w:t>
      </w:r>
      <w:proofErr w:type="gramStart"/>
      <w:r w:rsidRPr="00D1210A">
        <w:rPr>
          <w:rFonts w:ascii="Arial" w:hAnsi="Arial" w:cs="Arial"/>
          <w:sz w:val="22"/>
          <w:szCs w:val="22"/>
          <w:lang w:val="en-US"/>
        </w:rPr>
        <w:t>forest ”</w:t>
      </w:r>
      <w:proofErr w:type="gramEnd"/>
      <w:r w:rsidRPr="00D1210A">
        <w:rPr>
          <w:rFonts w:ascii="Arial" w:hAnsi="Arial" w:cs="Arial"/>
          <w:sz w:val="22"/>
          <w:szCs w:val="22"/>
          <w:lang w:val="en-US"/>
        </w:rPr>
        <w:t xml:space="preserve"> is spread in an area of about 1,360 acres. The forest is home to Bengal tigers, Indian rhinoceros, and over 100 deer and rabbits. Molai forest is also home to monkeys and several varieties of birds, including </w:t>
      </w:r>
      <w:proofErr w:type="gramStart"/>
      <w:r w:rsidRPr="00D1210A">
        <w:rPr>
          <w:rFonts w:ascii="Arial" w:hAnsi="Arial" w:cs="Arial"/>
          <w:sz w:val="22"/>
          <w:szCs w:val="22"/>
          <w:lang w:val="en-US"/>
        </w:rPr>
        <w:t>a large number of</w:t>
      </w:r>
      <w:proofErr w:type="gramEnd"/>
      <w:r w:rsidRPr="00D1210A">
        <w:rPr>
          <w:rFonts w:ascii="Arial" w:hAnsi="Arial" w:cs="Arial"/>
          <w:sz w:val="22"/>
          <w:szCs w:val="22"/>
          <w:lang w:val="en-US"/>
        </w:rPr>
        <w:t xml:space="preserve"> vultures. Lastly, Lahari Bai also known as the “Millet Woman of India” has conserved 150 rare millet seeds. Millet is not only extremely healthy for human </w:t>
      </w:r>
      <w:proofErr w:type="gramStart"/>
      <w:r w:rsidRPr="00D1210A">
        <w:rPr>
          <w:rFonts w:ascii="Arial" w:hAnsi="Arial" w:cs="Arial"/>
          <w:sz w:val="22"/>
          <w:szCs w:val="22"/>
          <w:lang w:val="en-US"/>
        </w:rPr>
        <w:t>beings</w:t>
      </w:r>
      <w:proofErr w:type="gramEnd"/>
      <w:r w:rsidRPr="00D1210A">
        <w:rPr>
          <w:rFonts w:ascii="Arial" w:hAnsi="Arial" w:cs="Arial"/>
          <w:sz w:val="22"/>
          <w:szCs w:val="22"/>
          <w:lang w:val="en-US"/>
        </w:rPr>
        <w:t xml:space="preserve"> but it also protects the environment. Millets help the environment by reducing water usage, improving soil health, and being resistant to pests and diseases.</w:t>
      </w:r>
      <w:r w:rsidR="00B101BF" w:rsidRPr="00B101BF">
        <w:t xml:space="preserve"> </w:t>
      </w:r>
      <w:r w:rsidR="00B101BF" w:rsidRPr="00B101BF">
        <w:rPr>
          <w:rFonts w:ascii="Arial" w:hAnsi="Arial" w:cs="Arial"/>
          <w:sz w:val="22"/>
          <w:szCs w:val="22"/>
          <w:lang w:val="en-US"/>
        </w:rPr>
        <w:t>The paper not only aims to discuss the efforts of these individuals but also their role in the entire environmental justice and environmental governance discourse in India.</w:t>
      </w:r>
    </w:p>
    <w:p w14:paraId="7928899A" w14:textId="65E95E05" w:rsidR="00D1210A" w:rsidRDefault="00D1210A" w:rsidP="00052B3A">
      <w:pPr>
        <w:jc w:val="both"/>
        <w:rPr>
          <w:rFonts w:ascii="Arial" w:hAnsi="Arial" w:cs="Arial"/>
          <w:sz w:val="22"/>
          <w:szCs w:val="22"/>
          <w:lang w:val="en-US"/>
        </w:rPr>
      </w:pPr>
      <w:r w:rsidRPr="00D1210A">
        <w:rPr>
          <w:rFonts w:ascii="Arial" w:hAnsi="Arial" w:cs="Arial"/>
          <w:b/>
          <w:bCs/>
          <w:sz w:val="22"/>
          <w:szCs w:val="22"/>
          <w:lang w:val="en-US"/>
        </w:rPr>
        <w:t>Methodology-</w:t>
      </w:r>
      <w:r w:rsidRPr="00D1210A">
        <w:t xml:space="preserve"> </w:t>
      </w:r>
      <w:r w:rsidRPr="00D1210A">
        <w:rPr>
          <w:rFonts w:ascii="Arial" w:hAnsi="Arial" w:cs="Arial"/>
          <w:sz w:val="22"/>
          <w:szCs w:val="22"/>
          <w:lang w:val="en-US"/>
        </w:rPr>
        <w:t xml:space="preserve">The study will entail studying secondary sources </w:t>
      </w:r>
      <w:r w:rsidR="00E3778B">
        <w:rPr>
          <w:rFonts w:ascii="Arial" w:hAnsi="Arial" w:cs="Arial"/>
          <w:sz w:val="22"/>
          <w:szCs w:val="22"/>
          <w:lang w:val="en-US"/>
        </w:rPr>
        <w:t>on</w:t>
      </w:r>
      <w:r w:rsidRPr="00D1210A">
        <w:rPr>
          <w:rFonts w:ascii="Arial" w:hAnsi="Arial" w:cs="Arial"/>
          <w:sz w:val="22"/>
          <w:szCs w:val="22"/>
          <w:lang w:val="en-US"/>
        </w:rPr>
        <w:t xml:space="preserve"> government policies</w:t>
      </w:r>
      <w:r w:rsidR="00E3778B">
        <w:rPr>
          <w:rFonts w:ascii="Arial" w:hAnsi="Arial" w:cs="Arial"/>
          <w:sz w:val="22"/>
          <w:szCs w:val="22"/>
          <w:lang w:val="en-US"/>
        </w:rPr>
        <w:t xml:space="preserve"> and their implementation</w:t>
      </w:r>
      <w:r w:rsidRPr="00D1210A">
        <w:rPr>
          <w:rFonts w:ascii="Arial" w:hAnsi="Arial" w:cs="Arial"/>
          <w:sz w:val="22"/>
          <w:szCs w:val="22"/>
          <w:lang w:val="en-US"/>
        </w:rPr>
        <w:t xml:space="preserve"> in the context of environment protection and climate change, journal articles and available data on India’s environmental health.</w:t>
      </w:r>
      <w:r>
        <w:rPr>
          <w:rFonts w:ascii="Arial" w:hAnsi="Arial" w:cs="Arial"/>
          <w:sz w:val="22"/>
          <w:szCs w:val="22"/>
          <w:lang w:val="en-US"/>
        </w:rPr>
        <w:t xml:space="preserve"> </w:t>
      </w:r>
    </w:p>
    <w:p w14:paraId="28585010" w14:textId="62BB9DF1" w:rsidR="00D1210A" w:rsidRDefault="00D1210A" w:rsidP="00052B3A">
      <w:pPr>
        <w:jc w:val="both"/>
        <w:rPr>
          <w:rFonts w:ascii="Arial" w:hAnsi="Arial" w:cs="Arial"/>
          <w:sz w:val="22"/>
          <w:szCs w:val="22"/>
          <w:lang w:val="en-US"/>
        </w:rPr>
      </w:pPr>
      <w:r w:rsidRPr="00D1210A">
        <w:rPr>
          <w:rFonts w:ascii="Arial" w:hAnsi="Arial" w:cs="Arial"/>
          <w:b/>
          <w:bCs/>
          <w:sz w:val="22"/>
          <w:szCs w:val="22"/>
          <w:lang w:val="en-US"/>
        </w:rPr>
        <w:t>Findings-</w:t>
      </w:r>
      <w:r>
        <w:rPr>
          <w:rFonts w:ascii="Arial" w:hAnsi="Arial" w:cs="Arial"/>
          <w:sz w:val="22"/>
          <w:szCs w:val="22"/>
          <w:lang w:val="en-US"/>
        </w:rPr>
        <w:t xml:space="preserve"> </w:t>
      </w:r>
      <w:r w:rsidRPr="00D1210A">
        <w:rPr>
          <w:rFonts w:ascii="Arial" w:hAnsi="Arial" w:cs="Arial"/>
          <w:sz w:val="22"/>
          <w:szCs w:val="22"/>
          <w:lang w:val="en-US"/>
        </w:rPr>
        <w:t>Their efforts justify the argument made in the context of an effective governance that the participation of the society is essential for an effective governance</w:t>
      </w:r>
      <w:r w:rsidR="00B101BF">
        <w:rPr>
          <w:rFonts w:ascii="Arial" w:hAnsi="Arial" w:cs="Arial"/>
          <w:sz w:val="22"/>
          <w:szCs w:val="22"/>
          <w:lang w:val="en-US"/>
        </w:rPr>
        <w:t>. In the above-mentioned cases efforts made by individuals led to massive change.</w:t>
      </w:r>
    </w:p>
    <w:p w14:paraId="662AA31C" w14:textId="0C4AE5BF" w:rsidR="00D26B22" w:rsidRPr="00FA4846" w:rsidRDefault="00D26B22" w:rsidP="00052B3A">
      <w:pPr>
        <w:jc w:val="both"/>
        <w:rPr>
          <w:rFonts w:ascii="Arial" w:hAnsi="Arial" w:cs="Arial"/>
          <w:sz w:val="22"/>
          <w:szCs w:val="22"/>
          <w:lang w:val="en-US"/>
        </w:rPr>
      </w:pPr>
      <w:proofErr w:type="spellStart"/>
      <w:r w:rsidRPr="00FA4846">
        <w:rPr>
          <w:rFonts w:ascii="Arial" w:hAnsi="Arial" w:cs="Arial"/>
          <w:b/>
          <w:bCs/>
          <w:sz w:val="22"/>
          <w:szCs w:val="22"/>
          <w:lang w:val="en-US"/>
        </w:rPr>
        <w:t>Significane</w:t>
      </w:r>
      <w:proofErr w:type="spellEnd"/>
      <w:r w:rsidRPr="00FA4846">
        <w:rPr>
          <w:rFonts w:ascii="Arial" w:hAnsi="Arial" w:cs="Arial"/>
          <w:b/>
          <w:bCs/>
          <w:sz w:val="22"/>
          <w:szCs w:val="22"/>
          <w:lang w:val="en-US"/>
        </w:rPr>
        <w:t xml:space="preserve"> of the work for </w:t>
      </w:r>
      <w:r w:rsidR="005C2627" w:rsidRPr="00FA4846">
        <w:rPr>
          <w:rFonts w:ascii="Arial" w:hAnsi="Arial" w:cs="Arial"/>
          <w:b/>
          <w:bCs/>
          <w:sz w:val="22"/>
          <w:szCs w:val="22"/>
          <w:lang w:val="en-US"/>
        </w:rPr>
        <w:t>policy and practice</w:t>
      </w:r>
      <w:r w:rsidR="005C2627" w:rsidRPr="00FA4846">
        <w:rPr>
          <w:rFonts w:ascii="Arial" w:hAnsi="Arial" w:cs="Arial"/>
          <w:sz w:val="22"/>
          <w:szCs w:val="22"/>
          <w:lang w:val="en-US"/>
        </w:rPr>
        <w:t xml:space="preserve">- The paper would help in understanding the kind of </w:t>
      </w:r>
      <w:proofErr w:type="gramStart"/>
      <w:r w:rsidR="005C2627" w:rsidRPr="00FA4846">
        <w:rPr>
          <w:rFonts w:ascii="Arial" w:hAnsi="Arial" w:cs="Arial"/>
          <w:sz w:val="22"/>
          <w:szCs w:val="22"/>
          <w:lang w:val="en-US"/>
        </w:rPr>
        <w:t>policies</w:t>
      </w:r>
      <w:proofErr w:type="gramEnd"/>
      <w:r w:rsidR="005C2627" w:rsidRPr="00FA4846">
        <w:rPr>
          <w:rFonts w:ascii="Arial" w:hAnsi="Arial" w:cs="Arial"/>
          <w:sz w:val="22"/>
          <w:szCs w:val="22"/>
          <w:lang w:val="en-US"/>
        </w:rPr>
        <w:t xml:space="preserve"> need to be framed for protecting the environment. The efforts made by such individuals also at times elude the minds of the experts. At the same time, it would help those involved in environmental governance. It would help them in understanding the need to create the much-desired conducive conditions for </w:t>
      </w:r>
      <w:proofErr w:type="gramStart"/>
      <w:r w:rsidR="005C2627" w:rsidRPr="00FA4846">
        <w:rPr>
          <w:rFonts w:ascii="Arial" w:hAnsi="Arial" w:cs="Arial"/>
          <w:sz w:val="22"/>
          <w:szCs w:val="22"/>
          <w:lang w:val="en-US"/>
        </w:rPr>
        <w:t>an effective</w:t>
      </w:r>
      <w:proofErr w:type="gramEnd"/>
      <w:r w:rsidR="005C2627" w:rsidRPr="00FA4846">
        <w:rPr>
          <w:rFonts w:ascii="Arial" w:hAnsi="Arial" w:cs="Arial"/>
          <w:sz w:val="22"/>
          <w:szCs w:val="22"/>
          <w:lang w:val="en-US"/>
        </w:rPr>
        <w:t xml:space="preserve"> environmental governance.</w:t>
      </w:r>
    </w:p>
    <w:p w14:paraId="02E106B3" w14:textId="77777777" w:rsidR="00D26B22" w:rsidRPr="00FA4846" w:rsidRDefault="00D26B22" w:rsidP="00052B3A">
      <w:pPr>
        <w:jc w:val="both"/>
        <w:rPr>
          <w:rFonts w:ascii="Arial" w:hAnsi="Arial" w:cs="Arial"/>
          <w:sz w:val="22"/>
          <w:szCs w:val="22"/>
          <w:lang w:val="en-US"/>
        </w:rPr>
      </w:pPr>
    </w:p>
    <w:sectPr w:rsidR="00D26B22" w:rsidRPr="00FA4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3A"/>
    <w:rsid w:val="00052B3A"/>
    <w:rsid w:val="00067661"/>
    <w:rsid w:val="00102AFC"/>
    <w:rsid w:val="00244D42"/>
    <w:rsid w:val="00511AC7"/>
    <w:rsid w:val="005A1811"/>
    <w:rsid w:val="005B0947"/>
    <w:rsid w:val="005C2627"/>
    <w:rsid w:val="007F47BE"/>
    <w:rsid w:val="00B101BF"/>
    <w:rsid w:val="00BA333C"/>
    <w:rsid w:val="00D1210A"/>
    <w:rsid w:val="00D26B22"/>
    <w:rsid w:val="00D63854"/>
    <w:rsid w:val="00E3778B"/>
    <w:rsid w:val="00EE5463"/>
    <w:rsid w:val="00FA48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4933"/>
  <w15:chartTrackingRefBased/>
  <w15:docId w15:val="{717CA210-67E1-470B-950D-25D5EDFE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B3A"/>
    <w:rPr>
      <w:rFonts w:eastAsiaTheme="majorEastAsia" w:cstheme="majorBidi"/>
      <w:color w:val="272727" w:themeColor="text1" w:themeTint="D8"/>
    </w:rPr>
  </w:style>
  <w:style w:type="paragraph" w:styleId="Title">
    <w:name w:val="Title"/>
    <w:basedOn w:val="Normal"/>
    <w:next w:val="Normal"/>
    <w:link w:val="TitleChar"/>
    <w:uiPriority w:val="10"/>
    <w:qFormat/>
    <w:rsid w:val="00052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B3A"/>
    <w:pPr>
      <w:spacing w:before="160"/>
      <w:jc w:val="center"/>
    </w:pPr>
    <w:rPr>
      <w:i/>
      <w:iCs/>
      <w:color w:val="404040" w:themeColor="text1" w:themeTint="BF"/>
    </w:rPr>
  </w:style>
  <w:style w:type="character" w:customStyle="1" w:styleId="QuoteChar">
    <w:name w:val="Quote Char"/>
    <w:basedOn w:val="DefaultParagraphFont"/>
    <w:link w:val="Quote"/>
    <w:uiPriority w:val="29"/>
    <w:rsid w:val="00052B3A"/>
    <w:rPr>
      <w:i/>
      <w:iCs/>
      <w:color w:val="404040" w:themeColor="text1" w:themeTint="BF"/>
    </w:rPr>
  </w:style>
  <w:style w:type="paragraph" w:styleId="ListParagraph">
    <w:name w:val="List Paragraph"/>
    <w:basedOn w:val="Normal"/>
    <w:uiPriority w:val="34"/>
    <w:qFormat/>
    <w:rsid w:val="00052B3A"/>
    <w:pPr>
      <w:ind w:left="720"/>
      <w:contextualSpacing/>
    </w:pPr>
  </w:style>
  <w:style w:type="character" w:styleId="IntenseEmphasis">
    <w:name w:val="Intense Emphasis"/>
    <w:basedOn w:val="DefaultParagraphFont"/>
    <w:uiPriority w:val="21"/>
    <w:qFormat/>
    <w:rsid w:val="00052B3A"/>
    <w:rPr>
      <w:i/>
      <w:iCs/>
      <w:color w:val="0F4761" w:themeColor="accent1" w:themeShade="BF"/>
    </w:rPr>
  </w:style>
  <w:style w:type="paragraph" w:styleId="IntenseQuote">
    <w:name w:val="Intense Quote"/>
    <w:basedOn w:val="Normal"/>
    <w:next w:val="Normal"/>
    <w:link w:val="IntenseQuoteChar"/>
    <w:uiPriority w:val="30"/>
    <w:qFormat/>
    <w:rsid w:val="00052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B3A"/>
    <w:rPr>
      <w:i/>
      <w:iCs/>
      <w:color w:val="0F4761" w:themeColor="accent1" w:themeShade="BF"/>
    </w:rPr>
  </w:style>
  <w:style w:type="character" w:styleId="IntenseReference">
    <w:name w:val="Intense Reference"/>
    <w:basedOn w:val="DefaultParagraphFont"/>
    <w:uiPriority w:val="32"/>
    <w:qFormat/>
    <w:rsid w:val="00052B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5D1B9-35A1-4B8D-863D-64C8BB3A4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BF665-3D5C-4EE9-8457-44FD84F14655}">
  <ds:schemaRefs>
    <ds:schemaRef ds:uri="http://schemas.openxmlformats.org/package/2006/metadata/core-properties"/>
    <ds:schemaRef ds:uri="http://purl.org/dc/terms/"/>
    <ds:schemaRef ds:uri="http://schemas.microsoft.com/office/infopath/2007/PartnerControls"/>
    <ds:schemaRef ds:uri="http://purl.org/dc/dcmitype/"/>
    <ds:schemaRef ds:uri="cab52c9b-ab33-4221-8af9-54f8f2b86a80"/>
    <ds:schemaRef ds:uri="http://schemas.microsoft.com/office/2006/documentManagement/types"/>
    <ds:schemaRef ds:uri="http://purl.org/dc/elements/1.1/"/>
    <ds:schemaRef ds:uri="9c8a2b7b-0bee-4c48-b0a6-23db8982d3bc"/>
    <ds:schemaRef ds:uri="6911e96c-4cc4-42d5-8e43-f93924cf6a0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BBD13E8-FD60-4AC0-B870-C6A5EE884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Tiwari</dc:creator>
  <cp:keywords/>
  <dc:description/>
  <cp:lastModifiedBy>Bethany Yee</cp:lastModifiedBy>
  <cp:revision>6</cp:revision>
  <dcterms:created xsi:type="dcterms:W3CDTF">2025-02-24T17:01:00Z</dcterms:created>
  <dcterms:modified xsi:type="dcterms:W3CDTF">2025-08-14T00:28:00Z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