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Title: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Clinical Utility of 15-Day Continuous Glucose Monitoring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(CGM) Data in Optimizing Glycemic Management in Patients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with Type 2 Diabetes: A Prospective Case Series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Background: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While HbA1c is widely used for assessing long-term glycemic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control, it fails to capture daily glucose fluctuations,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hypoglycemic episodes, and postprandial variations.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Continuous Glucose Monitoring (CGM) provides dynamic,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real-time data, offering insight into glucose variability.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However, short-term CGM use remains underutilized in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clinical practice. This study explores the clinical value of 15-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day CGM in guiding individualized treatment for patients with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type 2 diabetes mellitus (T2DM).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Objective: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To evaluate the effectiveness of 15-day professional CGM in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detecting glycemic patterns and informing treatment decisions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 T2DM patients.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Methods: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prospective case series involving 40 adults with T2DM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(mean age 52 ± 6 years; diabetes duration 7.7 ± 1.6 years) was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conducted. Baseline HbA1c averaged 7.36 ± 0.97%. All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patients wore a professional CGM device for 15 days. Data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collected included Time in Range (TIR), Time Above Range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(TAR), Time Below Range (TBR), Coefficient of Variation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(CV), and mean glucose. Based on CGM data, clinical teams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adjusted therapy (medication, insulin, lifestyle). Patients were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followed for 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–6 weeks to assess outcomes.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Results: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CGM revealed significantly improved glycemic excursions: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TIR improved from 56.4% to 72.8% (p &amp;lt; 0.01)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TAR decreased from 38.6% to 21.4%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TBR reduced from 5.0% to 4.2%, minimizing hypoglycemia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risk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CV decreased from 36.1% to 29.3%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Therapeutic impact included: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85% had treatment modifications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60% required dose changes or GLP-1 RA/SGLT2i initiation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40% received dietary or behavioral coaching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25% had unrecognized nocturnal hypoglycemia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Conclusion: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Short-term CGM is a valuable tool for identifying hidden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glycemic patterns, enabling timely and personalized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interventions. Broader use may enhance patient engagement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and improve outcomes in T2DM.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