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4463C6" w14:paraId="5A4DE250" w14:textId="77777777">
        <w:tc>
          <w:tcPr>
            <w:tcW w:w="8640" w:type="dxa"/>
          </w:tcPr>
          <w:p w14:paraId="5A4DE24F" w14:textId="0A954906" w:rsidR="002B7FC8" w:rsidRPr="004463C6" w:rsidRDefault="00CB7DB3" w:rsidP="00E36AD7">
            <w:pPr>
              <w:jc w:val="both"/>
              <w:rPr>
                <w:rFonts w:ascii="Arial" w:hAnsi="Arial" w:cs="Arial"/>
                <w:sz w:val="22"/>
                <w:szCs w:val="22"/>
              </w:rPr>
            </w:pPr>
            <w:r w:rsidRPr="004463C6">
              <w:rPr>
                <w:rFonts w:ascii="Arial" w:hAnsi="Arial" w:cs="Arial"/>
                <w:b/>
                <w:color w:val="222222"/>
                <w:sz w:val="22"/>
                <w:szCs w:val="22"/>
              </w:rPr>
              <w:t xml:space="preserve">Monitoring implementation of the new childcare policy in Australia: implications for </w:t>
            </w:r>
            <w:r w:rsidR="00615511" w:rsidRPr="004463C6">
              <w:rPr>
                <w:rFonts w:ascii="Arial" w:hAnsi="Arial" w:cs="Arial"/>
                <w:b/>
                <w:color w:val="222222"/>
                <w:sz w:val="22"/>
                <w:szCs w:val="22"/>
              </w:rPr>
              <w:t>Indigenous</w:t>
            </w:r>
            <w:r w:rsidRPr="004463C6">
              <w:rPr>
                <w:rFonts w:ascii="Arial" w:hAnsi="Arial" w:cs="Arial"/>
                <w:b/>
                <w:color w:val="222222"/>
                <w:sz w:val="22"/>
                <w:szCs w:val="22"/>
              </w:rPr>
              <w:t xml:space="preserve"> children and families</w:t>
            </w:r>
            <w:r w:rsidRPr="004463C6">
              <w:rPr>
                <w:rFonts w:ascii="Arial" w:hAnsi="Arial" w:cs="Arial"/>
                <w:sz w:val="22"/>
                <w:szCs w:val="22"/>
              </w:rPr>
              <w:t xml:space="preserve"> </w:t>
            </w:r>
          </w:p>
        </w:tc>
      </w:tr>
      <w:tr w:rsidR="002B7FC8" w:rsidRPr="004463C6" w14:paraId="5A4DE264" w14:textId="77777777" w:rsidTr="00D71EFE">
        <w:trPr>
          <w:trHeight w:val="7663"/>
        </w:trPr>
        <w:tc>
          <w:tcPr>
            <w:tcW w:w="8640" w:type="dxa"/>
          </w:tcPr>
          <w:p w14:paraId="5A4DE253" w14:textId="39584AED" w:rsidR="00DA7A71" w:rsidRPr="004463C6" w:rsidRDefault="0025023F" w:rsidP="00E36AD7">
            <w:pPr>
              <w:jc w:val="both"/>
              <w:rPr>
                <w:rFonts w:ascii="Arial" w:hAnsi="Arial" w:cs="Arial"/>
                <w:b/>
                <w:sz w:val="22"/>
                <w:szCs w:val="22"/>
              </w:rPr>
            </w:pPr>
            <w:bookmarkStart w:id="0" w:name="_GoBack"/>
            <w:r w:rsidRPr="004463C6">
              <w:rPr>
                <w:rFonts w:ascii="Arial" w:hAnsi="Arial" w:cs="Arial"/>
                <w:b/>
                <w:sz w:val="22"/>
                <w:szCs w:val="22"/>
              </w:rPr>
              <w:t>Setting/problem</w:t>
            </w:r>
            <w:r w:rsidR="00DF186F" w:rsidRPr="004463C6">
              <w:rPr>
                <w:rFonts w:ascii="Arial" w:hAnsi="Arial" w:cs="Arial"/>
                <w:b/>
                <w:sz w:val="22"/>
                <w:szCs w:val="22"/>
              </w:rPr>
              <w:t xml:space="preserve"> (1022 characters)</w:t>
            </w:r>
          </w:p>
          <w:p w14:paraId="035667CB" w14:textId="355F754F" w:rsidR="00615511" w:rsidRPr="004463C6" w:rsidRDefault="00CB7DB3" w:rsidP="00615511">
            <w:pPr>
              <w:rPr>
                <w:rFonts w:ascii="Arial" w:hAnsi="Arial" w:cs="Arial"/>
                <w:sz w:val="22"/>
                <w:szCs w:val="22"/>
              </w:rPr>
            </w:pPr>
            <w:r w:rsidRPr="004463C6">
              <w:rPr>
                <w:rFonts w:ascii="Arial" w:hAnsi="Arial" w:cs="Arial"/>
                <w:sz w:val="22"/>
                <w:szCs w:val="22"/>
              </w:rPr>
              <w:t xml:space="preserve">In Australia, the new childcare policy brings significant change for </w:t>
            </w:r>
            <w:r w:rsidR="00615511" w:rsidRPr="004463C6">
              <w:rPr>
                <w:rFonts w:ascii="Arial" w:hAnsi="Arial" w:cs="Arial"/>
                <w:sz w:val="22"/>
                <w:szCs w:val="22"/>
              </w:rPr>
              <w:t>Indigenous</w:t>
            </w:r>
            <w:r w:rsidRPr="004463C6">
              <w:rPr>
                <w:rFonts w:ascii="Arial" w:hAnsi="Arial" w:cs="Arial"/>
                <w:sz w:val="22"/>
                <w:szCs w:val="22"/>
              </w:rPr>
              <w:t xml:space="preserve"> </w:t>
            </w:r>
            <w:r w:rsidR="00DF186F" w:rsidRPr="004463C6">
              <w:rPr>
                <w:rFonts w:ascii="Arial" w:hAnsi="Arial" w:cs="Arial"/>
                <w:sz w:val="22"/>
                <w:szCs w:val="22"/>
              </w:rPr>
              <w:t>children</w:t>
            </w:r>
            <w:r w:rsidRPr="004463C6">
              <w:rPr>
                <w:rFonts w:ascii="Arial" w:hAnsi="Arial" w:cs="Arial"/>
                <w:sz w:val="22"/>
                <w:szCs w:val="22"/>
              </w:rPr>
              <w:t xml:space="preserve">. </w:t>
            </w:r>
            <w:r w:rsidR="00615511" w:rsidRPr="004463C6">
              <w:rPr>
                <w:rFonts w:ascii="Arial" w:hAnsi="Arial" w:cs="Arial"/>
                <w:sz w:val="22"/>
                <w:szCs w:val="22"/>
              </w:rPr>
              <w:t xml:space="preserve">The changes make it marginally better for some and much worse for others. The new policy positions childcare as a service for parents rather than a fundamental right for </w:t>
            </w:r>
            <w:r w:rsidR="00E030D5" w:rsidRPr="004463C6">
              <w:rPr>
                <w:rFonts w:ascii="Arial" w:hAnsi="Arial" w:cs="Arial"/>
                <w:sz w:val="22"/>
                <w:szCs w:val="22"/>
              </w:rPr>
              <w:t>children</w:t>
            </w:r>
            <w:r w:rsidR="00615511" w:rsidRPr="004463C6">
              <w:rPr>
                <w:rFonts w:ascii="Arial" w:hAnsi="Arial" w:cs="Arial"/>
                <w:sz w:val="22"/>
                <w:szCs w:val="22"/>
              </w:rPr>
              <w:t>.</w:t>
            </w:r>
          </w:p>
          <w:p w14:paraId="2FC0990A" w14:textId="77777777" w:rsidR="00CB7DB3" w:rsidRPr="004463C6" w:rsidRDefault="00CB7DB3" w:rsidP="00CB7DB3">
            <w:pPr>
              <w:rPr>
                <w:rFonts w:ascii="Arial" w:hAnsi="Arial" w:cs="Arial"/>
                <w:sz w:val="22"/>
                <w:szCs w:val="22"/>
              </w:rPr>
            </w:pPr>
          </w:p>
          <w:p w14:paraId="674DE2E7" w14:textId="42670063" w:rsidR="00CB7DB3" w:rsidRPr="004463C6" w:rsidRDefault="00E030D5" w:rsidP="00CB7DB3">
            <w:pPr>
              <w:rPr>
                <w:rFonts w:ascii="Arial" w:hAnsi="Arial" w:cs="Arial"/>
                <w:sz w:val="22"/>
                <w:szCs w:val="22"/>
              </w:rPr>
            </w:pPr>
            <w:r w:rsidRPr="004463C6">
              <w:rPr>
                <w:rFonts w:ascii="Arial" w:hAnsi="Arial" w:cs="Arial"/>
                <w:sz w:val="22"/>
                <w:szCs w:val="22"/>
                <w:shd w:val="clear" w:color="auto" w:fill="FFFFFF"/>
              </w:rPr>
              <w:t xml:space="preserve">Low income families </w:t>
            </w:r>
            <w:r w:rsidR="00CB7DB3" w:rsidRPr="004463C6">
              <w:rPr>
                <w:rFonts w:ascii="Arial" w:hAnsi="Arial" w:cs="Arial"/>
                <w:sz w:val="22"/>
                <w:szCs w:val="22"/>
                <w:shd w:val="clear" w:color="auto" w:fill="FFFFFF"/>
              </w:rPr>
              <w:t xml:space="preserve">no longer have access to 24 hours of care per week and now only access 12 hours of childcare per week. This has huge implications for </w:t>
            </w:r>
            <w:r w:rsidR="00615511" w:rsidRPr="004463C6">
              <w:rPr>
                <w:rFonts w:ascii="Arial" w:hAnsi="Arial" w:cs="Arial"/>
                <w:sz w:val="22"/>
                <w:szCs w:val="22"/>
                <w:shd w:val="clear" w:color="auto" w:fill="FFFFFF"/>
              </w:rPr>
              <w:t>Indigenous</w:t>
            </w:r>
            <w:r w:rsidR="00CB7DB3" w:rsidRPr="004463C6">
              <w:rPr>
                <w:rFonts w:ascii="Arial" w:hAnsi="Arial" w:cs="Arial"/>
                <w:sz w:val="22"/>
                <w:szCs w:val="22"/>
                <w:shd w:val="clear" w:color="auto" w:fill="FFFFFF"/>
              </w:rPr>
              <w:t xml:space="preserve"> children where drivers for accessing care include opportunities to shift </w:t>
            </w:r>
            <w:r w:rsidRPr="004463C6">
              <w:rPr>
                <w:rFonts w:ascii="Arial" w:hAnsi="Arial" w:cs="Arial"/>
                <w:sz w:val="22"/>
                <w:szCs w:val="22"/>
                <w:shd w:val="clear" w:color="auto" w:fill="FFFFFF"/>
              </w:rPr>
              <w:t xml:space="preserve">developmental </w:t>
            </w:r>
            <w:r w:rsidR="00CB7DB3" w:rsidRPr="004463C6">
              <w:rPr>
                <w:rFonts w:ascii="Arial" w:hAnsi="Arial" w:cs="Arial"/>
                <w:sz w:val="22"/>
                <w:szCs w:val="22"/>
                <w:shd w:val="clear" w:color="auto" w:fill="FFFFFF"/>
              </w:rPr>
              <w:t xml:space="preserve">vulnerabilities before starting school. </w:t>
            </w:r>
          </w:p>
          <w:p w14:paraId="7B65C8F6" w14:textId="77777777" w:rsidR="00615511" w:rsidRPr="004463C6" w:rsidRDefault="00615511" w:rsidP="00CB7DB3">
            <w:pPr>
              <w:rPr>
                <w:rFonts w:ascii="Arial" w:hAnsi="Arial" w:cs="Arial"/>
                <w:sz w:val="22"/>
                <w:szCs w:val="22"/>
              </w:rPr>
            </w:pPr>
          </w:p>
          <w:p w14:paraId="7123EEF4" w14:textId="6A50D069" w:rsidR="00615511" w:rsidRPr="004463C6" w:rsidRDefault="00615511" w:rsidP="00CB7DB3">
            <w:pPr>
              <w:rPr>
                <w:rFonts w:ascii="Arial" w:hAnsi="Arial" w:cs="Arial"/>
                <w:sz w:val="22"/>
                <w:szCs w:val="22"/>
              </w:rPr>
            </w:pPr>
            <w:r w:rsidRPr="004463C6">
              <w:rPr>
                <w:rFonts w:ascii="Arial" w:hAnsi="Arial" w:cs="Arial"/>
                <w:sz w:val="22"/>
                <w:szCs w:val="22"/>
              </w:rPr>
              <w:t>The disadvantages experienced by Indigenous children be</w:t>
            </w:r>
            <w:r w:rsidR="00E030D5" w:rsidRPr="004463C6">
              <w:rPr>
                <w:rFonts w:ascii="Arial" w:hAnsi="Arial" w:cs="Arial"/>
                <w:sz w:val="22"/>
                <w:szCs w:val="22"/>
              </w:rPr>
              <w:t>gins early with rates of infant/</w:t>
            </w:r>
            <w:r w:rsidRPr="004463C6">
              <w:rPr>
                <w:rFonts w:ascii="Arial" w:hAnsi="Arial" w:cs="Arial"/>
                <w:sz w:val="22"/>
                <w:szCs w:val="22"/>
              </w:rPr>
              <w:t xml:space="preserve">child mortality three times higher than </w:t>
            </w:r>
            <w:r w:rsidR="00DF186F" w:rsidRPr="004463C6">
              <w:rPr>
                <w:rFonts w:ascii="Arial" w:hAnsi="Arial" w:cs="Arial"/>
                <w:sz w:val="22"/>
                <w:szCs w:val="22"/>
              </w:rPr>
              <w:t>non-Indigenous counterparts</w:t>
            </w:r>
            <w:r w:rsidRPr="004463C6">
              <w:rPr>
                <w:rFonts w:ascii="Arial" w:hAnsi="Arial" w:cs="Arial"/>
                <w:sz w:val="22"/>
                <w:szCs w:val="22"/>
              </w:rPr>
              <w:t xml:space="preserve">. Indigenous children </w:t>
            </w:r>
            <w:r w:rsidR="00DF186F" w:rsidRPr="004463C6">
              <w:rPr>
                <w:rFonts w:ascii="Arial" w:hAnsi="Arial" w:cs="Arial"/>
                <w:sz w:val="22"/>
                <w:szCs w:val="22"/>
              </w:rPr>
              <w:t xml:space="preserve">also </w:t>
            </w:r>
            <w:r w:rsidRPr="004463C6">
              <w:rPr>
                <w:rFonts w:ascii="Arial" w:hAnsi="Arial" w:cs="Arial"/>
                <w:sz w:val="22"/>
                <w:szCs w:val="22"/>
              </w:rPr>
              <w:t xml:space="preserve">have lower rates of participation in early childhood education. Without preschool learning opportunities, Indigenous children experience further disadvantage before they start school. The realisation of educational rights for Indigenous children is </w:t>
            </w:r>
            <w:r w:rsidR="00E030D5" w:rsidRPr="004463C6">
              <w:rPr>
                <w:rFonts w:ascii="Arial" w:hAnsi="Arial" w:cs="Arial"/>
                <w:sz w:val="22"/>
                <w:szCs w:val="22"/>
              </w:rPr>
              <w:t>crucial for healthy development</w:t>
            </w:r>
            <w:r w:rsidRPr="004463C6">
              <w:rPr>
                <w:rFonts w:ascii="Arial" w:hAnsi="Arial" w:cs="Arial"/>
                <w:sz w:val="22"/>
                <w:szCs w:val="22"/>
              </w:rPr>
              <w:t xml:space="preserve">. </w:t>
            </w:r>
          </w:p>
          <w:p w14:paraId="5A4DE257" w14:textId="77777777" w:rsidR="00DA7A71" w:rsidRPr="004463C6" w:rsidRDefault="00DA7A71" w:rsidP="00E36AD7">
            <w:pPr>
              <w:jc w:val="both"/>
              <w:rPr>
                <w:rFonts w:ascii="Arial" w:hAnsi="Arial" w:cs="Arial"/>
                <w:sz w:val="22"/>
                <w:szCs w:val="22"/>
              </w:rPr>
            </w:pPr>
          </w:p>
          <w:p w14:paraId="5A4DE258" w14:textId="2914122B" w:rsidR="00DA7A71" w:rsidRPr="004463C6" w:rsidRDefault="0025023F" w:rsidP="00E36AD7">
            <w:pPr>
              <w:jc w:val="both"/>
              <w:rPr>
                <w:rFonts w:ascii="Arial" w:hAnsi="Arial" w:cs="Arial"/>
                <w:b/>
                <w:sz w:val="22"/>
                <w:szCs w:val="22"/>
              </w:rPr>
            </w:pPr>
            <w:r w:rsidRPr="004463C6">
              <w:rPr>
                <w:rFonts w:ascii="Arial" w:hAnsi="Arial" w:cs="Arial"/>
                <w:b/>
                <w:sz w:val="22"/>
                <w:szCs w:val="22"/>
              </w:rPr>
              <w:t>Intervention</w:t>
            </w:r>
            <w:r w:rsidR="00DF186F" w:rsidRPr="004463C6">
              <w:rPr>
                <w:rFonts w:ascii="Arial" w:hAnsi="Arial" w:cs="Arial"/>
                <w:b/>
                <w:sz w:val="22"/>
                <w:szCs w:val="22"/>
              </w:rPr>
              <w:t xml:space="preserve"> (467 characters)</w:t>
            </w:r>
          </w:p>
          <w:p w14:paraId="3CEEE6DF" w14:textId="6EA310E3"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r w:rsidRPr="004463C6">
              <w:rPr>
                <w:rFonts w:ascii="Arial" w:hAnsi="Arial" w:cs="Arial"/>
                <w:b w:val="0"/>
                <w:bCs w:val="0"/>
                <w:color w:val="000000" w:themeColor="text1"/>
                <w:sz w:val="22"/>
                <w:szCs w:val="22"/>
              </w:rPr>
              <w:t xml:space="preserve">SNAICC - National Voice for our Children is a national peak body representing the interests of Aboriginal and Torres Strait Islander children. </w:t>
            </w:r>
          </w:p>
          <w:p w14:paraId="6C95DF8B" w14:textId="77777777"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p>
          <w:p w14:paraId="4CADC604" w14:textId="2C2E2E24"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r w:rsidRPr="004463C6">
              <w:rPr>
                <w:rFonts w:ascii="Arial" w:hAnsi="Arial" w:cs="Arial"/>
                <w:b w:val="0"/>
                <w:bCs w:val="0"/>
                <w:color w:val="000000" w:themeColor="text1"/>
                <w:sz w:val="22"/>
                <w:szCs w:val="22"/>
              </w:rPr>
              <w:t>SNAICC administered and analyse</w:t>
            </w:r>
            <w:r w:rsidR="005F43A8" w:rsidRPr="004463C6">
              <w:rPr>
                <w:rFonts w:ascii="Arial" w:hAnsi="Arial" w:cs="Arial"/>
                <w:b w:val="0"/>
                <w:bCs w:val="0"/>
                <w:color w:val="000000" w:themeColor="text1"/>
                <w:sz w:val="22"/>
                <w:szCs w:val="22"/>
              </w:rPr>
              <w:t>d</w:t>
            </w:r>
            <w:r w:rsidRPr="004463C6">
              <w:rPr>
                <w:rFonts w:ascii="Arial" w:hAnsi="Arial" w:cs="Arial"/>
                <w:b w:val="0"/>
                <w:bCs w:val="0"/>
                <w:color w:val="000000" w:themeColor="text1"/>
                <w:sz w:val="22"/>
                <w:szCs w:val="22"/>
              </w:rPr>
              <w:t xml:space="preserve"> a quantitative survey at 3 points and complemented the survey data with detailed </w:t>
            </w:r>
            <w:r w:rsidR="005F43A8" w:rsidRPr="004463C6">
              <w:rPr>
                <w:rFonts w:ascii="Arial" w:hAnsi="Arial" w:cs="Arial"/>
                <w:b w:val="0"/>
                <w:bCs w:val="0"/>
                <w:color w:val="000000" w:themeColor="text1"/>
                <w:sz w:val="22"/>
                <w:szCs w:val="22"/>
              </w:rPr>
              <w:t xml:space="preserve">qualitative </w:t>
            </w:r>
            <w:r w:rsidRPr="004463C6">
              <w:rPr>
                <w:rFonts w:ascii="Arial" w:hAnsi="Arial" w:cs="Arial"/>
                <w:b w:val="0"/>
                <w:bCs w:val="0"/>
                <w:color w:val="000000" w:themeColor="text1"/>
                <w:sz w:val="22"/>
                <w:szCs w:val="22"/>
              </w:rPr>
              <w:t>case studies:</w:t>
            </w:r>
          </w:p>
          <w:p w14:paraId="41925E4C" w14:textId="02ACF466"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r w:rsidRPr="004463C6">
              <w:rPr>
                <w:rFonts w:ascii="Arial" w:hAnsi="Arial" w:cs="Arial"/>
                <w:b w:val="0"/>
                <w:bCs w:val="0"/>
                <w:color w:val="000000" w:themeColor="text1"/>
                <w:sz w:val="22"/>
                <w:szCs w:val="22"/>
              </w:rPr>
              <w:t>- Before the new child care package starts (June</w:t>
            </w:r>
            <w:r w:rsidR="005F43A8" w:rsidRPr="004463C6">
              <w:rPr>
                <w:rFonts w:ascii="Arial" w:hAnsi="Arial" w:cs="Arial"/>
                <w:b w:val="0"/>
                <w:bCs w:val="0"/>
                <w:color w:val="000000" w:themeColor="text1"/>
                <w:sz w:val="22"/>
                <w:szCs w:val="22"/>
              </w:rPr>
              <w:t xml:space="preserve"> 2018</w:t>
            </w:r>
            <w:r w:rsidRPr="004463C6">
              <w:rPr>
                <w:rFonts w:ascii="Arial" w:hAnsi="Arial" w:cs="Arial"/>
                <w:b w:val="0"/>
                <w:bCs w:val="0"/>
                <w:color w:val="000000" w:themeColor="text1"/>
                <w:sz w:val="22"/>
                <w:szCs w:val="22"/>
              </w:rPr>
              <w:t>)</w:t>
            </w:r>
          </w:p>
          <w:p w14:paraId="27385118" w14:textId="0B3F2677"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r w:rsidRPr="004463C6">
              <w:rPr>
                <w:rFonts w:ascii="Arial" w:hAnsi="Arial" w:cs="Arial"/>
                <w:b w:val="0"/>
                <w:bCs w:val="0"/>
                <w:color w:val="000000" w:themeColor="text1"/>
                <w:sz w:val="22"/>
                <w:szCs w:val="22"/>
              </w:rPr>
              <w:t>- 3 months after the new child care package starts (October</w:t>
            </w:r>
            <w:r w:rsidR="005F43A8" w:rsidRPr="004463C6">
              <w:rPr>
                <w:rFonts w:ascii="Arial" w:hAnsi="Arial" w:cs="Arial"/>
                <w:b w:val="0"/>
                <w:bCs w:val="0"/>
                <w:color w:val="000000" w:themeColor="text1"/>
                <w:sz w:val="22"/>
                <w:szCs w:val="22"/>
              </w:rPr>
              <w:t xml:space="preserve"> 2018</w:t>
            </w:r>
            <w:r w:rsidRPr="004463C6">
              <w:rPr>
                <w:rFonts w:ascii="Arial" w:hAnsi="Arial" w:cs="Arial"/>
                <w:b w:val="0"/>
                <w:bCs w:val="0"/>
                <w:color w:val="000000" w:themeColor="text1"/>
                <w:sz w:val="22"/>
                <w:szCs w:val="22"/>
              </w:rPr>
              <w:t>)</w:t>
            </w:r>
          </w:p>
          <w:p w14:paraId="368BC423" w14:textId="10B357D5" w:rsidR="00667CD6" w:rsidRPr="004463C6" w:rsidRDefault="00667CD6" w:rsidP="00667CD6">
            <w:pPr>
              <w:pStyle w:val="Heading3"/>
              <w:spacing w:before="0" w:beforeAutospacing="0" w:after="0" w:afterAutospacing="0"/>
              <w:rPr>
                <w:rFonts w:ascii="Arial" w:hAnsi="Arial" w:cs="Arial"/>
                <w:b w:val="0"/>
                <w:bCs w:val="0"/>
                <w:color w:val="000000" w:themeColor="text1"/>
                <w:sz w:val="22"/>
                <w:szCs w:val="22"/>
              </w:rPr>
            </w:pPr>
            <w:r w:rsidRPr="004463C6">
              <w:rPr>
                <w:rFonts w:ascii="Arial" w:hAnsi="Arial" w:cs="Arial"/>
                <w:b w:val="0"/>
                <w:bCs w:val="0"/>
                <w:color w:val="000000" w:themeColor="text1"/>
                <w:sz w:val="22"/>
                <w:szCs w:val="22"/>
              </w:rPr>
              <w:t>- 6 months after the new child care package starts (January</w:t>
            </w:r>
            <w:r w:rsidR="005F43A8" w:rsidRPr="004463C6">
              <w:rPr>
                <w:rFonts w:ascii="Arial" w:hAnsi="Arial" w:cs="Arial"/>
                <w:b w:val="0"/>
                <w:bCs w:val="0"/>
                <w:color w:val="000000" w:themeColor="text1"/>
                <w:sz w:val="22"/>
                <w:szCs w:val="22"/>
              </w:rPr>
              <w:t xml:space="preserve"> 2019</w:t>
            </w:r>
            <w:r w:rsidRPr="004463C6">
              <w:rPr>
                <w:rFonts w:ascii="Arial" w:hAnsi="Arial" w:cs="Arial"/>
                <w:b w:val="0"/>
                <w:bCs w:val="0"/>
                <w:color w:val="000000" w:themeColor="text1"/>
                <w:sz w:val="22"/>
                <w:szCs w:val="22"/>
              </w:rPr>
              <w:t>)</w:t>
            </w:r>
            <w:r w:rsidR="008B50AA" w:rsidRPr="004463C6">
              <w:rPr>
                <w:rFonts w:ascii="Arial" w:hAnsi="Arial" w:cs="Arial"/>
                <w:b w:val="0"/>
                <w:bCs w:val="0"/>
                <w:color w:val="000000" w:themeColor="text1"/>
                <w:sz w:val="22"/>
                <w:szCs w:val="22"/>
              </w:rPr>
              <w:t xml:space="preserve"> </w:t>
            </w:r>
          </w:p>
          <w:p w14:paraId="5A4DE25C" w14:textId="77777777" w:rsidR="00DA7A71" w:rsidRPr="004463C6" w:rsidRDefault="00DA7A71" w:rsidP="00E36AD7">
            <w:pPr>
              <w:jc w:val="both"/>
              <w:rPr>
                <w:rFonts w:ascii="Arial" w:hAnsi="Arial" w:cs="Arial"/>
                <w:b/>
                <w:color w:val="000000" w:themeColor="text1"/>
                <w:sz w:val="22"/>
                <w:szCs w:val="22"/>
              </w:rPr>
            </w:pPr>
          </w:p>
          <w:p w14:paraId="5A4DE25D" w14:textId="772D8A00" w:rsidR="00DA7A71" w:rsidRPr="004463C6" w:rsidRDefault="0025023F" w:rsidP="00E36AD7">
            <w:pPr>
              <w:jc w:val="both"/>
              <w:rPr>
                <w:rFonts w:ascii="Arial" w:hAnsi="Arial" w:cs="Arial"/>
                <w:b/>
                <w:sz w:val="22"/>
                <w:szCs w:val="22"/>
              </w:rPr>
            </w:pPr>
            <w:r w:rsidRPr="004463C6">
              <w:rPr>
                <w:rFonts w:ascii="Arial" w:hAnsi="Arial" w:cs="Arial"/>
                <w:b/>
                <w:sz w:val="22"/>
                <w:szCs w:val="22"/>
              </w:rPr>
              <w:t>Outcomes</w:t>
            </w:r>
            <w:r w:rsidR="00DF186F" w:rsidRPr="004463C6">
              <w:rPr>
                <w:rFonts w:ascii="Arial" w:hAnsi="Arial" w:cs="Arial"/>
                <w:b/>
                <w:sz w:val="22"/>
                <w:szCs w:val="22"/>
              </w:rPr>
              <w:t xml:space="preserve"> (394 characters)</w:t>
            </w:r>
          </w:p>
          <w:p w14:paraId="1AE86FE9" w14:textId="6A13082D" w:rsidR="00667CD6" w:rsidRPr="004463C6" w:rsidRDefault="00667CD6" w:rsidP="00667CD6">
            <w:pPr>
              <w:pStyle w:val="Heading3"/>
              <w:spacing w:before="0" w:beforeAutospacing="0" w:after="0" w:afterAutospacing="0"/>
              <w:rPr>
                <w:rFonts w:ascii="Arial" w:hAnsi="Arial" w:cs="Arial"/>
                <w:b w:val="0"/>
                <w:bCs w:val="0"/>
                <w:color w:val="333E48"/>
                <w:sz w:val="22"/>
                <w:szCs w:val="22"/>
              </w:rPr>
            </w:pPr>
            <w:r w:rsidRPr="004463C6">
              <w:rPr>
                <w:rFonts w:ascii="Arial" w:hAnsi="Arial" w:cs="Arial"/>
                <w:b w:val="0"/>
                <w:bCs w:val="0"/>
                <w:color w:val="333E48"/>
                <w:sz w:val="22"/>
                <w:szCs w:val="22"/>
              </w:rPr>
              <w:t xml:space="preserve">The first phase of </w:t>
            </w:r>
            <w:r w:rsidR="00DF186F" w:rsidRPr="004463C6">
              <w:rPr>
                <w:rFonts w:ascii="Arial" w:hAnsi="Arial" w:cs="Arial"/>
                <w:b w:val="0"/>
                <w:bCs w:val="0"/>
                <w:color w:val="333E48"/>
                <w:sz w:val="22"/>
                <w:szCs w:val="22"/>
              </w:rPr>
              <w:t>monitoring</w:t>
            </w:r>
            <w:r w:rsidRPr="004463C6">
              <w:rPr>
                <w:rFonts w:ascii="Arial" w:hAnsi="Arial" w:cs="Arial"/>
                <w:b w:val="0"/>
                <w:bCs w:val="0"/>
                <w:color w:val="333E48"/>
                <w:sz w:val="22"/>
                <w:szCs w:val="22"/>
              </w:rPr>
              <w:t xml:space="preserve"> identified negative trends: </w:t>
            </w:r>
            <w:r w:rsidR="000F3C61" w:rsidRPr="004463C6">
              <w:rPr>
                <w:rFonts w:ascii="Arial" w:hAnsi="Arial" w:cs="Arial"/>
                <w:b w:val="0"/>
                <w:bCs w:val="0"/>
                <w:color w:val="333E48"/>
                <w:sz w:val="22"/>
                <w:szCs w:val="22"/>
              </w:rPr>
              <w:t>Indigenous families opting out of services; increased out-of-pocket expense for Indigenous families; decrease in free hours of childcare for Indigenous families (from 24 hours to 12 hours); Indigenous services no longer remaining viable and losing their Indigeneity</w:t>
            </w:r>
            <w:r w:rsidR="008B50AA" w:rsidRPr="004463C6">
              <w:rPr>
                <w:rFonts w:ascii="Arial" w:hAnsi="Arial" w:cs="Arial"/>
                <w:b w:val="0"/>
                <w:bCs w:val="0"/>
                <w:color w:val="333E48"/>
                <w:sz w:val="22"/>
                <w:szCs w:val="22"/>
              </w:rPr>
              <w:t>; small and regional Indigenous services are most vulnerable to closure.</w:t>
            </w:r>
            <w:r w:rsidR="000F3C61" w:rsidRPr="004463C6">
              <w:rPr>
                <w:rFonts w:ascii="Arial" w:hAnsi="Arial" w:cs="Arial"/>
                <w:b w:val="0"/>
                <w:bCs w:val="0"/>
                <w:color w:val="333E48"/>
                <w:sz w:val="22"/>
                <w:szCs w:val="22"/>
              </w:rPr>
              <w:t xml:space="preserve"> </w:t>
            </w:r>
          </w:p>
          <w:p w14:paraId="6219F683" w14:textId="77777777" w:rsidR="00667CD6" w:rsidRPr="004463C6" w:rsidRDefault="00667CD6" w:rsidP="00667CD6">
            <w:pPr>
              <w:pStyle w:val="Heading3"/>
              <w:spacing w:before="0" w:beforeAutospacing="0" w:after="0" w:afterAutospacing="0"/>
              <w:rPr>
                <w:rFonts w:ascii="Arial" w:hAnsi="Arial" w:cs="Arial"/>
                <w:b w:val="0"/>
                <w:bCs w:val="0"/>
                <w:color w:val="333E48"/>
                <w:sz w:val="22"/>
                <w:szCs w:val="22"/>
              </w:rPr>
            </w:pPr>
          </w:p>
          <w:p w14:paraId="2230F09C" w14:textId="4A8B5588" w:rsidR="004B7D91" w:rsidRPr="004463C6" w:rsidRDefault="004B7D91" w:rsidP="00E36AD7">
            <w:pPr>
              <w:jc w:val="both"/>
              <w:rPr>
                <w:rFonts w:ascii="Arial" w:hAnsi="Arial" w:cs="Arial"/>
                <w:b/>
                <w:sz w:val="22"/>
                <w:szCs w:val="22"/>
              </w:rPr>
            </w:pPr>
          </w:p>
          <w:p w14:paraId="3AD6967B" w14:textId="5063377E" w:rsidR="004B7D91" w:rsidRPr="004463C6" w:rsidRDefault="0025023F" w:rsidP="00E36AD7">
            <w:pPr>
              <w:jc w:val="both"/>
              <w:rPr>
                <w:rFonts w:ascii="Arial" w:hAnsi="Arial" w:cs="Arial"/>
                <w:b/>
                <w:sz w:val="22"/>
                <w:szCs w:val="22"/>
              </w:rPr>
            </w:pPr>
            <w:r w:rsidRPr="004463C6">
              <w:rPr>
                <w:rFonts w:ascii="Arial" w:hAnsi="Arial" w:cs="Arial"/>
                <w:b/>
                <w:sz w:val="22"/>
                <w:szCs w:val="22"/>
              </w:rPr>
              <w:t>Implications</w:t>
            </w:r>
            <w:r w:rsidR="00DF186F" w:rsidRPr="004463C6">
              <w:rPr>
                <w:rFonts w:ascii="Arial" w:hAnsi="Arial" w:cs="Arial"/>
                <w:b/>
                <w:sz w:val="22"/>
                <w:szCs w:val="22"/>
              </w:rPr>
              <w:t xml:space="preserve"> (551 characters) </w:t>
            </w:r>
          </w:p>
          <w:p w14:paraId="7CD26386" w14:textId="0209D251" w:rsidR="008B50AA" w:rsidRPr="004463C6" w:rsidRDefault="008B50AA" w:rsidP="008B50AA">
            <w:pPr>
              <w:rPr>
                <w:rFonts w:ascii="Arial" w:hAnsi="Arial" w:cs="Arial"/>
                <w:sz w:val="22"/>
                <w:szCs w:val="22"/>
              </w:rPr>
            </w:pPr>
            <w:r w:rsidRPr="004463C6">
              <w:rPr>
                <w:rFonts w:ascii="Arial" w:hAnsi="Arial" w:cs="Arial"/>
                <w:sz w:val="22"/>
                <w:szCs w:val="22"/>
              </w:rPr>
              <w:t xml:space="preserve">The benefits of investing in high-quality early childhood programs have been consistently demonstrated. </w:t>
            </w:r>
            <w:r w:rsidR="00D82A82" w:rsidRPr="004463C6">
              <w:rPr>
                <w:rFonts w:ascii="Arial" w:hAnsi="Arial" w:cs="Arial"/>
                <w:sz w:val="22"/>
                <w:szCs w:val="22"/>
              </w:rPr>
              <w:t>Indigenous children are missing out on accessing early learning as a direct result of the new childcare system due to its complex eligibility criteria.</w:t>
            </w:r>
          </w:p>
          <w:p w14:paraId="048EE9E0" w14:textId="77777777" w:rsidR="00D82A82" w:rsidRPr="004463C6" w:rsidRDefault="00D82A82" w:rsidP="008B50AA">
            <w:pPr>
              <w:rPr>
                <w:rFonts w:ascii="Arial" w:hAnsi="Arial" w:cs="Arial"/>
                <w:sz w:val="22"/>
                <w:szCs w:val="22"/>
              </w:rPr>
            </w:pPr>
          </w:p>
          <w:p w14:paraId="6097A1AB" w14:textId="339E0644" w:rsidR="00D82A82" w:rsidRPr="004463C6" w:rsidRDefault="00E030D5" w:rsidP="00D82A82">
            <w:pPr>
              <w:rPr>
                <w:rFonts w:ascii="Arial" w:hAnsi="Arial" w:cs="Arial"/>
                <w:sz w:val="22"/>
                <w:szCs w:val="22"/>
              </w:rPr>
            </w:pPr>
            <w:r w:rsidRPr="004463C6">
              <w:rPr>
                <w:rFonts w:ascii="Arial" w:hAnsi="Arial" w:cs="Arial"/>
                <w:sz w:val="22"/>
                <w:szCs w:val="22"/>
              </w:rPr>
              <w:t xml:space="preserve">There is renewed call to: </w:t>
            </w:r>
            <w:r w:rsidR="00DF186F" w:rsidRPr="004463C6">
              <w:rPr>
                <w:rFonts w:ascii="Arial" w:hAnsi="Arial" w:cs="Arial"/>
                <w:sz w:val="22"/>
                <w:szCs w:val="22"/>
              </w:rPr>
              <w:t>Reinstate two</w:t>
            </w:r>
            <w:r w:rsidR="00D82A82" w:rsidRPr="004463C6">
              <w:rPr>
                <w:rFonts w:ascii="Arial" w:hAnsi="Arial" w:cs="Arial"/>
                <w:sz w:val="22"/>
                <w:szCs w:val="22"/>
              </w:rPr>
              <w:t xml:space="preserve"> days per week access to </w:t>
            </w:r>
            <w:r w:rsidRPr="004463C6">
              <w:rPr>
                <w:rFonts w:ascii="Arial" w:hAnsi="Arial" w:cs="Arial"/>
                <w:sz w:val="22"/>
                <w:szCs w:val="22"/>
              </w:rPr>
              <w:t xml:space="preserve">early learning; </w:t>
            </w:r>
            <w:r w:rsidR="00D82A82" w:rsidRPr="004463C6">
              <w:rPr>
                <w:rFonts w:ascii="Arial" w:hAnsi="Arial" w:cs="Arial"/>
                <w:sz w:val="22"/>
                <w:szCs w:val="22"/>
              </w:rPr>
              <w:t>Increase the hourly cap by 15% for the child care subsidy in Indigenous communities</w:t>
            </w:r>
            <w:r w:rsidRPr="004463C6">
              <w:rPr>
                <w:rFonts w:ascii="Arial" w:hAnsi="Arial" w:cs="Arial"/>
                <w:sz w:val="22"/>
                <w:szCs w:val="22"/>
              </w:rPr>
              <w:t xml:space="preserve">; </w:t>
            </w:r>
            <w:r w:rsidR="00D82A82" w:rsidRPr="004463C6">
              <w:rPr>
                <w:rFonts w:ascii="Arial" w:hAnsi="Arial" w:cs="Arial"/>
                <w:sz w:val="22"/>
                <w:szCs w:val="22"/>
              </w:rPr>
              <w:t>Include an adequate Indigenous specific program within the Child Care Safety Net to provide top-up subsidies to Indigenous services</w:t>
            </w:r>
            <w:r w:rsidR="00DF186F" w:rsidRPr="004463C6">
              <w:rPr>
                <w:rFonts w:ascii="Arial" w:hAnsi="Arial" w:cs="Arial"/>
                <w:sz w:val="22"/>
                <w:szCs w:val="22"/>
              </w:rPr>
              <w:t>.</w:t>
            </w:r>
          </w:p>
          <w:p w14:paraId="24B8CD62" w14:textId="60ABE0DF" w:rsidR="004B7D91" w:rsidRPr="004463C6" w:rsidRDefault="004B7D91" w:rsidP="00E36AD7">
            <w:pPr>
              <w:jc w:val="both"/>
              <w:rPr>
                <w:rFonts w:ascii="Arial" w:hAnsi="Arial" w:cs="Arial"/>
                <w:b/>
                <w:sz w:val="22"/>
                <w:szCs w:val="22"/>
              </w:rPr>
            </w:pPr>
          </w:p>
          <w:p w14:paraId="5A4DE263" w14:textId="3003156F" w:rsidR="00DA7A71" w:rsidRPr="004463C6" w:rsidRDefault="0025023F" w:rsidP="00E36AD7">
            <w:pPr>
              <w:jc w:val="both"/>
              <w:rPr>
                <w:rFonts w:ascii="Arial" w:hAnsi="Arial" w:cs="Arial"/>
                <w:b/>
                <w:sz w:val="22"/>
                <w:szCs w:val="22"/>
              </w:rPr>
            </w:pPr>
            <w:r w:rsidRPr="004463C6">
              <w:rPr>
                <w:rFonts w:ascii="Arial" w:hAnsi="Arial" w:cs="Arial"/>
                <w:b/>
                <w:sz w:val="22"/>
                <w:szCs w:val="22"/>
              </w:rPr>
              <w:t>Preferred</w:t>
            </w:r>
            <w:r w:rsidR="00994DCB" w:rsidRPr="004463C6">
              <w:rPr>
                <w:rFonts w:ascii="Arial" w:hAnsi="Arial" w:cs="Arial"/>
                <w:b/>
                <w:sz w:val="22"/>
                <w:szCs w:val="22"/>
              </w:rPr>
              <w:t xml:space="preserve"> presentation format</w:t>
            </w:r>
            <w:r w:rsidR="00D82A82" w:rsidRPr="004463C6">
              <w:rPr>
                <w:rFonts w:ascii="Arial" w:hAnsi="Arial" w:cs="Arial"/>
                <w:b/>
                <w:sz w:val="22"/>
                <w:szCs w:val="22"/>
              </w:rPr>
              <w:t xml:space="preserve"> </w:t>
            </w:r>
            <w:r w:rsidR="00E030D5" w:rsidRPr="004463C6">
              <w:rPr>
                <w:rFonts w:ascii="Arial" w:hAnsi="Arial" w:cs="Arial"/>
                <w:b/>
                <w:sz w:val="22"/>
                <w:szCs w:val="22"/>
              </w:rPr>
              <w:t xml:space="preserve">- </w:t>
            </w:r>
            <w:r w:rsidR="00E030D5" w:rsidRPr="004463C6">
              <w:rPr>
                <w:rFonts w:ascii="Arial" w:hAnsi="Arial" w:cs="Arial"/>
                <w:sz w:val="22"/>
                <w:szCs w:val="22"/>
              </w:rPr>
              <w:t>oral</w:t>
            </w:r>
            <w:bookmarkEnd w:id="0"/>
          </w:p>
        </w:tc>
      </w:tr>
    </w:tbl>
    <w:p w14:paraId="5A4DE265" w14:textId="4C2C1C75" w:rsidR="00490208" w:rsidRPr="004463C6" w:rsidRDefault="00490208" w:rsidP="004C45A1">
      <w:pPr>
        <w:rPr>
          <w:rFonts w:ascii="Arial" w:hAnsi="Arial" w:cs="Arial"/>
          <w:sz w:val="22"/>
          <w:szCs w:val="22"/>
        </w:rPr>
      </w:pPr>
    </w:p>
    <w:sectPr w:rsidR="00490208" w:rsidRPr="004463C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DC36DF"/>
    <w:multiLevelType w:val="hybridMultilevel"/>
    <w:tmpl w:val="0AE66EA2"/>
    <w:lvl w:ilvl="0" w:tplc="3A1EFE5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0F3C61"/>
    <w:rsid w:val="00131D1E"/>
    <w:rsid w:val="001C3A37"/>
    <w:rsid w:val="00211765"/>
    <w:rsid w:val="00230B21"/>
    <w:rsid w:val="00242808"/>
    <w:rsid w:val="0025023F"/>
    <w:rsid w:val="00286396"/>
    <w:rsid w:val="00294265"/>
    <w:rsid w:val="002B7FC8"/>
    <w:rsid w:val="002F34DB"/>
    <w:rsid w:val="00317FFE"/>
    <w:rsid w:val="00363AF7"/>
    <w:rsid w:val="003A6236"/>
    <w:rsid w:val="003B15A7"/>
    <w:rsid w:val="003F596D"/>
    <w:rsid w:val="004463C6"/>
    <w:rsid w:val="00490208"/>
    <w:rsid w:val="004B5B95"/>
    <w:rsid w:val="004B7D91"/>
    <w:rsid w:val="004C45A1"/>
    <w:rsid w:val="004E345D"/>
    <w:rsid w:val="00564331"/>
    <w:rsid w:val="00590824"/>
    <w:rsid w:val="005F43A8"/>
    <w:rsid w:val="005F7DC7"/>
    <w:rsid w:val="00615511"/>
    <w:rsid w:val="006605DB"/>
    <w:rsid w:val="00663BFF"/>
    <w:rsid w:val="00667CD6"/>
    <w:rsid w:val="006C6E32"/>
    <w:rsid w:val="0070252B"/>
    <w:rsid w:val="00714C46"/>
    <w:rsid w:val="007A2A9C"/>
    <w:rsid w:val="007C3514"/>
    <w:rsid w:val="007E61BA"/>
    <w:rsid w:val="0082392D"/>
    <w:rsid w:val="008874BF"/>
    <w:rsid w:val="008B50AA"/>
    <w:rsid w:val="008C05AC"/>
    <w:rsid w:val="00932377"/>
    <w:rsid w:val="009579B1"/>
    <w:rsid w:val="00994DCB"/>
    <w:rsid w:val="009B7881"/>
    <w:rsid w:val="009C7B98"/>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B7DB3"/>
    <w:rsid w:val="00CC5CF2"/>
    <w:rsid w:val="00CD0335"/>
    <w:rsid w:val="00CE496D"/>
    <w:rsid w:val="00CE5D57"/>
    <w:rsid w:val="00D71EFE"/>
    <w:rsid w:val="00D82A82"/>
    <w:rsid w:val="00DA45EE"/>
    <w:rsid w:val="00DA7A71"/>
    <w:rsid w:val="00DC2C64"/>
    <w:rsid w:val="00DE6D44"/>
    <w:rsid w:val="00DF186F"/>
    <w:rsid w:val="00E030D5"/>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0AA"/>
    <w:rPr>
      <w:sz w:val="24"/>
      <w:szCs w:val="24"/>
      <w:lang w:val="en-AU" w:eastAsia="en-US"/>
    </w:rPr>
  </w:style>
  <w:style w:type="paragraph" w:styleId="Heading3">
    <w:name w:val="heading 3"/>
    <w:basedOn w:val="Normal"/>
    <w:link w:val="Heading3Char"/>
    <w:uiPriority w:val="9"/>
    <w:qFormat/>
    <w:rsid w:val="00667C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rPr>
  </w:style>
  <w:style w:type="paragraph" w:customStyle="1" w:styleId="address">
    <w:name w:val="address"/>
    <w:basedOn w:val="Normal"/>
    <w:next w:val="Normal"/>
    <w:rsid w:val="004C45A1"/>
    <w:pPr>
      <w:autoSpaceDE w:val="0"/>
      <w:autoSpaceDN w:val="0"/>
    </w:pPr>
    <w:rPr>
      <w:sz w:val="18"/>
      <w:szCs w:val="22"/>
    </w:rPr>
  </w:style>
  <w:style w:type="paragraph" w:styleId="Title">
    <w:name w:val="Title"/>
    <w:basedOn w:val="Normal"/>
    <w:next w:val="Normal"/>
    <w:autoRedefine/>
    <w:qFormat/>
    <w:rsid w:val="004C45A1"/>
    <w:pPr>
      <w:autoSpaceDE w:val="0"/>
      <w:autoSpaceDN w:val="0"/>
      <w:outlineLvl w:val="0"/>
    </w:pPr>
    <w:rPr>
      <w:b/>
      <w:spacing w:val="-6"/>
      <w:kern w:val="28"/>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Heading3Char">
    <w:name w:val="Heading 3 Char"/>
    <w:basedOn w:val="DefaultParagraphFont"/>
    <w:link w:val="Heading3"/>
    <w:uiPriority w:val="9"/>
    <w:rsid w:val="00667CD6"/>
    <w:rPr>
      <w:b/>
      <w:bCs/>
      <w:sz w:val="27"/>
      <w:szCs w:val="27"/>
      <w:lang w:val="en-AU" w:eastAsia="en-US"/>
    </w:rPr>
  </w:style>
  <w:style w:type="character" w:styleId="Strong">
    <w:name w:val="Strong"/>
    <w:basedOn w:val="DefaultParagraphFont"/>
    <w:uiPriority w:val="22"/>
    <w:qFormat/>
    <w:rsid w:val="00667CD6"/>
    <w:rPr>
      <w:b/>
      <w:bCs/>
    </w:rPr>
  </w:style>
  <w:style w:type="paragraph" w:styleId="ListParagraph">
    <w:name w:val="List Paragraph"/>
    <w:basedOn w:val="Normal"/>
    <w:uiPriority w:val="34"/>
    <w:qFormat/>
    <w:rsid w:val="00D82A82"/>
    <w:pPr>
      <w:ind w:left="720"/>
      <w:contextualSpacing/>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239901067">
      <w:bodyDiv w:val="1"/>
      <w:marLeft w:val="0"/>
      <w:marRight w:val="0"/>
      <w:marTop w:val="0"/>
      <w:marBottom w:val="0"/>
      <w:divBdr>
        <w:top w:val="none" w:sz="0" w:space="0" w:color="auto"/>
        <w:left w:val="none" w:sz="0" w:space="0" w:color="auto"/>
        <w:bottom w:val="none" w:sz="0" w:space="0" w:color="auto"/>
        <w:right w:val="none" w:sz="0" w:space="0" w:color="auto"/>
      </w:divBdr>
      <w:divsChild>
        <w:div w:id="1392656334">
          <w:marLeft w:val="0"/>
          <w:marRight w:val="0"/>
          <w:marTop w:val="0"/>
          <w:marBottom w:val="0"/>
          <w:divBdr>
            <w:top w:val="none" w:sz="0" w:space="0" w:color="auto"/>
            <w:left w:val="none" w:sz="0" w:space="0" w:color="auto"/>
            <w:bottom w:val="none" w:sz="0" w:space="0" w:color="auto"/>
            <w:right w:val="none" w:sz="0" w:space="0" w:color="auto"/>
          </w:divBdr>
        </w:div>
        <w:div w:id="1264606192">
          <w:marLeft w:val="0"/>
          <w:marRight w:val="0"/>
          <w:marTop w:val="0"/>
          <w:marBottom w:val="0"/>
          <w:divBdr>
            <w:top w:val="none" w:sz="0" w:space="0" w:color="auto"/>
            <w:left w:val="none" w:sz="0" w:space="0" w:color="auto"/>
            <w:bottom w:val="none" w:sz="0" w:space="0" w:color="auto"/>
            <w:right w:val="none" w:sz="0" w:space="0" w:color="auto"/>
          </w:divBdr>
        </w:div>
        <w:div w:id="785848930">
          <w:marLeft w:val="0"/>
          <w:marRight w:val="0"/>
          <w:marTop w:val="0"/>
          <w:marBottom w:val="0"/>
          <w:divBdr>
            <w:top w:val="none" w:sz="0" w:space="0" w:color="auto"/>
            <w:left w:val="none" w:sz="0" w:space="0" w:color="auto"/>
            <w:bottom w:val="none" w:sz="0" w:space="0" w:color="auto"/>
            <w:right w:val="none" w:sz="0" w:space="0" w:color="auto"/>
          </w:divBdr>
        </w:div>
        <w:div w:id="1128350930">
          <w:marLeft w:val="0"/>
          <w:marRight w:val="0"/>
          <w:marTop w:val="0"/>
          <w:marBottom w:val="0"/>
          <w:divBdr>
            <w:top w:val="none" w:sz="0" w:space="0" w:color="auto"/>
            <w:left w:val="none" w:sz="0" w:space="0" w:color="auto"/>
            <w:bottom w:val="none" w:sz="0" w:space="0" w:color="auto"/>
            <w:right w:val="none" w:sz="0" w:space="0" w:color="auto"/>
          </w:divBdr>
        </w:div>
        <w:div w:id="1022435336">
          <w:marLeft w:val="0"/>
          <w:marRight w:val="0"/>
          <w:marTop w:val="0"/>
          <w:marBottom w:val="0"/>
          <w:divBdr>
            <w:top w:val="none" w:sz="0" w:space="0" w:color="auto"/>
            <w:left w:val="none" w:sz="0" w:space="0" w:color="auto"/>
            <w:bottom w:val="none" w:sz="0" w:space="0" w:color="auto"/>
            <w:right w:val="none" w:sz="0" w:space="0" w:color="auto"/>
          </w:divBdr>
        </w:div>
        <w:div w:id="1669868973">
          <w:marLeft w:val="0"/>
          <w:marRight w:val="0"/>
          <w:marTop w:val="0"/>
          <w:marBottom w:val="0"/>
          <w:divBdr>
            <w:top w:val="none" w:sz="0" w:space="0" w:color="auto"/>
            <w:left w:val="none" w:sz="0" w:space="0" w:color="auto"/>
            <w:bottom w:val="none" w:sz="0" w:space="0" w:color="auto"/>
            <w:right w:val="none" w:sz="0" w:space="0" w:color="auto"/>
          </w:divBdr>
        </w:div>
        <w:div w:id="1738282194">
          <w:marLeft w:val="0"/>
          <w:marRight w:val="0"/>
          <w:marTop w:val="0"/>
          <w:marBottom w:val="0"/>
          <w:divBdr>
            <w:top w:val="none" w:sz="0" w:space="0" w:color="auto"/>
            <w:left w:val="none" w:sz="0" w:space="0" w:color="auto"/>
            <w:bottom w:val="none" w:sz="0" w:space="0" w:color="auto"/>
            <w:right w:val="none" w:sz="0" w:space="0" w:color="auto"/>
          </w:divBdr>
        </w:div>
        <w:div w:id="1162158838">
          <w:marLeft w:val="0"/>
          <w:marRight w:val="0"/>
          <w:marTop w:val="0"/>
          <w:marBottom w:val="0"/>
          <w:divBdr>
            <w:top w:val="none" w:sz="0" w:space="0" w:color="auto"/>
            <w:left w:val="none" w:sz="0" w:space="0" w:color="auto"/>
            <w:bottom w:val="none" w:sz="0" w:space="0" w:color="auto"/>
            <w:right w:val="none" w:sz="0" w:space="0" w:color="auto"/>
          </w:divBdr>
        </w:div>
        <w:div w:id="1147546979">
          <w:marLeft w:val="0"/>
          <w:marRight w:val="0"/>
          <w:marTop w:val="0"/>
          <w:marBottom w:val="0"/>
          <w:divBdr>
            <w:top w:val="none" w:sz="0" w:space="0" w:color="auto"/>
            <w:left w:val="none" w:sz="0" w:space="0" w:color="auto"/>
            <w:bottom w:val="none" w:sz="0" w:space="0" w:color="auto"/>
            <w:right w:val="none" w:sz="0" w:space="0" w:color="auto"/>
          </w:divBdr>
        </w:div>
        <w:div w:id="1243443910">
          <w:marLeft w:val="0"/>
          <w:marRight w:val="0"/>
          <w:marTop w:val="0"/>
          <w:marBottom w:val="0"/>
          <w:divBdr>
            <w:top w:val="none" w:sz="0" w:space="0" w:color="auto"/>
            <w:left w:val="none" w:sz="0" w:space="0" w:color="auto"/>
            <w:bottom w:val="none" w:sz="0" w:space="0" w:color="auto"/>
            <w:right w:val="none" w:sz="0" w:space="0" w:color="auto"/>
          </w:divBdr>
        </w:div>
      </w:divsChild>
    </w:div>
    <w:div w:id="1897888219">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9c8a2b7b-0bee-4c48-b0a6-23db8982d3bc"/>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openxmlformats.org/package/2006/metadata/core-properties"/>
    <ds:schemaRef ds:uri="6911e96c-4cc4-42d5-8e43-f93924cf6a05"/>
    <ds:schemaRef ds:uri="http://purl.org/dc/term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A386196B-F9A8-40DB-B359-C7E8EEF6D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2348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2018-09-10T03:07:00Z</dcterms:created>
  <dcterms:modified xsi:type="dcterms:W3CDTF">2018-09-10T03:07:00Z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