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6F4CC8FA" w14:textId="1BF2190B" w:rsidR="00B137D3" w:rsidRPr="008A1DD3" w:rsidRDefault="008A1DD3" w:rsidP="00706DED">
            <w:pPr>
              <w:jc w:val="both"/>
              <w:rPr>
                <w:rFonts w:ascii="Arial" w:hAnsi="Arial" w:cs="Arial"/>
                <w:bCs/>
                <w:i/>
                <w:iCs/>
                <w:sz w:val="22"/>
                <w:szCs w:val="22"/>
              </w:rPr>
            </w:pPr>
            <w:r w:rsidRPr="008A1DD3">
              <w:rPr>
                <w:rFonts w:ascii="Arial" w:hAnsi="Arial" w:cs="Arial"/>
                <w:bCs/>
                <w:i/>
                <w:iCs/>
                <w:sz w:val="22"/>
                <w:szCs w:val="22"/>
              </w:rPr>
              <w:t>Paper</w:t>
            </w:r>
          </w:p>
          <w:p w14:paraId="15088995" w14:textId="551FC964" w:rsidR="00B137D3" w:rsidRPr="00B137D3" w:rsidRDefault="00B137D3" w:rsidP="00B137D3">
            <w:pPr>
              <w:jc w:val="both"/>
              <w:rPr>
                <w:rFonts w:ascii="Arial" w:hAnsi="Arial" w:cs="Arial"/>
                <w:sz w:val="22"/>
                <w:szCs w:val="22"/>
                <w:lang w:val="en-US"/>
              </w:rPr>
            </w:pPr>
            <w:r w:rsidRPr="00B137D3">
              <w:rPr>
                <w:rFonts w:ascii="Arial" w:hAnsi="Arial" w:cs="Arial"/>
                <w:b/>
                <w:bCs/>
                <w:sz w:val="22"/>
                <w:szCs w:val="22"/>
                <w:lang w:val="en-US"/>
              </w:rPr>
              <w:t xml:space="preserve">Managed Retreat as Flood Adaptation: Lessons from European </w:t>
            </w:r>
            <w:r w:rsidR="00AD42D3">
              <w:rPr>
                <w:rFonts w:ascii="Arial" w:hAnsi="Arial" w:cs="Arial"/>
                <w:b/>
                <w:bCs/>
                <w:sz w:val="22"/>
                <w:szCs w:val="22"/>
                <w:lang w:val="en-US"/>
              </w:rPr>
              <w:t>Retreat</w:t>
            </w:r>
            <w:r w:rsidRPr="00B137D3">
              <w:rPr>
                <w:rFonts w:ascii="Arial" w:hAnsi="Arial" w:cs="Arial"/>
                <w:b/>
                <w:bCs/>
                <w:sz w:val="22"/>
                <w:szCs w:val="22"/>
                <w:lang w:val="en-US"/>
              </w:rPr>
              <w:t xml:space="preserve"> Initiatives</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316CCBBB"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35D0A2BF" w14:textId="7EDDE3B1" w:rsidR="00B137D3" w:rsidRDefault="00B137D3" w:rsidP="00706DED">
            <w:pPr>
              <w:jc w:val="both"/>
              <w:rPr>
                <w:rFonts w:ascii="Arial" w:hAnsi="Arial" w:cs="Arial"/>
                <w:b/>
                <w:sz w:val="22"/>
                <w:szCs w:val="22"/>
              </w:rPr>
            </w:pPr>
            <w:r w:rsidRPr="00B137D3">
              <w:rPr>
                <w:rFonts w:ascii="Arial" w:hAnsi="Arial" w:cs="Arial"/>
                <w:sz w:val="22"/>
                <w:szCs w:val="22"/>
              </w:rPr>
              <w:t xml:space="preserve">As climate change intensifies flood risks across Europe, managed retreat is increasingly recognized as a viable yet underutilized adaptation strategy. While protection and accommodation measures </w:t>
            </w:r>
            <w:r w:rsidR="00E15A1F">
              <w:rPr>
                <w:rFonts w:ascii="Arial" w:hAnsi="Arial" w:cs="Arial"/>
                <w:sz w:val="22"/>
                <w:szCs w:val="22"/>
              </w:rPr>
              <w:t xml:space="preserve">are </w:t>
            </w:r>
            <w:r w:rsidRPr="00B137D3">
              <w:rPr>
                <w:rFonts w:ascii="Arial" w:hAnsi="Arial" w:cs="Arial"/>
                <w:sz w:val="22"/>
                <w:szCs w:val="22"/>
              </w:rPr>
              <w:t xml:space="preserve">often </w:t>
            </w:r>
            <w:r w:rsidR="00E15A1F">
              <w:rPr>
                <w:rFonts w:ascii="Arial" w:hAnsi="Arial" w:cs="Arial"/>
                <w:sz w:val="22"/>
                <w:szCs w:val="22"/>
              </w:rPr>
              <w:t>prioritized</w:t>
            </w:r>
            <w:r w:rsidRPr="00B137D3">
              <w:rPr>
                <w:rFonts w:ascii="Arial" w:hAnsi="Arial" w:cs="Arial"/>
                <w:sz w:val="22"/>
                <w:szCs w:val="22"/>
              </w:rPr>
              <w:t>, managed retreat remains relatively unexplored, particularly in the European context. The lack of comprehensive studies documenting these initiatives leaves a critical gap in adaptation research and policy discourse</w:t>
            </w:r>
            <w:r w:rsidRPr="00B137D3">
              <w:rPr>
                <w:rFonts w:ascii="Arial" w:hAnsi="Arial" w:cs="Arial"/>
                <w:b/>
                <w:sz w:val="22"/>
                <w:szCs w:val="22"/>
              </w:rPr>
              <w:t>.</w:t>
            </w:r>
          </w:p>
          <w:p w14:paraId="4806BFDB" w14:textId="77777777" w:rsidR="0065012F" w:rsidRDefault="0065012F" w:rsidP="00706DED">
            <w:pPr>
              <w:jc w:val="both"/>
              <w:rPr>
                <w:rFonts w:ascii="Arial" w:hAnsi="Arial" w:cs="Arial"/>
                <w:b/>
                <w:sz w:val="22"/>
                <w:szCs w:val="22"/>
              </w:rPr>
            </w:pPr>
          </w:p>
          <w:p w14:paraId="5DE13B32" w14:textId="249D2416"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3B7E2A66" w14:textId="4217E335" w:rsidR="00B137D3" w:rsidRPr="00B137D3" w:rsidRDefault="00B137D3" w:rsidP="00706DED">
            <w:pPr>
              <w:jc w:val="both"/>
              <w:rPr>
                <w:rFonts w:ascii="Arial" w:hAnsi="Arial" w:cs="Arial"/>
                <w:sz w:val="22"/>
                <w:szCs w:val="22"/>
              </w:rPr>
            </w:pPr>
            <w:r w:rsidRPr="00B137D3">
              <w:rPr>
                <w:rFonts w:ascii="Arial" w:hAnsi="Arial" w:cs="Arial"/>
                <w:sz w:val="22"/>
                <w:szCs w:val="22"/>
              </w:rPr>
              <w:t xml:space="preserve">This study aims to provide a systematic synthesis of managed retreat efforts across Europe, </w:t>
            </w:r>
            <w:proofErr w:type="spellStart"/>
            <w:r w:rsidRPr="00B137D3">
              <w:rPr>
                <w:rFonts w:ascii="Arial" w:hAnsi="Arial" w:cs="Arial"/>
                <w:sz w:val="22"/>
                <w:szCs w:val="22"/>
              </w:rPr>
              <w:t>analyzing</w:t>
            </w:r>
            <w:proofErr w:type="spellEnd"/>
            <w:r w:rsidRPr="00B137D3">
              <w:rPr>
                <w:rFonts w:ascii="Arial" w:hAnsi="Arial" w:cs="Arial"/>
                <w:sz w:val="22"/>
                <w:szCs w:val="22"/>
              </w:rPr>
              <w:t xml:space="preserve"> their implementation, challenges, and policy implications. By examining over 20 projects in countries including Ireland, the Netherlands, Denmark, France, England, Austria, Wales, Germany, Portugal, and Poland, this research seeks to identify best practices and transferable insights that can inform future flood adaptation strategies</w:t>
            </w:r>
          </w:p>
          <w:p w14:paraId="7DF7D437" w14:textId="77777777" w:rsidR="0065012F" w:rsidRDefault="0065012F" w:rsidP="00706DED">
            <w:pPr>
              <w:jc w:val="both"/>
              <w:rPr>
                <w:rFonts w:ascii="Arial" w:hAnsi="Arial" w:cs="Arial"/>
                <w:b/>
                <w:sz w:val="22"/>
                <w:szCs w:val="22"/>
              </w:rPr>
            </w:pPr>
          </w:p>
          <w:p w14:paraId="457D2D05" w14:textId="29743236"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69B6FFCE" w14:textId="75AA30AD" w:rsidR="00B137D3" w:rsidRPr="00B137D3" w:rsidRDefault="00B137D3" w:rsidP="00706DED">
            <w:pPr>
              <w:jc w:val="both"/>
              <w:rPr>
                <w:rFonts w:ascii="Arial" w:hAnsi="Arial" w:cs="Arial"/>
                <w:sz w:val="22"/>
                <w:szCs w:val="22"/>
              </w:rPr>
            </w:pPr>
            <w:r w:rsidRPr="00B137D3">
              <w:rPr>
                <w:rFonts w:ascii="Arial" w:hAnsi="Arial" w:cs="Arial"/>
                <w:sz w:val="22"/>
                <w:szCs w:val="22"/>
              </w:rPr>
              <w:t xml:space="preserve">The analysis is based on a comparative review of managed retreat projects across diverse geographic and governance contexts. Case studies range from small-scale relocations, such as the movement of 1 </w:t>
            </w:r>
            <w:r w:rsidR="00A013AE">
              <w:rPr>
                <w:rFonts w:ascii="Arial" w:hAnsi="Arial" w:cs="Arial"/>
                <w:sz w:val="22"/>
                <w:szCs w:val="22"/>
              </w:rPr>
              <w:t xml:space="preserve">lighthouse in </w:t>
            </w:r>
            <w:r w:rsidR="00D13A3D" w:rsidRPr="00D13A3D">
              <w:rPr>
                <w:rFonts w:ascii="Arial" w:hAnsi="Arial" w:cs="Arial"/>
                <w:sz w:val="22"/>
                <w:szCs w:val="22"/>
              </w:rPr>
              <w:t>Northern Jutland, Denmark</w:t>
            </w:r>
            <w:r w:rsidRPr="00B137D3">
              <w:rPr>
                <w:rFonts w:ascii="Arial" w:hAnsi="Arial" w:cs="Arial"/>
                <w:sz w:val="22"/>
                <w:szCs w:val="22"/>
              </w:rPr>
              <w:t xml:space="preserve">, to large-scale programs affecting over 1,500 homes in France’s </w:t>
            </w:r>
            <w:proofErr w:type="spellStart"/>
            <w:r w:rsidRPr="00B137D3">
              <w:rPr>
                <w:rFonts w:ascii="Arial" w:hAnsi="Arial" w:cs="Arial"/>
                <w:sz w:val="22"/>
                <w:szCs w:val="22"/>
              </w:rPr>
              <w:t>Vendée</w:t>
            </w:r>
            <w:proofErr w:type="spellEnd"/>
            <w:r w:rsidRPr="00B137D3">
              <w:rPr>
                <w:rFonts w:ascii="Arial" w:hAnsi="Arial" w:cs="Arial"/>
                <w:sz w:val="22"/>
                <w:szCs w:val="22"/>
              </w:rPr>
              <w:t xml:space="preserve"> and Charente-Maritime regions. The study examines official documents, policy reports, </w:t>
            </w:r>
            <w:r>
              <w:rPr>
                <w:rFonts w:ascii="Arial" w:hAnsi="Arial" w:cs="Arial"/>
                <w:sz w:val="22"/>
                <w:szCs w:val="22"/>
              </w:rPr>
              <w:t>news articles and research papers</w:t>
            </w:r>
            <w:r w:rsidRPr="00B137D3">
              <w:rPr>
                <w:rFonts w:ascii="Arial" w:hAnsi="Arial" w:cs="Arial"/>
                <w:sz w:val="22"/>
                <w:szCs w:val="22"/>
              </w:rPr>
              <w:t xml:space="preserve"> to identify recurring patterns, challenges, and enablers of successful retreat initiatives.</w:t>
            </w:r>
          </w:p>
          <w:p w14:paraId="015EFC6C" w14:textId="77777777" w:rsidR="0065012F" w:rsidRDefault="0065012F" w:rsidP="00706DED">
            <w:pPr>
              <w:jc w:val="both"/>
              <w:rPr>
                <w:rFonts w:ascii="Arial" w:hAnsi="Arial" w:cs="Arial"/>
                <w:b/>
                <w:sz w:val="22"/>
                <w:szCs w:val="22"/>
              </w:rPr>
            </w:pPr>
          </w:p>
          <w:p w14:paraId="62DAA8AE" w14:textId="0B2F6FED"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4B53C516" w14:textId="77777777" w:rsidR="00B137D3" w:rsidRPr="00B137D3" w:rsidRDefault="00B137D3" w:rsidP="00B137D3">
            <w:pPr>
              <w:jc w:val="both"/>
              <w:rPr>
                <w:rFonts w:ascii="Arial" w:hAnsi="Arial" w:cs="Arial"/>
                <w:sz w:val="22"/>
                <w:szCs w:val="22"/>
              </w:rPr>
            </w:pPr>
            <w:r w:rsidRPr="00B137D3">
              <w:rPr>
                <w:rFonts w:ascii="Arial" w:hAnsi="Arial" w:cs="Arial"/>
                <w:sz w:val="22"/>
                <w:szCs w:val="22"/>
              </w:rPr>
              <w:t>Key findings reveal that flexible and equitable compensation mechanisms, such as fair buyout prices, land compensation, and access to affordable new housing, are fundamental for community acceptance and economic viability. Community engagement at all stages of the retreat process is essential, with early adopters playing a critical role in fostering social learning and shaping broader acceptance. The Austrian Danube relocation efforts exemplify how early adopters can influence community-wide participation.</w:t>
            </w:r>
          </w:p>
          <w:p w14:paraId="67BCBF12" w14:textId="77777777" w:rsidR="00B137D3" w:rsidRPr="00B137D3" w:rsidRDefault="00B137D3" w:rsidP="00B137D3">
            <w:pPr>
              <w:jc w:val="both"/>
              <w:rPr>
                <w:rFonts w:ascii="Arial" w:hAnsi="Arial" w:cs="Arial"/>
                <w:sz w:val="22"/>
                <w:szCs w:val="22"/>
              </w:rPr>
            </w:pPr>
          </w:p>
          <w:p w14:paraId="35E59EF4" w14:textId="6AFCB47E" w:rsidR="00B137D3" w:rsidRDefault="00B137D3" w:rsidP="00B137D3">
            <w:pPr>
              <w:jc w:val="both"/>
              <w:rPr>
                <w:rFonts w:ascii="Arial" w:hAnsi="Arial" w:cs="Arial"/>
                <w:b/>
                <w:sz w:val="22"/>
                <w:szCs w:val="22"/>
              </w:rPr>
            </w:pPr>
            <w:r w:rsidRPr="00B137D3">
              <w:rPr>
                <w:rFonts w:ascii="Arial" w:hAnsi="Arial" w:cs="Arial"/>
                <w:sz w:val="22"/>
                <w:szCs w:val="22"/>
              </w:rPr>
              <w:t>Timing and governance structures also emerge as pivotal factors. While disaster events often create windows of opportunity for initiating bold relocation policies, sustainable outcomes require long-term planning, robust institutional frameworks, and continuous stakeholder dialogue. Successful cases from Austria and France illustrate how balancing immediate crisis response with strategic, long-term governance can facilitate effective managed retreat. Additionally, visionary local leadership and innovative policy experimentation—evident in</w:t>
            </w:r>
            <w:r w:rsidR="008353C7">
              <w:rPr>
                <w:rFonts w:ascii="Arial" w:hAnsi="Arial" w:cs="Arial"/>
                <w:sz w:val="22"/>
                <w:szCs w:val="22"/>
              </w:rPr>
              <w:t xml:space="preserve"> e.g.</w:t>
            </w:r>
            <w:r w:rsidRPr="00B137D3">
              <w:rPr>
                <w:rFonts w:ascii="Arial" w:hAnsi="Arial" w:cs="Arial"/>
                <w:sz w:val="22"/>
                <w:szCs w:val="22"/>
              </w:rPr>
              <w:t xml:space="preserve"> France—contribute significantly to project success.</w:t>
            </w:r>
          </w:p>
          <w:p w14:paraId="2A8E2B6E" w14:textId="77777777" w:rsidR="008A1DD3" w:rsidRDefault="008A1DD3"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336E60EE" w:rsidR="00BE58D6" w:rsidRPr="00B137D3" w:rsidRDefault="00B137D3" w:rsidP="00706DED">
            <w:pPr>
              <w:jc w:val="both"/>
              <w:rPr>
                <w:rFonts w:ascii="Arial" w:hAnsi="Arial" w:cs="Arial"/>
                <w:sz w:val="22"/>
                <w:szCs w:val="22"/>
              </w:rPr>
            </w:pPr>
            <w:r w:rsidRPr="00B137D3">
              <w:rPr>
                <w:rFonts w:ascii="Arial" w:hAnsi="Arial" w:cs="Arial"/>
                <w:sz w:val="22"/>
                <w:szCs w:val="22"/>
              </w:rPr>
              <w:t>This study provides valuable insights for policymakers</w:t>
            </w:r>
            <w:r w:rsidR="008353C7">
              <w:rPr>
                <w:rFonts w:ascii="Arial" w:hAnsi="Arial" w:cs="Arial"/>
                <w:sz w:val="22"/>
                <w:szCs w:val="22"/>
              </w:rPr>
              <w:t xml:space="preserve"> </w:t>
            </w:r>
            <w:r w:rsidRPr="00B137D3">
              <w:rPr>
                <w:rFonts w:ascii="Arial" w:hAnsi="Arial" w:cs="Arial"/>
                <w:sz w:val="22"/>
                <w:szCs w:val="22"/>
              </w:rPr>
              <w:t xml:space="preserve">and environmental managers seeking to integrate managed retreat into broader flood adaptation strategies. The </w:t>
            </w:r>
            <w:r w:rsidR="008353C7">
              <w:rPr>
                <w:rFonts w:ascii="Arial" w:hAnsi="Arial" w:cs="Arial"/>
                <w:sz w:val="22"/>
                <w:szCs w:val="22"/>
              </w:rPr>
              <w:lastRenderedPageBreak/>
              <w:t>research</w:t>
            </w:r>
            <w:r w:rsidRPr="00B137D3">
              <w:rPr>
                <w:rFonts w:ascii="Arial" w:hAnsi="Arial" w:cs="Arial"/>
                <w:sz w:val="22"/>
                <w:szCs w:val="22"/>
              </w:rPr>
              <w:t xml:space="preserve"> </w:t>
            </w:r>
            <w:r w:rsidR="008353C7">
              <w:rPr>
                <w:rFonts w:ascii="Arial" w:hAnsi="Arial" w:cs="Arial"/>
                <w:sz w:val="22"/>
                <w:szCs w:val="22"/>
              </w:rPr>
              <w:t>underscores</w:t>
            </w:r>
            <w:r w:rsidRPr="00B137D3">
              <w:rPr>
                <w:rFonts w:ascii="Arial" w:hAnsi="Arial" w:cs="Arial"/>
                <w:sz w:val="22"/>
                <w:szCs w:val="22"/>
              </w:rPr>
              <w:t xml:space="preserve"> the necessity of adaptive governance, participatory decision-making, and strategic policy interventions to ensure managed retreat contributes to long-term climate resilience. The lessons drawn from these cases can inform future adaptation policies both within Europe and globally, fostering a more proactive approach to flood risk management in an era of increasing climate</w:t>
            </w:r>
            <w:r w:rsidR="008353C7">
              <w:rPr>
                <w:rFonts w:ascii="Arial" w:hAnsi="Arial" w:cs="Arial"/>
                <w:sz w:val="22"/>
                <w:szCs w:val="22"/>
              </w:rPr>
              <w:t>-related</w:t>
            </w:r>
            <w:r w:rsidRPr="00B137D3">
              <w:rPr>
                <w:rFonts w:ascii="Arial" w:hAnsi="Arial" w:cs="Arial"/>
                <w:sz w:val="22"/>
                <w:szCs w:val="22"/>
              </w:rPr>
              <w:t xml:space="preserve"> uncertainties.</w:t>
            </w:r>
          </w:p>
          <w:p w14:paraId="2CBAECD6" w14:textId="729DADBB" w:rsidR="009F4EA0" w:rsidRPr="000D7047" w:rsidRDefault="009F4EA0" w:rsidP="008A1DD3">
            <w:pPr>
              <w:jc w:val="both"/>
              <w:rPr>
                <w:rFonts w:ascii="Arial" w:hAnsi="Arial" w:cs="Arial"/>
                <w:b/>
                <w:sz w:val="22"/>
                <w:szCs w:val="22"/>
              </w:rPr>
            </w:pPr>
          </w:p>
        </w:tc>
      </w:tr>
    </w:tbl>
    <w:p w14:paraId="14FC3BE1" w14:textId="1ED2D544" w:rsidR="00C8423A" w:rsidRDefault="00C8423A" w:rsidP="00375B20">
      <w:pPr>
        <w:tabs>
          <w:tab w:val="left" w:pos="8931"/>
        </w:tabs>
      </w:pPr>
    </w:p>
    <w:sectPr w:rsidR="00C8423A"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13441571">
    <w:abstractNumId w:val="0"/>
  </w:num>
  <w:num w:numId="2" w16cid:durableId="1592665172">
    <w:abstractNumId w:val="2"/>
  </w:num>
  <w:num w:numId="3" w16cid:durableId="18529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sjQyNzCxMDY2sDBV0lEKTi0uzszPAykwrgUAI3xVIywAAAA="/>
  </w:docVars>
  <w:rsids>
    <w:rsidRoot w:val="009C374A"/>
    <w:rsid w:val="000454E9"/>
    <w:rsid w:val="00105E39"/>
    <w:rsid w:val="001257DB"/>
    <w:rsid w:val="00132AE5"/>
    <w:rsid w:val="00155315"/>
    <w:rsid w:val="00247C60"/>
    <w:rsid w:val="00256963"/>
    <w:rsid w:val="002E3AA3"/>
    <w:rsid w:val="00317356"/>
    <w:rsid w:val="0034503D"/>
    <w:rsid w:val="00354C31"/>
    <w:rsid w:val="00375B20"/>
    <w:rsid w:val="00386D01"/>
    <w:rsid w:val="004049E7"/>
    <w:rsid w:val="0042701F"/>
    <w:rsid w:val="00462B90"/>
    <w:rsid w:val="004828A0"/>
    <w:rsid w:val="004A095D"/>
    <w:rsid w:val="004B69C7"/>
    <w:rsid w:val="004D193B"/>
    <w:rsid w:val="004F4CE8"/>
    <w:rsid w:val="004F5C81"/>
    <w:rsid w:val="005151C0"/>
    <w:rsid w:val="0053222C"/>
    <w:rsid w:val="005469BD"/>
    <w:rsid w:val="00550B17"/>
    <w:rsid w:val="0055667D"/>
    <w:rsid w:val="005854B8"/>
    <w:rsid w:val="0065012F"/>
    <w:rsid w:val="0068043B"/>
    <w:rsid w:val="00681CA7"/>
    <w:rsid w:val="00753696"/>
    <w:rsid w:val="008235E8"/>
    <w:rsid w:val="008353C7"/>
    <w:rsid w:val="00871B98"/>
    <w:rsid w:val="008773DF"/>
    <w:rsid w:val="008A1DD3"/>
    <w:rsid w:val="008B01BA"/>
    <w:rsid w:val="008B50A0"/>
    <w:rsid w:val="008C0C35"/>
    <w:rsid w:val="008C22AD"/>
    <w:rsid w:val="008C2633"/>
    <w:rsid w:val="008E3D8D"/>
    <w:rsid w:val="008F2F93"/>
    <w:rsid w:val="009010B0"/>
    <w:rsid w:val="00906B39"/>
    <w:rsid w:val="00963443"/>
    <w:rsid w:val="009C374A"/>
    <w:rsid w:val="009F4EA0"/>
    <w:rsid w:val="00A013AE"/>
    <w:rsid w:val="00AD42D3"/>
    <w:rsid w:val="00B026E8"/>
    <w:rsid w:val="00B137D3"/>
    <w:rsid w:val="00BA0872"/>
    <w:rsid w:val="00BA26BB"/>
    <w:rsid w:val="00BC6810"/>
    <w:rsid w:val="00BE0B4D"/>
    <w:rsid w:val="00BE58D6"/>
    <w:rsid w:val="00C26081"/>
    <w:rsid w:val="00C4126D"/>
    <w:rsid w:val="00C76C99"/>
    <w:rsid w:val="00C8423A"/>
    <w:rsid w:val="00CE53FE"/>
    <w:rsid w:val="00D13A3D"/>
    <w:rsid w:val="00D716AD"/>
    <w:rsid w:val="00DB7929"/>
    <w:rsid w:val="00DD1BB3"/>
    <w:rsid w:val="00E15A1F"/>
    <w:rsid w:val="00E26D6C"/>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78608">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91589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purl.org/dc/elements/1.1/"/>
    <ds:schemaRef ds:uri="cab52c9b-ab33-4221-8af9-54f8f2b86a80"/>
    <ds:schemaRef ds:uri="http://schemas.openxmlformats.org/package/2006/metadata/core-properties"/>
    <ds:schemaRef ds:uri="6911e96c-4cc4-42d5-8e43-f93924cf6a05"/>
    <ds:schemaRef ds:uri="http://purl.org/dc/dcmitype/"/>
    <ds:schemaRef ds:uri="http://purl.org/dc/terms/"/>
    <ds:schemaRef ds:uri="http://schemas.microsoft.com/office/2006/documentManagement/types"/>
    <ds:schemaRef ds:uri="http://www.w3.org/XML/1998/namespace"/>
    <ds:schemaRef ds:uri="9c8a2b7b-0bee-4c48-b0a6-23db8982d3bc"/>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438D55C-1B95-4077-9F32-6EE5D961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2858</Characters>
  <Application>Microsoft Office Word</Application>
  <DocSecurity>0</DocSecurity>
  <Lines>23</Lines>
  <Paragraphs>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cp:lastPrinted>2025-02-19T09:08:00Z</cp:lastPrinted>
  <dcterms:created xsi:type="dcterms:W3CDTF">2025-02-10T16:29:00Z</dcterms:created>
  <dcterms:modified xsi:type="dcterms:W3CDTF">2025-08-14T04:04:00Z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6fb2a2d4e0e8e1c36c21e9fa781b32997337666614d20209ee3780e3e875258d</vt:lpwstr>
  </property>
</Properties>
</file>