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33C8155A" w:rsidR="002B7FC8" w:rsidRPr="00242808" w:rsidRDefault="009E17D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17D7">
              <w:rPr>
                <w:rFonts w:ascii="Arial" w:hAnsi="Arial" w:cs="Arial"/>
                <w:b/>
                <w:sz w:val="22"/>
                <w:szCs w:val="22"/>
              </w:rPr>
              <w:t>Bringing health to your doorstep - Increasing the community-dwelling older adults’ health knowledge and eliciting positive health behavioural changes via a roving health team.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AB2682" w14:textId="4B965E1B" w:rsidR="00DD4287" w:rsidRPr="00273C8B" w:rsidRDefault="00DD4287" w:rsidP="00DD42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3C8B">
              <w:rPr>
                <w:rFonts w:ascii="Arial" w:hAnsi="Arial" w:cs="Arial"/>
                <w:b/>
                <w:sz w:val="22"/>
                <w:szCs w:val="22"/>
              </w:rPr>
              <w:t>Background/Objective</w:t>
            </w:r>
          </w:p>
          <w:p w14:paraId="17368E2F" w14:textId="77777777" w:rsidR="00DD4287" w:rsidRPr="00F551AC" w:rsidRDefault="00DD4287" w:rsidP="00DD4287">
            <w:r w:rsidRPr="005C1A64">
              <w:rPr>
                <w:rFonts w:ascii="Arial" w:hAnsi="Arial" w:cs="Arial"/>
                <w:sz w:val="22"/>
                <w:szCs w:val="22"/>
              </w:rPr>
              <w:t>It is estimated that by 2030, 1 in 4 Singapore citi</w:t>
            </w:r>
            <w:r>
              <w:rPr>
                <w:rFonts w:ascii="Arial" w:hAnsi="Arial" w:cs="Arial"/>
                <w:sz w:val="22"/>
                <w:szCs w:val="22"/>
              </w:rPr>
              <w:t>zens will be over the age of 65. A</w:t>
            </w:r>
            <w:r w:rsidRPr="005C1A64">
              <w:rPr>
                <w:rFonts w:ascii="Arial" w:hAnsi="Arial" w:cs="Arial"/>
                <w:sz w:val="22"/>
                <w:szCs w:val="22"/>
              </w:rPr>
              <w:t>n ageing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will result in an increased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 burden of non-communicable diseases</w:t>
            </w:r>
            <w:r>
              <w:rPr>
                <w:rFonts w:ascii="Arial" w:hAnsi="Arial" w:cs="Arial"/>
                <w:sz w:val="22"/>
                <w:szCs w:val="22"/>
              </w:rPr>
              <w:t xml:space="preserve"> such as diabetes </w:t>
            </w:r>
            <w:proofErr w:type="gramStart"/>
            <w:r w:rsidRPr="005C1A64">
              <w:rPr>
                <w:rFonts w:ascii="Arial" w:hAnsi="Arial" w:cs="Arial"/>
                <w:sz w:val="22"/>
                <w:szCs w:val="22"/>
              </w:rPr>
              <w:t>and etc.</w:t>
            </w:r>
            <w:proofErr w:type="gramEnd"/>
            <w:r w:rsidRPr="005C1A64">
              <w:rPr>
                <w:rFonts w:ascii="Arial" w:hAnsi="Arial" w:cs="Arial"/>
                <w:sz w:val="22"/>
                <w:szCs w:val="22"/>
              </w:rPr>
              <w:t xml:space="preserve"> As of 2010, 3 in 4 older adults did not consume enough calcium and 6 in 10 had insufficient physical activity.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1A64">
              <w:rPr>
                <w:rFonts w:ascii="Arial" w:hAnsi="Arial" w:cs="Arial"/>
                <w:sz w:val="22"/>
                <w:szCs w:val="22"/>
              </w:rPr>
              <w:t>Lifestyle interventions have been shown to improve chronic conditions and currently there is a lack of lifestyle interventions for community-dwelling older adults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51AC">
              <w:rPr>
                <w:rFonts w:ascii="Arial" w:hAnsi="Arial" w:cs="Arial"/>
                <w:sz w:val="22"/>
                <w:szCs w:val="22"/>
              </w:rPr>
              <w:t>(CDOA)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. One </w:t>
            </w:r>
            <w:r>
              <w:rPr>
                <w:rFonts w:ascii="Arial" w:hAnsi="Arial" w:cs="Arial"/>
                <w:sz w:val="22"/>
                <w:szCs w:val="22"/>
              </w:rPr>
              <w:t>approach i</w:t>
            </w:r>
            <w:r w:rsidRPr="005C1A64">
              <w:rPr>
                <w:rFonts w:ascii="Arial" w:hAnsi="Arial" w:cs="Arial"/>
                <w:sz w:val="22"/>
                <w:szCs w:val="22"/>
              </w:rPr>
              <w:t>s to bring practical health messages</w:t>
            </w:r>
            <w:r>
              <w:rPr>
                <w:rFonts w:ascii="Arial" w:hAnsi="Arial" w:cs="Arial"/>
                <w:sz w:val="22"/>
                <w:szCs w:val="22"/>
              </w:rPr>
              <w:t xml:space="preserve"> to them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. The Healthy Lifestyle Centre (HLC) comprising of certified allied health professionals was formed in December 2012. HLC </w:t>
            </w:r>
            <w:r>
              <w:rPr>
                <w:rFonts w:ascii="Arial" w:hAnsi="Arial" w:cs="Arial"/>
                <w:sz w:val="22"/>
                <w:szCs w:val="22"/>
              </w:rPr>
              <w:t>brought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 practical healthy lifestyle workshops to the </w:t>
            </w:r>
            <w:r>
              <w:rPr>
                <w:rFonts w:ascii="Arial" w:hAnsi="Arial" w:cs="Arial"/>
                <w:sz w:val="22"/>
                <w:szCs w:val="22"/>
              </w:rPr>
              <w:t>CDOA in the Southwest region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. The aim was to increase their health knowledge and encourage them to have adopt healthy lifestyle habits. The pilot ran till 31 March 2015 at 20 sites. </w:t>
            </w:r>
          </w:p>
          <w:p w14:paraId="22F94F88" w14:textId="77777777" w:rsidR="00DD4287" w:rsidRPr="005C1A64" w:rsidRDefault="00DD4287" w:rsidP="00DD42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CDF8F" w14:textId="2645C278" w:rsidR="00DD4287" w:rsidRPr="00273C8B" w:rsidRDefault="00DD4287" w:rsidP="00DD428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3E580CC5" w14:textId="77777777" w:rsidR="00DD4287" w:rsidRPr="005C1A64" w:rsidRDefault="00DD4287" w:rsidP="00DD4287">
            <w:pPr>
              <w:rPr>
                <w:rFonts w:ascii="Arial" w:hAnsi="Arial" w:cs="Arial"/>
                <w:sz w:val="22"/>
                <w:szCs w:val="22"/>
              </w:rPr>
            </w:pPr>
            <w:r w:rsidRPr="005C1A64">
              <w:rPr>
                <w:rFonts w:ascii="Arial" w:hAnsi="Arial" w:cs="Arial"/>
                <w:sz w:val="22"/>
                <w:szCs w:val="22"/>
              </w:rPr>
              <w:t xml:space="preserve">Recruitment platforms: Community clubs, </w:t>
            </w:r>
            <w:r>
              <w:rPr>
                <w:rFonts w:ascii="Arial" w:hAnsi="Arial" w:cs="Arial"/>
                <w:sz w:val="22"/>
                <w:szCs w:val="22"/>
              </w:rPr>
              <w:t>screening events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 and senior activity centres. </w:t>
            </w:r>
          </w:p>
          <w:p w14:paraId="52EEB316" w14:textId="77777777" w:rsidR="00DD4287" w:rsidRPr="005C1A64" w:rsidRDefault="00DD4287" w:rsidP="00DD42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5944CF" w14:textId="77777777" w:rsidR="00DD4287" w:rsidRPr="005C1A64" w:rsidRDefault="00DD4287" w:rsidP="00DD42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Programme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:  Each site </w:t>
            </w:r>
            <w:r>
              <w:rPr>
                <w:rFonts w:ascii="Arial" w:hAnsi="Arial" w:cs="Arial"/>
                <w:sz w:val="22"/>
                <w:szCs w:val="22"/>
              </w:rPr>
              <w:t>had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 a minimum of 6 health-related workshops that covered three main pillars of health; nutrition, physical a</w:t>
            </w:r>
            <w:r>
              <w:rPr>
                <w:rFonts w:ascii="Arial" w:hAnsi="Arial" w:cs="Arial"/>
                <w:sz w:val="22"/>
                <w:szCs w:val="22"/>
              </w:rPr>
              <w:t xml:space="preserve">ctivity and mental well-being 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and one-on-one consultations upon request. </w:t>
            </w:r>
            <w:r>
              <w:rPr>
                <w:rFonts w:ascii="Arial" w:hAnsi="Arial" w:cs="Arial"/>
                <w:sz w:val="22"/>
                <w:szCs w:val="22"/>
              </w:rPr>
              <w:t xml:space="preserve">An hour’s 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workshop </w:t>
            </w:r>
            <w:r>
              <w:rPr>
                <w:rFonts w:ascii="Arial" w:hAnsi="Arial" w:cs="Arial"/>
                <w:sz w:val="22"/>
                <w:szCs w:val="22"/>
              </w:rPr>
              <w:t>with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 health messages (awareness), practical </w:t>
            </w:r>
            <w:r>
              <w:rPr>
                <w:rFonts w:ascii="Arial" w:hAnsi="Arial" w:cs="Arial"/>
                <w:sz w:val="22"/>
                <w:szCs w:val="22"/>
              </w:rPr>
              <w:t>tips (for behaviou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ral change) and call-to-action were included. </w:t>
            </w:r>
          </w:p>
          <w:p w14:paraId="3DB18FAB" w14:textId="77777777" w:rsidR="00DD4287" w:rsidRPr="005C1A64" w:rsidRDefault="00DD4287" w:rsidP="00DD42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E15E1F" w14:textId="77777777" w:rsidR="00DD4287" w:rsidRPr="005C1A64" w:rsidRDefault="00DD4287" w:rsidP="00DD4287">
            <w:pPr>
              <w:rPr>
                <w:rFonts w:ascii="Arial" w:hAnsi="Arial" w:cs="Arial"/>
                <w:sz w:val="22"/>
                <w:szCs w:val="22"/>
              </w:rPr>
            </w:pPr>
            <w:r w:rsidRPr="005C1A64">
              <w:rPr>
                <w:rFonts w:ascii="Arial" w:hAnsi="Arial" w:cs="Arial"/>
                <w:sz w:val="22"/>
                <w:szCs w:val="22"/>
              </w:rPr>
              <w:t xml:space="preserve">Evaluation: Self-reported survey forms and qualitative feedback. </w:t>
            </w:r>
          </w:p>
          <w:p w14:paraId="63E4C4A5" w14:textId="77777777" w:rsidR="00DD4287" w:rsidRPr="005C1A64" w:rsidRDefault="00DD4287" w:rsidP="00DD42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58D1AB" w14:textId="345E0D37" w:rsidR="00DD4287" w:rsidRPr="004C4AA1" w:rsidRDefault="00DD4287" w:rsidP="00DD4287">
            <w:pPr>
              <w:rPr>
                <w:rFonts w:ascii="Arial" w:hAnsi="Arial" w:cs="Arial"/>
                <w:sz w:val="22"/>
                <w:szCs w:val="22"/>
              </w:rPr>
            </w:pPr>
            <w:r w:rsidRPr="004C4AA1"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Pr="004C4A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8EAA7A" w14:textId="77777777" w:rsidR="00DD4287" w:rsidRPr="005C1A64" w:rsidRDefault="00DD4287" w:rsidP="00DD4287">
            <w:pPr>
              <w:rPr>
                <w:rFonts w:ascii="Arial" w:hAnsi="Arial" w:cs="Arial"/>
                <w:sz w:val="22"/>
                <w:szCs w:val="22"/>
              </w:rPr>
            </w:pPr>
            <w:r w:rsidRPr="005C1A64">
              <w:rPr>
                <w:rFonts w:ascii="Arial" w:hAnsi="Arial" w:cs="Arial"/>
                <w:sz w:val="22"/>
                <w:szCs w:val="22"/>
              </w:rPr>
              <w:t xml:space="preserve">1,341 individuals. 77.2% cited an increase in health knowledge and 93.1% </w:t>
            </w:r>
            <w:r>
              <w:rPr>
                <w:rFonts w:ascii="Arial" w:hAnsi="Arial" w:cs="Arial"/>
                <w:sz w:val="22"/>
                <w:szCs w:val="22"/>
              </w:rPr>
              <w:t>stated having had an intention to/had a positive health behaviou</w:t>
            </w:r>
            <w:r w:rsidRPr="005C1A64">
              <w:rPr>
                <w:rFonts w:ascii="Arial" w:hAnsi="Arial" w:cs="Arial"/>
                <w:sz w:val="22"/>
                <w:szCs w:val="22"/>
              </w:rPr>
              <w:t>ral change after</w:t>
            </w:r>
            <w:r>
              <w:rPr>
                <w:rFonts w:ascii="Arial" w:hAnsi="Arial" w:cs="Arial"/>
                <w:sz w:val="22"/>
                <w:szCs w:val="22"/>
              </w:rPr>
              <w:t xml:space="preserve"> attending the programme</w:t>
            </w:r>
            <w:r w:rsidRPr="005C1A64">
              <w:rPr>
                <w:rFonts w:ascii="Arial" w:hAnsi="Arial" w:cs="Arial"/>
                <w:sz w:val="22"/>
                <w:szCs w:val="22"/>
              </w:rPr>
              <w:t>. Qualitative data showed that the common be</w:t>
            </w:r>
            <w:r>
              <w:rPr>
                <w:rFonts w:ascii="Arial" w:hAnsi="Arial" w:cs="Arial"/>
                <w:sz w:val="22"/>
                <w:szCs w:val="22"/>
              </w:rPr>
              <w:t>haviou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ral changes were increased fruits, vegetables, whole grains consumption, duration of </w:t>
            </w:r>
            <w:r>
              <w:rPr>
                <w:rFonts w:ascii="Arial" w:hAnsi="Arial" w:cs="Arial"/>
                <w:sz w:val="22"/>
                <w:szCs w:val="22"/>
              </w:rPr>
              <w:t>exercises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, improvement in mood and greater confidence in reaching health goals. </w:t>
            </w:r>
          </w:p>
          <w:p w14:paraId="332EBD46" w14:textId="77777777" w:rsidR="00DD4287" w:rsidRDefault="00DD4287" w:rsidP="00DD42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FEDB0" w14:textId="172DBA32" w:rsidR="00DD4287" w:rsidRPr="004C4AA1" w:rsidRDefault="00DD4287" w:rsidP="00DD42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4AA1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426C1F2A" w14:textId="77777777" w:rsidR="00DD4287" w:rsidRPr="005C1A64" w:rsidRDefault="00DD4287" w:rsidP="00DD4287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The programme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 relied on self-reported intention to make changes to existing behavio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C1A64">
              <w:rPr>
                <w:rFonts w:ascii="Arial" w:hAnsi="Arial" w:cs="Arial"/>
                <w:sz w:val="22"/>
                <w:szCs w:val="22"/>
              </w:rPr>
              <w:t>rs, as well as any form of actual health behavio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C1A64">
              <w:rPr>
                <w:rFonts w:ascii="Arial" w:hAnsi="Arial" w:cs="Arial"/>
                <w:sz w:val="22"/>
                <w:szCs w:val="22"/>
              </w:rPr>
              <w:t>r change. Although this method of evaluation may not be as robust in measuring impact</w:t>
            </w:r>
            <w:r>
              <w:rPr>
                <w:rFonts w:ascii="Arial" w:hAnsi="Arial" w:cs="Arial"/>
                <w:sz w:val="22"/>
                <w:szCs w:val="22"/>
              </w:rPr>
              <w:t>, it wa</w:t>
            </w:r>
            <w:r w:rsidRPr="005C1A64">
              <w:rPr>
                <w:rFonts w:ascii="Arial" w:hAnsi="Arial" w:cs="Arial"/>
                <w:sz w:val="22"/>
                <w:szCs w:val="22"/>
              </w:rPr>
              <w:t>s considered the most appropriate for the tar</w:t>
            </w:r>
            <w:r>
              <w:rPr>
                <w:rFonts w:ascii="Arial" w:hAnsi="Arial" w:cs="Arial"/>
                <w:sz w:val="22"/>
                <w:szCs w:val="22"/>
              </w:rPr>
              <w:t>get audience as most of them had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 lower education levels (primary school and under)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were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 illiterate. </w:t>
            </w:r>
          </w:p>
          <w:p w14:paraId="48F472A9" w14:textId="77777777" w:rsidR="00DD4287" w:rsidRPr="005C1A64" w:rsidRDefault="00DD4287" w:rsidP="00DD42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DE261" w14:textId="008F48B3" w:rsidR="00DA7A71" w:rsidRPr="00DD4287" w:rsidRDefault="00DD4287" w:rsidP="00DD4287">
            <w:pPr>
              <w:rPr>
                <w:rFonts w:ascii="Arial" w:hAnsi="Arial" w:cs="Arial"/>
                <w:sz w:val="22"/>
                <w:szCs w:val="22"/>
              </w:rPr>
            </w:pPr>
            <w:r w:rsidRPr="005C1A6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program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 was successful in </w:t>
            </w:r>
            <w:r>
              <w:rPr>
                <w:rFonts w:ascii="Arial" w:hAnsi="Arial" w:cs="Arial"/>
                <w:sz w:val="22"/>
                <w:szCs w:val="22"/>
              </w:rPr>
              <w:t>increasing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</w:rPr>
              <w:t xml:space="preserve">CDOA’s </w:t>
            </w:r>
            <w:r w:rsidRPr="005C1A64">
              <w:rPr>
                <w:rFonts w:ascii="Arial" w:hAnsi="Arial" w:cs="Arial"/>
                <w:sz w:val="22"/>
                <w:szCs w:val="22"/>
              </w:rPr>
              <w:t>health knowledge and had also elic</w:t>
            </w:r>
            <w:r>
              <w:rPr>
                <w:rFonts w:ascii="Arial" w:hAnsi="Arial" w:cs="Arial"/>
                <w:sz w:val="22"/>
                <w:szCs w:val="22"/>
              </w:rPr>
              <w:t xml:space="preserve">ited positive health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behavioral</w:t>
            </w:r>
            <w:proofErr w:type="spellEnd"/>
            <w:r w:rsidRPr="005C1A64">
              <w:rPr>
                <w:rFonts w:ascii="Arial" w:hAnsi="Arial" w:cs="Arial"/>
                <w:sz w:val="22"/>
                <w:szCs w:val="22"/>
              </w:rPr>
              <w:t xml:space="preserve"> changes. Following the pilot, </w:t>
            </w:r>
            <w:r>
              <w:rPr>
                <w:rFonts w:ascii="Arial" w:hAnsi="Arial" w:cs="Arial"/>
                <w:sz w:val="22"/>
                <w:szCs w:val="22"/>
              </w:rPr>
              <w:t>the program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 was incorporated in the national Senior’s Health Curriculum in mid-2016. As of December 2017, 1,245 sessions were conducted </w:t>
            </w:r>
            <w:proofErr w:type="gramStart"/>
            <w:r w:rsidRPr="005C1A64">
              <w:rPr>
                <w:rFonts w:ascii="Arial" w:hAnsi="Arial" w:cs="Arial"/>
                <w:sz w:val="22"/>
                <w:szCs w:val="22"/>
              </w:rPr>
              <w:t>nationwide</w:t>
            </w:r>
            <w:proofErr w:type="gramEnd"/>
            <w:r w:rsidRPr="005C1A64">
              <w:rPr>
                <w:rFonts w:ascii="Arial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sz w:val="22"/>
                <w:szCs w:val="22"/>
              </w:rPr>
              <w:t xml:space="preserve"> 22,221 older adults</w:t>
            </w:r>
            <w:r w:rsidRPr="005C1A64">
              <w:rPr>
                <w:rFonts w:ascii="Arial" w:hAnsi="Arial" w:cs="Arial"/>
                <w:sz w:val="22"/>
                <w:szCs w:val="22"/>
              </w:rPr>
              <w:t xml:space="preserve"> benefited from the curriculum.   </w:t>
            </w: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91D9B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9E17D7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D4287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25D47-F11B-40E6-9F09-4FD29F632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infopath/2007/PartnerControls"/>
    <ds:schemaRef ds:uri="9c8a2b7b-0bee-4c48-b0a6-23db8982d3bc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911e96c-4cc4-42d5-8e43-f93924cf6a0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4</cp:revision>
  <dcterms:created xsi:type="dcterms:W3CDTF">2018-08-31T23:45:00Z</dcterms:created>
  <dcterms:modified xsi:type="dcterms:W3CDTF">2018-08-31T23:46:00Z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