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8640" w:type="dxa"/>
        <w:tblInd w:w="108" w:type="dxa"/>
        <w:tblLayout w:type="fixed"/>
        <w:tblLook w:val="01E0" w:firstRow="1" w:lastRow="1" w:firstColumn="1" w:lastColumn="1" w:noHBand="0" w:noVBand="0"/>
      </w:tblPr>
      <w:tblGrid>
        <w:gridCol w:w="8640"/>
      </w:tblGrid>
      <w:tr w:rsidR="002B7FC8" w:rsidRPr="00DF5077" w14:paraId="5A4DE250" w14:textId="77777777">
        <w:tc>
          <w:tcPr>
            <w:tcW w:w="8640" w:type="dxa"/>
          </w:tcPr>
          <w:p w14:paraId="5A4DE24F" w14:textId="4AAE4607" w:rsidR="002B7FC8" w:rsidRPr="00DF5077" w:rsidRDefault="00DF5077" w:rsidP="00E36AD7">
            <w:pPr>
              <w:jc w:val="both"/>
              <w:rPr>
                <w:rFonts w:ascii="Arial" w:hAnsi="Arial" w:cs="Arial"/>
                <w:sz w:val="22"/>
                <w:szCs w:val="22"/>
                <w:lang w:val="fr-CA"/>
              </w:rPr>
            </w:pPr>
            <w:bookmarkStart w:id="0" w:name="_GoBack"/>
            <w:r w:rsidRPr="00DF5077">
              <w:rPr>
                <w:rFonts w:ascii="Arial" w:hAnsi="Arial" w:cs="Arial"/>
                <w:b/>
                <w:sz w:val="22"/>
                <w:szCs w:val="22"/>
                <w:lang w:val="fr-CA"/>
              </w:rPr>
              <w:t>Démarche pour une gouvernance plus efficace basée sur une planification intégrée et intersectorielle des actions de promotion de la santé en Haïti</w:t>
            </w:r>
            <w:bookmarkEnd w:id="0"/>
          </w:p>
        </w:tc>
      </w:tr>
      <w:tr w:rsidR="002B7FC8" w:rsidRPr="00DF5077" w14:paraId="5A4DE264" w14:textId="77777777" w:rsidTr="00D71EFE">
        <w:trPr>
          <w:trHeight w:val="7663"/>
        </w:trPr>
        <w:tc>
          <w:tcPr>
            <w:tcW w:w="8640" w:type="dxa"/>
          </w:tcPr>
          <w:p w14:paraId="4B7B30D0" w14:textId="77777777" w:rsidR="00895591" w:rsidRPr="00DF5077" w:rsidRDefault="00895591" w:rsidP="00895591">
            <w:pPr>
              <w:jc w:val="both"/>
              <w:rPr>
                <w:rFonts w:ascii="Arial" w:hAnsi="Arial" w:cs="Arial"/>
                <w:b/>
                <w:sz w:val="22"/>
                <w:szCs w:val="22"/>
                <w:lang w:val="fr-CA"/>
              </w:rPr>
            </w:pPr>
            <w:r w:rsidRPr="00DF5077">
              <w:rPr>
                <w:rFonts w:ascii="Arial" w:hAnsi="Arial" w:cs="Arial"/>
                <w:b/>
                <w:sz w:val="22"/>
                <w:szCs w:val="22"/>
                <w:lang w:val="fr-CA"/>
              </w:rPr>
              <w:t>2500 caractères maximum (espaces compris, mais sans le titre)</w:t>
            </w:r>
          </w:p>
          <w:p w14:paraId="500C690A" w14:textId="77777777" w:rsidR="00895591" w:rsidRPr="00DF5077" w:rsidRDefault="00895591" w:rsidP="00895591">
            <w:pPr>
              <w:jc w:val="both"/>
              <w:rPr>
                <w:rFonts w:ascii="Arial" w:hAnsi="Arial" w:cs="Arial"/>
                <w:b/>
                <w:sz w:val="22"/>
                <w:szCs w:val="22"/>
                <w:lang w:val="fr-CA"/>
              </w:rPr>
            </w:pPr>
          </w:p>
          <w:p w14:paraId="0726776F" w14:textId="77777777" w:rsidR="00895591" w:rsidRPr="00DF5077" w:rsidRDefault="00895591" w:rsidP="00895591">
            <w:pPr>
              <w:jc w:val="both"/>
              <w:rPr>
                <w:rFonts w:ascii="Arial" w:hAnsi="Arial" w:cs="Arial"/>
                <w:b/>
                <w:sz w:val="22"/>
                <w:szCs w:val="22"/>
                <w:lang w:val="fr-CA"/>
              </w:rPr>
            </w:pPr>
            <w:r w:rsidRPr="00DF5077">
              <w:rPr>
                <w:rFonts w:ascii="Arial" w:hAnsi="Arial" w:cs="Arial"/>
                <w:b/>
                <w:sz w:val="22"/>
                <w:szCs w:val="22"/>
                <w:lang w:val="fr-CA"/>
              </w:rPr>
              <w:t>Contexte/problématique</w:t>
            </w:r>
          </w:p>
          <w:p w14:paraId="08A364B0" w14:textId="77777777" w:rsidR="00DF5077" w:rsidRPr="00DF5077" w:rsidRDefault="00DF5077" w:rsidP="00DF5077">
            <w:pPr>
              <w:jc w:val="both"/>
              <w:rPr>
                <w:rFonts w:ascii="Arial" w:hAnsi="Arial" w:cs="Arial"/>
                <w:sz w:val="22"/>
                <w:szCs w:val="22"/>
                <w:lang w:val="fr-CA"/>
              </w:rPr>
            </w:pPr>
            <w:r w:rsidRPr="00DF5077">
              <w:rPr>
                <w:rFonts w:ascii="Arial" w:hAnsi="Arial" w:cs="Arial"/>
                <w:sz w:val="22"/>
                <w:szCs w:val="22"/>
                <w:lang w:val="fr-CA"/>
              </w:rPr>
              <w:t>Face au constat de chevauchements et manquements dans l’éventail de services offerts à la population – et ce, dans un contexte de ressources limitées – le Ministère de la Santé Publique et de la Population (MSPP) d’Haïti a inclus dans ses plans directeurs et politiques, le besoin de mieux intégrer lesdits services entre ses directions centrales et avec ses partenaires intersectoriels. Cette orientation est particulièrement importante pour les actions en promotion de la santé afin de pouvoir agir plus optimalement sur les déterminants de la santé et sur l’équité en santé.</w:t>
            </w:r>
          </w:p>
          <w:p w14:paraId="69C085C9" w14:textId="77777777" w:rsidR="00895591" w:rsidRPr="00DF5077" w:rsidRDefault="00895591" w:rsidP="00895591">
            <w:pPr>
              <w:jc w:val="both"/>
              <w:rPr>
                <w:rFonts w:ascii="Arial" w:hAnsi="Arial" w:cs="Arial"/>
                <w:b/>
                <w:sz w:val="22"/>
                <w:szCs w:val="22"/>
                <w:lang w:val="fr-CA"/>
              </w:rPr>
            </w:pPr>
          </w:p>
          <w:p w14:paraId="077756E4" w14:textId="77777777" w:rsidR="00895591" w:rsidRPr="00DF5077" w:rsidRDefault="00895591" w:rsidP="00895591">
            <w:pPr>
              <w:jc w:val="both"/>
              <w:rPr>
                <w:rFonts w:ascii="Arial" w:hAnsi="Arial" w:cs="Arial"/>
                <w:b/>
                <w:sz w:val="22"/>
                <w:szCs w:val="22"/>
                <w:lang w:val="fr-CA"/>
              </w:rPr>
            </w:pPr>
          </w:p>
          <w:p w14:paraId="1351B658" w14:textId="77777777" w:rsidR="00895591" w:rsidRPr="00DF5077" w:rsidRDefault="00895591" w:rsidP="00895591">
            <w:pPr>
              <w:jc w:val="both"/>
              <w:rPr>
                <w:rFonts w:ascii="Arial" w:hAnsi="Arial" w:cs="Arial"/>
                <w:b/>
                <w:sz w:val="22"/>
                <w:szCs w:val="22"/>
                <w:lang w:val="fr-CA"/>
              </w:rPr>
            </w:pPr>
          </w:p>
          <w:p w14:paraId="19D94D28" w14:textId="084D2A05" w:rsidR="00895591" w:rsidRPr="00DF5077" w:rsidRDefault="00895591" w:rsidP="00895591">
            <w:pPr>
              <w:jc w:val="both"/>
              <w:rPr>
                <w:rFonts w:ascii="Arial" w:hAnsi="Arial" w:cs="Arial"/>
                <w:b/>
                <w:sz w:val="22"/>
                <w:szCs w:val="22"/>
                <w:lang w:val="fr-CA"/>
              </w:rPr>
            </w:pPr>
            <w:r w:rsidRPr="00DF5077">
              <w:rPr>
                <w:rFonts w:ascii="Arial" w:hAnsi="Arial" w:cs="Arial"/>
                <w:b/>
                <w:sz w:val="22"/>
                <w:szCs w:val="22"/>
                <w:lang w:val="fr-CA"/>
              </w:rPr>
              <w:t>Intervention</w:t>
            </w:r>
          </w:p>
          <w:p w14:paraId="4071C8E7" w14:textId="578C02A0" w:rsidR="00895591" w:rsidRPr="00DF5077" w:rsidRDefault="00DF5077" w:rsidP="00895591">
            <w:pPr>
              <w:jc w:val="both"/>
              <w:rPr>
                <w:rFonts w:ascii="Arial" w:hAnsi="Arial" w:cs="Arial"/>
                <w:sz w:val="22"/>
                <w:szCs w:val="22"/>
                <w:lang w:val="fr-CA"/>
              </w:rPr>
            </w:pPr>
            <w:r w:rsidRPr="00DF5077">
              <w:rPr>
                <w:rFonts w:ascii="Arial" w:hAnsi="Arial" w:cs="Arial"/>
                <w:sz w:val="22"/>
                <w:szCs w:val="22"/>
                <w:lang w:val="fr-CA"/>
              </w:rPr>
              <w:t>Vu la collaboration avérée entre la Direction de Promotion de la Santé et de Protection de l’Environnement (DPSPE) du MSPP et la Direction de santé scolaire (DSS) du Ministère de l’Éducation Nationale et de la Formation Professionnelle (MENFP) et le fait que ces deux partenaires identifiaient le besoin d’une planification plus intégrée en santé scolaire, il a été convenu de débuter par cette thématique. À partir de données colligées lors d’entretiens individuels puis discutées en ateliers, des mécanismes et des processus à mettre en place ont été identifiés pour parvenir à une planification opérationnelle intégrée à l’intérieur du MSPP, puis entre les ministères et partenaires concernés en santé scolaire. Ceux-ci permettront ensuite d’améliorer l’efficience des actions dans d’autres domaines du Plan directeur du MSPP.</w:t>
            </w:r>
          </w:p>
          <w:p w14:paraId="15A30E3C" w14:textId="77777777" w:rsidR="00895591" w:rsidRPr="00DF5077" w:rsidRDefault="00895591" w:rsidP="00895591">
            <w:pPr>
              <w:jc w:val="both"/>
              <w:rPr>
                <w:rFonts w:ascii="Arial" w:hAnsi="Arial" w:cs="Arial"/>
                <w:b/>
                <w:sz w:val="22"/>
                <w:szCs w:val="22"/>
                <w:lang w:val="fr-CA"/>
              </w:rPr>
            </w:pPr>
          </w:p>
          <w:p w14:paraId="79A64517" w14:textId="77777777" w:rsidR="00895591" w:rsidRPr="00DF5077" w:rsidRDefault="00895591" w:rsidP="00895591">
            <w:pPr>
              <w:jc w:val="both"/>
              <w:rPr>
                <w:rFonts w:ascii="Arial" w:hAnsi="Arial" w:cs="Arial"/>
                <w:b/>
                <w:sz w:val="22"/>
                <w:szCs w:val="22"/>
                <w:lang w:val="fr-CA"/>
              </w:rPr>
            </w:pPr>
          </w:p>
          <w:p w14:paraId="683529CC" w14:textId="2B65C0E8" w:rsidR="00895591" w:rsidRPr="00DF5077" w:rsidRDefault="00895591" w:rsidP="00895591">
            <w:pPr>
              <w:jc w:val="both"/>
              <w:rPr>
                <w:rFonts w:ascii="Arial" w:hAnsi="Arial" w:cs="Arial"/>
                <w:b/>
                <w:sz w:val="22"/>
                <w:szCs w:val="22"/>
                <w:lang w:val="fr-CA"/>
              </w:rPr>
            </w:pPr>
            <w:r w:rsidRPr="00DF5077">
              <w:rPr>
                <w:rFonts w:ascii="Arial" w:hAnsi="Arial" w:cs="Arial"/>
                <w:b/>
                <w:sz w:val="22"/>
                <w:szCs w:val="22"/>
                <w:lang w:val="fr-CA"/>
              </w:rPr>
              <w:t>Résultats</w:t>
            </w:r>
          </w:p>
          <w:p w14:paraId="5A9155D1" w14:textId="4B5B67EE" w:rsidR="00895591" w:rsidRPr="00DF5077" w:rsidRDefault="00DF5077" w:rsidP="00895591">
            <w:pPr>
              <w:jc w:val="both"/>
              <w:rPr>
                <w:rFonts w:ascii="Arial" w:hAnsi="Arial" w:cs="Arial"/>
                <w:sz w:val="22"/>
                <w:szCs w:val="22"/>
                <w:lang w:val="fr-CA"/>
              </w:rPr>
            </w:pPr>
            <w:r w:rsidRPr="00DF5077">
              <w:rPr>
                <w:rFonts w:ascii="Arial" w:hAnsi="Arial" w:cs="Arial"/>
                <w:sz w:val="22"/>
                <w:szCs w:val="22"/>
                <w:lang w:val="fr-CA"/>
              </w:rPr>
              <w:t>Un état de situation a permis d’identifier divers facteurs facilitants, tels que des succès vécus en intersectorialité au sein du MENFP, de même que des obstacles politiques, techniques et organisationnels, tels que le roulement des élus, l’absence d’une plateforme officielle d’échanges et la planification en silos des activités. Des modèles organisationnels et un plan d’action ont été discutés et le processus d’identification de solutions est en cours. Une première évaluation des retombées est prévue en février 201</w:t>
            </w:r>
            <w:r>
              <w:rPr>
                <w:rFonts w:ascii="Arial" w:hAnsi="Arial" w:cs="Arial"/>
                <w:sz w:val="22"/>
                <w:szCs w:val="22"/>
                <w:lang w:val="fr-CA"/>
              </w:rPr>
              <w:t>9</w:t>
            </w:r>
            <w:r w:rsidRPr="00DF5077">
              <w:rPr>
                <w:rFonts w:ascii="Arial" w:hAnsi="Arial" w:cs="Arial"/>
                <w:sz w:val="22"/>
                <w:szCs w:val="22"/>
                <w:lang w:val="fr-CA"/>
              </w:rPr>
              <w:t>.</w:t>
            </w:r>
          </w:p>
          <w:p w14:paraId="21342EBC" w14:textId="77777777" w:rsidR="00895591" w:rsidRPr="00DF5077" w:rsidRDefault="00895591" w:rsidP="00895591">
            <w:pPr>
              <w:jc w:val="both"/>
              <w:rPr>
                <w:rFonts w:ascii="Arial" w:hAnsi="Arial" w:cs="Arial"/>
                <w:b/>
                <w:sz w:val="22"/>
                <w:szCs w:val="22"/>
                <w:lang w:val="fr-CA"/>
              </w:rPr>
            </w:pPr>
          </w:p>
          <w:p w14:paraId="768F81A1" w14:textId="77777777" w:rsidR="00895591" w:rsidRPr="00DF5077" w:rsidRDefault="00895591" w:rsidP="00895591">
            <w:pPr>
              <w:jc w:val="both"/>
              <w:rPr>
                <w:rFonts w:ascii="Arial" w:hAnsi="Arial" w:cs="Arial"/>
                <w:b/>
                <w:sz w:val="22"/>
                <w:szCs w:val="22"/>
                <w:lang w:val="fr-CA"/>
              </w:rPr>
            </w:pPr>
          </w:p>
          <w:p w14:paraId="1496238C" w14:textId="69F1A68E" w:rsidR="00895591" w:rsidRPr="00DF5077" w:rsidRDefault="00895591" w:rsidP="00895591">
            <w:pPr>
              <w:jc w:val="both"/>
              <w:rPr>
                <w:rFonts w:ascii="Arial" w:hAnsi="Arial" w:cs="Arial"/>
                <w:b/>
                <w:sz w:val="22"/>
                <w:szCs w:val="22"/>
                <w:lang w:val="fr-CA"/>
              </w:rPr>
            </w:pPr>
            <w:r w:rsidRPr="00DF5077">
              <w:rPr>
                <w:rFonts w:ascii="Arial" w:hAnsi="Arial" w:cs="Arial"/>
                <w:b/>
                <w:sz w:val="22"/>
                <w:szCs w:val="22"/>
                <w:lang w:val="fr-CA"/>
              </w:rPr>
              <w:t>Implications</w:t>
            </w:r>
          </w:p>
          <w:p w14:paraId="5EDE658F" w14:textId="49EF84CC" w:rsidR="00895591" w:rsidRPr="00DF5077" w:rsidRDefault="00DF5077" w:rsidP="00895591">
            <w:pPr>
              <w:jc w:val="both"/>
              <w:rPr>
                <w:rFonts w:ascii="Arial" w:hAnsi="Arial" w:cs="Arial"/>
                <w:sz w:val="22"/>
                <w:szCs w:val="22"/>
                <w:lang w:val="fr-CA"/>
              </w:rPr>
            </w:pPr>
            <w:r w:rsidRPr="00DF5077">
              <w:rPr>
                <w:rFonts w:ascii="Arial" w:hAnsi="Arial" w:cs="Arial"/>
                <w:sz w:val="22"/>
                <w:szCs w:val="22"/>
                <w:lang w:val="fr-CA"/>
              </w:rPr>
              <w:t>Ce projet s’accompagne d’une réflexion critique à plusieurs niveaux afin d’en optimiser les bénéfices et limiter les méfaits. Il représente une innovation aux niveaux politique et pratique, de par son objet et son approche. Plus particulièrement, il vise à agir sur les cultures organisationnelles, dont celle du MSPP, en impliquant les gestionnaires et les professionnels qui les définissent et en modifiant de façon durable et concertée leurs processus de travail.</w:t>
            </w:r>
          </w:p>
          <w:p w14:paraId="41E005F6" w14:textId="77777777" w:rsidR="00895591" w:rsidRPr="00DF5077" w:rsidRDefault="00895591" w:rsidP="00895591">
            <w:pPr>
              <w:jc w:val="both"/>
              <w:rPr>
                <w:rFonts w:ascii="Arial" w:hAnsi="Arial" w:cs="Arial"/>
                <w:b/>
                <w:sz w:val="22"/>
                <w:szCs w:val="22"/>
                <w:lang w:val="fr-CA"/>
              </w:rPr>
            </w:pPr>
          </w:p>
          <w:p w14:paraId="3658DA1D" w14:textId="77777777" w:rsidR="00895591" w:rsidRPr="00DF5077" w:rsidRDefault="00895591" w:rsidP="00895591">
            <w:pPr>
              <w:jc w:val="both"/>
              <w:rPr>
                <w:rFonts w:ascii="Arial" w:hAnsi="Arial" w:cs="Arial"/>
                <w:b/>
                <w:sz w:val="22"/>
                <w:szCs w:val="22"/>
                <w:lang w:val="fr-CA"/>
              </w:rPr>
            </w:pPr>
          </w:p>
          <w:p w14:paraId="5A4DE25F" w14:textId="4A5191F2" w:rsidR="00DA7A71" w:rsidRPr="00DF5077" w:rsidRDefault="00895591" w:rsidP="00895591">
            <w:pPr>
              <w:jc w:val="both"/>
              <w:rPr>
                <w:rFonts w:ascii="Arial" w:hAnsi="Arial" w:cs="Arial"/>
                <w:b/>
                <w:sz w:val="22"/>
                <w:szCs w:val="22"/>
                <w:lang w:val="fr-CA"/>
              </w:rPr>
            </w:pPr>
            <w:r w:rsidRPr="00DF5077">
              <w:rPr>
                <w:rFonts w:ascii="Arial" w:hAnsi="Arial" w:cs="Arial"/>
                <w:b/>
                <w:sz w:val="22"/>
                <w:szCs w:val="22"/>
                <w:lang w:val="fr-CA"/>
              </w:rPr>
              <w:t>Format de présentation préféré</w:t>
            </w:r>
          </w:p>
          <w:p w14:paraId="5A4DE260" w14:textId="34937AAD" w:rsidR="00DA7A71" w:rsidRPr="00DF5077" w:rsidRDefault="00DF5077" w:rsidP="00E36AD7">
            <w:pPr>
              <w:jc w:val="both"/>
              <w:rPr>
                <w:rFonts w:ascii="Arial" w:hAnsi="Arial" w:cs="Arial"/>
                <w:sz w:val="22"/>
                <w:szCs w:val="22"/>
                <w:lang w:val="fr-CA"/>
              </w:rPr>
            </w:pPr>
            <w:r w:rsidRPr="00DF5077">
              <w:rPr>
                <w:rFonts w:ascii="Arial" w:hAnsi="Arial" w:cs="Arial"/>
                <w:sz w:val="22"/>
                <w:szCs w:val="22"/>
                <w:lang w:val="fr-CA"/>
              </w:rPr>
              <w:t>Présentation orale</w:t>
            </w:r>
          </w:p>
          <w:p w14:paraId="5A4DE261" w14:textId="77777777" w:rsidR="00DA7A71" w:rsidRPr="00DF5077" w:rsidRDefault="00DA7A71" w:rsidP="00E36AD7">
            <w:pPr>
              <w:jc w:val="both"/>
              <w:rPr>
                <w:rFonts w:ascii="Arial" w:hAnsi="Arial" w:cs="Arial"/>
                <w:b/>
                <w:sz w:val="22"/>
                <w:szCs w:val="22"/>
                <w:lang w:val="fr-CA"/>
              </w:rPr>
            </w:pPr>
          </w:p>
          <w:p w14:paraId="5A4DE263" w14:textId="3A181901" w:rsidR="00DA7A71" w:rsidRPr="00DF5077" w:rsidRDefault="00DA7A71" w:rsidP="00E36AD7">
            <w:pPr>
              <w:jc w:val="both"/>
              <w:rPr>
                <w:rFonts w:ascii="Arial" w:hAnsi="Arial" w:cs="Arial"/>
                <w:bCs/>
                <w:sz w:val="22"/>
                <w:szCs w:val="22"/>
                <w:lang w:val="fr-CA"/>
              </w:rPr>
            </w:pPr>
          </w:p>
        </w:tc>
      </w:tr>
    </w:tbl>
    <w:p w14:paraId="5A4DE265" w14:textId="4C2C1C75" w:rsidR="00490208" w:rsidRPr="00DF5077" w:rsidRDefault="00490208" w:rsidP="004C45A1">
      <w:pPr>
        <w:rPr>
          <w:lang w:val="fr-CA"/>
        </w:rPr>
      </w:pPr>
    </w:p>
    <w:sectPr w:rsidR="00490208" w:rsidRPr="00DF507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95591"/>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DF5077"/>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2312</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Utilisateur</cp:lastModifiedBy>
  <cp:revision>2</cp:revision>
  <dcterms:created xsi:type="dcterms:W3CDTF">2018-08-21T23:43:00Z</dcterms:created>
  <dcterms:modified xsi:type="dcterms:W3CDTF">2018-08-21T23:43:00Z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