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E2AAE" w14:textId="0AA0DF75" w:rsidR="005049BD" w:rsidRPr="005049BD" w:rsidRDefault="005049BD" w:rsidP="00E43166">
      <w:pPr>
        <w:rPr>
          <w:rFonts w:ascii="Arial" w:hAnsi="Arial" w:cs="Arial"/>
          <w:bCs/>
          <w:i/>
          <w:iCs/>
          <w:sz w:val="22"/>
          <w:szCs w:val="22"/>
        </w:rPr>
      </w:pPr>
      <w:r w:rsidRPr="005049BD">
        <w:rPr>
          <w:rFonts w:ascii="Arial" w:hAnsi="Arial" w:cs="Arial"/>
          <w:bCs/>
          <w:i/>
          <w:iCs/>
          <w:sz w:val="22"/>
          <w:szCs w:val="22"/>
        </w:rPr>
        <w:t xml:space="preserve">Paper </w:t>
      </w:r>
    </w:p>
    <w:p w14:paraId="487D0F0E" w14:textId="293804D5" w:rsidR="00F71BC2" w:rsidRDefault="00C25F7E" w:rsidP="00E43166">
      <w:pPr>
        <w:rPr>
          <w:rFonts w:ascii="Arial" w:hAnsi="Arial" w:cs="Arial"/>
          <w:b/>
          <w:sz w:val="22"/>
          <w:szCs w:val="22"/>
        </w:rPr>
      </w:pPr>
      <w:r w:rsidRPr="00C25F7E">
        <w:rPr>
          <w:rFonts w:ascii="Arial" w:hAnsi="Arial" w:cs="Arial"/>
          <w:b/>
          <w:sz w:val="22"/>
          <w:szCs w:val="22"/>
        </w:rPr>
        <w:t>Deploying smart watch technology to measure and mitigate heat stress among high-risk occupations</w:t>
      </w:r>
    </w:p>
    <w:p w14:paraId="5B7FA767" w14:textId="77777777" w:rsidR="00C25F7E" w:rsidRDefault="00C25F7E" w:rsidP="00E43166">
      <w:pPr>
        <w:rPr>
          <w:rFonts w:ascii="Arial" w:hAnsi="Arial" w:cs="Arial"/>
          <w:b/>
          <w:sz w:val="22"/>
          <w:szCs w:val="22"/>
        </w:rPr>
      </w:pPr>
    </w:p>
    <w:p w14:paraId="5747E7AC" w14:textId="77777777" w:rsidR="00C25F7E" w:rsidRDefault="00C25F7E" w:rsidP="00E43166">
      <w:pPr>
        <w:rPr>
          <w:rFonts w:ascii="Arial" w:hAnsi="Arial" w:cs="Arial"/>
          <w:b/>
          <w:sz w:val="22"/>
          <w:szCs w:val="22"/>
        </w:rPr>
      </w:pPr>
    </w:p>
    <w:p w14:paraId="64F7BB72" w14:textId="1A5BA2B1" w:rsidR="007F5AEA" w:rsidRPr="007F5AEA" w:rsidRDefault="007F5AEA" w:rsidP="00E43166">
      <w:pPr>
        <w:rPr>
          <w:rFonts w:ascii="Arial" w:hAnsi="Arial" w:cs="Arial"/>
          <w:b/>
          <w:sz w:val="22"/>
          <w:szCs w:val="22"/>
        </w:rPr>
      </w:pPr>
      <w:r w:rsidRPr="007F5AEA">
        <w:rPr>
          <w:rFonts w:ascii="Arial" w:hAnsi="Arial" w:cs="Arial"/>
          <w:b/>
          <w:sz w:val="22"/>
          <w:szCs w:val="22"/>
        </w:rPr>
        <w:t>Introduction</w:t>
      </w:r>
    </w:p>
    <w:p w14:paraId="2E6D3D62" w14:textId="7F26EAFD" w:rsidR="00CD52B9" w:rsidRDefault="00CD52B9" w:rsidP="00E43166">
      <w:pPr>
        <w:rPr>
          <w:rFonts w:ascii="Arial" w:hAnsi="Arial" w:cs="Arial"/>
          <w:sz w:val="22"/>
          <w:szCs w:val="22"/>
        </w:rPr>
      </w:pPr>
      <w:r w:rsidRPr="007F5AEA">
        <w:rPr>
          <w:rFonts w:ascii="Arial" w:hAnsi="Arial" w:cs="Arial"/>
          <w:sz w:val="22"/>
          <w:szCs w:val="22"/>
        </w:rPr>
        <w:t xml:space="preserve">As global temperatures continue to rise, </w:t>
      </w:r>
      <w:r>
        <w:rPr>
          <w:rFonts w:ascii="Arial" w:hAnsi="Arial" w:cs="Arial"/>
          <w:sz w:val="22"/>
          <w:szCs w:val="22"/>
        </w:rPr>
        <w:t>individuals who spend extensive time outdoors are be</w:t>
      </w:r>
      <w:r w:rsidR="00E43166">
        <w:rPr>
          <w:rFonts w:ascii="Arial" w:hAnsi="Arial" w:cs="Arial"/>
          <w:sz w:val="22"/>
          <w:szCs w:val="22"/>
        </w:rPr>
        <w:t>coming</w:t>
      </w:r>
      <w:r w:rsidRPr="007F5AEA">
        <w:rPr>
          <w:rFonts w:ascii="Arial" w:hAnsi="Arial" w:cs="Arial"/>
          <w:sz w:val="22"/>
          <w:szCs w:val="22"/>
        </w:rPr>
        <w:t xml:space="preserve"> increasingly exposed to high-heat and high-humidity conditions, exacerbating their risk of developing heat-related illnesses. These illnesses </w:t>
      </w:r>
      <w:r w:rsidR="00E43166">
        <w:rPr>
          <w:rFonts w:ascii="Arial" w:hAnsi="Arial" w:cs="Arial"/>
          <w:sz w:val="22"/>
          <w:szCs w:val="22"/>
        </w:rPr>
        <w:t xml:space="preserve">can </w:t>
      </w:r>
      <w:r w:rsidRPr="007F5AEA">
        <w:rPr>
          <w:rFonts w:ascii="Arial" w:hAnsi="Arial" w:cs="Arial"/>
          <w:sz w:val="22"/>
          <w:szCs w:val="22"/>
        </w:rPr>
        <w:t>range in severity from muscle cramps and spasms</w:t>
      </w:r>
      <w:r w:rsidR="00335927">
        <w:rPr>
          <w:rFonts w:ascii="Arial" w:hAnsi="Arial" w:cs="Arial"/>
          <w:sz w:val="22"/>
          <w:szCs w:val="22"/>
        </w:rPr>
        <w:t>,</w:t>
      </w:r>
      <w:r w:rsidRPr="007F5AEA">
        <w:rPr>
          <w:rFonts w:ascii="Arial" w:hAnsi="Arial" w:cs="Arial"/>
          <w:sz w:val="22"/>
          <w:szCs w:val="22"/>
        </w:rPr>
        <w:t xml:space="preserve"> to heat exhaustion</w:t>
      </w:r>
      <w:r w:rsidR="00335927">
        <w:rPr>
          <w:rFonts w:ascii="Arial" w:hAnsi="Arial" w:cs="Arial"/>
          <w:sz w:val="22"/>
          <w:szCs w:val="22"/>
        </w:rPr>
        <w:t>,</w:t>
      </w:r>
      <w:r w:rsidRPr="007F5AEA">
        <w:rPr>
          <w:rFonts w:ascii="Arial" w:hAnsi="Arial" w:cs="Arial"/>
          <w:sz w:val="22"/>
          <w:szCs w:val="22"/>
        </w:rPr>
        <w:t xml:space="preserve"> to heat stroke, a life-threatening emergency that requires immediate medical attention. </w:t>
      </w:r>
      <w:r>
        <w:rPr>
          <w:rFonts w:ascii="Arial" w:hAnsi="Arial" w:cs="Arial"/>
          <w:sz w:val="22"/>
          <w:szCs w:val="22"/>
        </w:rPr>
        <w:t xml:space="preserve">The increasing trend of emergency room visits for heat-related illness is alarming. As many regions </w:t>
      </w:r>
      <w:r w:rsidR="00E43166">
        <w:rPr>
          <w:rFonts w:ascii="Arial" w:hAnsi="Arial" w:cs="Arial"/>
          <w:sz w:val="22"/>
          <w:szCs w:val="22"/>
        </w:rPr>
        <w:t>of</w:t>
      </w:r>
      <w:r>
        <w:rPr>
          <w:rFonts w:ascii="Arial" w:hAnsi="Arial" w:cs="Arial"/>
          <w:sz w:val="22"/>
          <w:szCs w:val="22"/>
        </w:rPr>
        <w:t xml:space="preserve"> the world</w:t>
      </w:r>
      <w:r w:rsidRPr="007F5AEA">
        <w:rPr>
          <w:rFonts w:ascii="Arial" w:hAnsi="Arial" w:cs="Arial"/>
          <w:sz w:val="22"/>
          <w:szCs w:val="22"/>
        </w:rPr>
        <w:t xml:space="preserve"> </w:t>
      </w:r>
      <w:r>
        <w:rPr>
          <w:rFonts w:ascii="Arial" w:hAnsi="Arial" w:cs="Arial"/>
          <w:sz w:val="22"/>
          <w:szCs w:val="22"/>
        </w:rPr>
        <w:t xml:space="preserve">are predicted to experience more than double </w:t>
      </w:r>
      <w:r w:rsidRPr="007F5AEA">
        <w:rPr>
          <w:rFonts w:ascii="Arial" w:hAnsi="Arial" w:cs="Arial"/>
          <w:sz w:val="22"/>
          <w:szCs w:val="22"/>
        </w:rPr>
        <w:t>the number of days of exposure to extreme heat by the mid-21st century</w:t>
      </w:r>
      <w:r>
        <w:rPr>
          <w:rFonts w:ascii="Arial" w:hAnsi="Arial" w:cs="Arial"/>
          <w:sz w:val="22"/>
          <w:szCs w:val="22"/>
        </w:rPr>
        <w:t>, this will exacerbate an already critical human health risk</w:t>
      </w:r>
      <w:r w:rsidRPr="007F5AEA">
        <w:rPr>
          <w:rFonts w:ascii="Arial" w:hAnsi="Arial" w:cs="Arial"/>
          <w:sz w:val="22"/>
          <w:szCs w:val="22"/>
        </w:rPr>
        <w:t xml:space="preserve">. </w:t>
      </w:r>
    </w:p>
    <w:p w14:paraId="2FD8AC73" w14:textId="77777777" w:rsidR="00CD52B9" w:rsidRDefault="00CD52B9" w:rsidP="00E43166">
      <w:pPr>
        <w:rPr>
          <w:rFonts w:ascii="Arial" w:hAnsi="Arial" w:cs="Arial"/>
          <w:sz w:val="22"/>
          <w:szCs w:val="22"/>
        </w:rPr>
      </w:pPr>
    </w:p>
    <w:p w14:paraId="183D6710" w14:textId="77777777" w:rsidR="007F5AEA" w:rsidRPr="007F5AEA" w:rsidRDefault="007F5AEA" w:rsidP="00E43166">
      <w:pPr>
        <w:rPr>
          <w:rFonts w:ascii="Arial" w:hAnsi="Arial" w:cs="Arial"/>
          <w:b/>
          <w:sz w:val="22"/>
          <w:szCs w:val="22"/>
        </w:rPr>
      </w:pPr>
      <w:r w:rsidRPr="007F5AEA">
        <w:rPr>
          <w:rFonts w:ascii="Arial" w:hAnsi="Arial" w:cs="Arial"/>
          <w:b/>
          <w:sz w:val="22"/>
          <w:szCs w:val="22"/>
        </w:rPr>
        <w:t>Objectives</w:t>
      </w:r>
    </w:p>
    <w:p w14:paraId="06A78AE3" w14:textId="5CC466EA" w:rsidR="007F5AEA" w:rsidRPr="006525DC" w:rsidRDefault="006525DC" w:rsidP="00E43166">
      <w:pPr>
        <w:rPr>
          <w:rFonts w:ascii="Arial" w:hAnsi="Arial" w:cs="Arial"/>
          <w:bCs/>
          <w:sz w:val="22"/>
          <w:szCs w:val="22"/>
        </w:rPr>
      </w:pPr>
      <w:r w:rsidRPr="007F5AEA">
        <w:rPr>
          <w:rFonts w:ascii="Arial" w:hAnsi="Arial" w:cs="Arial"/>
          <w:sz w:val="22"/>
          <w:szCs w:val="22"/>
        </w:rPr>
        <w:t xml:space="preserve">If early warning indicators of heat stress can be identified, then the </w:t>
      </w:r>
      <w:r>
        <w:rPr>
          <w:rFonts w:ascii="Arial" w:hAnsi="Arial" w:cs="Arial"/>
          <w:sz w:val="22"/>
          <w:szCs w:val="22"/>
        </w:rPr>
        <w:t>risk</w:t>
      </w:r>
      <w:r w:rsidRPr="007F5AEA">
        <w:rPr>
          <w:rFonts w:ascii="Arial" w:hAnsi="Arial" w:cs="Arial"/>
          <w:sz w:val="22"/>
          <w:szCs w:val="22"/>
        </w:rPr>
        <w:t xml:space="preserve"> of </w:t>
      </w:r>
      <w:r>
        <w:rPr>
          <w:rFonts w:ascii="Arial" w:hAnsi="Arial" w:cs="Arial"/>
          <w:sz w:val="22"/>
          <w:szCs w:val="22"/>
        </w:rPr>
        <w:t>exposed individuals</w:t>
      </w:r>
      <w:r w:rsidRPr="007F5AEA">
        <w:rPr>
          <w:rFonts w:ascii="Arial" w:hAnsi="Arial" w:cs="Arial"/>
          <w:sz w:val="22"/>
          <w:szCs w:val="22"/>
        </w:rPr>
        <w:t xml:space="preserve"> developing a heat-related illness can be mitigated. Smart watch</w:t>
      </w:r>
      <w:r>
        <w:rPr>
          <w:rFonts w:ascii="Arial" w:hAnsi="Arial" w:cs="Arial"/>
          <w:sz w:val="22"/>
          <w:szCs w:val="22"/>
        </w:rPr>
        <w:t xml:space="preserve"> technology has advanced to where affordable commercially-available models</w:t>
      </w:r>
      <w:r w:rsidRPr="007F5AEA">
        <w:rPr>
          <w:rFonts w:ascii="Arial" w:hAnsi="Arial" w:cs="Arial"/>
          <w:sz w:val="22"/>
          <w:szCs w:val="22"/>
        </w:rPr>
        <w:t xml:space="preserve"> </w:t>
      </w:r>
      <w:r w:rsidR="00E43166">
        <w:rPr>
          <w:rFonts w:ascii="Arial" w:hAnsi="Arial" w:cs="Arial"/>
          <w:sz w:val="22"/>
          <w:szCs w:val="22"/>
        </w:rPr>
        <w:t>offer</w:t>
      </w:r>
      <w:r w:rsidRPr="007F5AEA">
        <w:rPr>
          <w:rFonts w:ascii="Arial" w:hAnsi="Arial" w:cs="Arial"/>
          <w:sz w:val="22"/>
          <w:szCs w:val="22"/>
        </w:rPr>
        <w:t xml:space="preserve"> the potential to function as a means for detecting when a heat-related illness is imminent and/or progressing. </w:t>
      </w:r>
      <w:r>
        <w:rPr>
          <w:rFonts w:ascii="Arial" w:hAnsi="Arial" w:cs="Arial"/>
          <w:sz w:val="22"/>
          <w:szCs w:val="22"/>
        </w:rPr>
        <w:t xml:space="preserve">This paper </w:t>
      </w:r>
      <w:r w:rsidR="004E668A">
        <w:rPr>
          <w:rFonts w:ascii="Arial" w:hAnsi="Arial" w:cs="Arial"/>
          <w:sz w:val="22"/>
          <w:szCs w:val="22"/>
        </w:rPr>
        <w:t xml:space="preserve">describes </w:t>
      </w:r>
      <w:r w:rsidR="00E43166">
        <w:rPr>
          <w:rFonts w:ascii="Arial" w:hAnsi="Arial" w:cs="Arial"/>
          <w:sz w:val="22"/>
          <w:szCs w:val="22"/>
        </w:rPr>
        <w:t xml:space="preserve">a study performed </w:t>
      </w:r>
      <w:r w:rsidRPr="007F5AEA">
        <w:rPr>
          <w:rFonts w:ascii="Arial" w:hAnsi="Arial" w:cs="Arial"/>
          <w:sz w:val="22"/>
          <w:szCs w:val="22"/>
        </w:rPr>
        <w:t xml:space="preserve">to </w:t>
      </w:r>
      <w:r>
        <w:rPr>
          <w:rFonts w:ascii="Arial" w:hAnsi="Arial" w:cs="Arial"/>
          <w:sz w:val="22"/>
          <w:szCs w:val="22"/>
        </w:rPr>
        <w:t>evaluate the extent to which existing smartwatch technology c</w:t>
      </w:r>
      <w:r w:rsidRPr="007F5AEA">
        <w:rPr>
          <w:rFonts w:ascii="Arial" w:hAnsi="Arial" w:cs="Arial"/>
          <w:sz w:val="22"/>
          <w:szCs w:val="22"/>
        </w:rPr>
        <w:t xml:space="preserve">an be used to measure heat stress among </w:t>
      </w:r>
      <w:r>
        <w:rPr>
          <w:rFonts w:ascii="Arial" w:hAnsi="Arial" w:cs="Arial"/>
          <w:sz w:val="22"/>
          <w:szCs w:val="22"/>
        </w:rPr>
        <w:t xml:space="preserve">individuals </w:t>
      </w:r>
      <w:r w:rsidRPr="007F5AEA">
        <w:rPr>
          <w:rFonts w:ascii="Arial" w:hAnsi="Arial" w:cs="Arial"/>
          <w:sz w:val="22"/>
          <w:szCs w:val="22"/>
        </w:rPr>
        <w:t xml:space="preserve">in high-risk </w:t>
      </w:r>
      <w:r w:rsidR="00910B0E">
        <w:rPr>
          <w:rFonts w:ascii="Arial" w:hAnsi="Arial" w:cs="Arial"/>
          <w:sz w:val="22"/>
          <w:szCs w:val="22"/>
        </w:rPr>
        <w:t>occupations</w:t>
      </w:r>
      <w:r>
        <w:rPr>
          <w:rFonts w:ascii="Arial" w:hAnsi="Arial" w:cs="Arial"/>
          <w:sz w:val="22"/>
          <w:szCs w:val="22"/>
        </w:rPr>
        <w:t>.</w:t>
      </w:r>
      <w:r w:rsidR="004E668A" w:rsidRPr="004E668A">
        <w:rPr>
          <w:rFonts w:ascii="Arial" w:hAnsi="Arial" w:cs="Arial"/>
          <w:sz w:val="22"/>
          <w:szCs w:val="22"/>
        </w:rPr>
        <w:t xml:space="preserve"> </w:t>
      </w:r>
      <w:r w:rsidR="004E668A">
        <w:rPr>
          <w:rFonts w:ascii="Arial" w:hAnsi="Arial" w:cs="Arial"/>
          <w:sz w:val="22"/>
          <w:szCs w:val="22"/>
        </w:rPr>
        <w:t xml:space="preserve">In addition to measuring </w:t>
      </w:r>
      <w:r w:rsidR="00910B0E">
        <w:rPr>
          <w:rFonts w:ascii="Arial" w:hAnsi="Arial" w:cs="Arial"/>
          <w:sz w:val="22"/>
          <w:szCs w:val="22"/>
        </w:rPr>
        <w:t>individual</w:t>
      </w:r>
      <w:r w:rsidR="004E668A">
        <w:rPr>
          <w:rFonts w:ascii="Arial" w:hAnsi="Arial" w:cs="Arial"/>
          <w:sz w:val="22"/>
          <w:szCs w:val="22"/>
        </w:rPr>
        <w:t xml:space="preserve"> heat stress and associated thresholds that correspond to various levels of health risk, the study explores how results can be communicated to the individual and their supervisor by</w:t>
      </w:r>
      <w:r w:rsidR="004E668A" w:rsidRPr="007F5AEA">
        <w:rPr>
          <w:rFonts w:ascii="Arial" w:hAnsi="Arial" w:cs="Arial"/>
          <w:sz w:val="22"/>
          <w:szCs w:val="22"/>
        </w:rPr>
        <w:t xml:space="preserve"> incorporating a closed feedback loop</w:t>
      </w:r>
      <w:r w:rsidR="004E668A">
        <w:rPr>
          <w:rFonts w:ascii="Arial" w:hAnsi="Arial" w:cs="Arial"/>
          <w:sz w:val="22"/>
          <w:szCs w:val="22"/>
        </w:rPr>
        <w:t>.</w:t>
      </w:r>
    </w:p>
    <w:p w14:paraId="53C5870E" w14:textId="77777777" w:rsidR="006525DC" w:rsidRPr="007F5AEA" w:rsidRDefault="006525DC" w:rsidP="00E43166">
      <w:pPr>
        <w:rPr>
          <w:rFonts w:ascii="Arial" w:hAnsi="Arial" w:cs="Arial"/>
          <w:b/>
          <w:sz w:val="22"/>
          <w:szCs w:val="22"/>
        </w:rPr>
      </w:pPr>
    </w:p>
    <w:p w14:paraId="6487D12C" w14:textId="77777777" w:rsidR="007F5AEA" w:rsidRPr="007F5AEA" w:rsidRDefault="007F5AEA" w:rsidP="00E43166">
      <w:pPr>
        <w:rPr>
          <w:rFonts w:ascii="Arial" w:hAnsi="Arial" w:cs="Arial"/>
          <w:b/>
          <w:sz w:val="22"/>
          <w:szCs w:val="22"/>
        </w:rPr>
      </w:pPr>
      <w:r w:rsidRPr="007F5AEA">
        <w:rPr>
          <w:rFonts w:ascii="Arial" w:hAnsi="Arial" w:cs="Arial"/>
          <w:b/>
          <w:sz w:val="22"/>
          <w:szCs w:val="22"/>
        </w:rPr>
        <w:t>Methodology</w:t>
      </w:r>
    </w:p>
    <w:p w14:paraId="155C9FED" w14:textId="7E978AAE" w:rsidR="006525DC" w:rsidRPr="007F5AEA" w:rsidRDefault="004E668A" w:rsidP="000D5DAF">
      <w:pPr>
        <w:rPr>
          <w:rFonts w:ascii="Arial" w:hAnsi="Arial" w:cs="Arial"/>
          <w:sz w:val="22"/>
          <w:szCs w:val="22"/>
        </w:rPr>
      </w:pPr>
      <w:r>
        <w:rPr>
          <w:rFonts w:ascii="Arial" w:hAnsi="Arial" w:cs="Arial"/>
          <w:sz w:val="22"/>
          <w:szCs w:val="22"/>
        </w:rPr>
        <w:t xml:space="preserve">The study approach </w:t>
      </w:r>
      <w:r w:rsidR="005F0AFE">
        <w:rPr>
          <w:rFonts w:ascii="Arial" w:hAnsi="Arial" w:cs="Arial"/>
          <w:sz w:val="22"/>
          <w:szCs w:val="22"/>
        </w:rPr>
        <w:t>includes</w:t>
      </w:r>
      <w:r>
        <w:rPr>
          <w:rFonts w:ascii="Arial" w:hAnsi="Arial" w:cs="Arial"/>
          <w:sz w:val="22"/>
          <w:szCs w:val="22"/>
        </w:rPr>
        <w:t xml:space="preserve"> the following tasks:</w:t>
      </w:r>
      <w:r w:rsidRPr="004E668A">
        <w:rPr>
          <w:rFonts w:ascii="Arial" w:hAnsi="Arial" w:cs="Arial"/>
          <w:sz w:val="22"/>
          <w:szCs w:val="22"/>
        </w:rPr>
        <w:t xml:space="preserve"> </w:t>
      </w:r>
      <w:r w:rsidR="000D5DAF">
        <w:rPr>
          <w:rFonts w:ascii="Arial" w:hAnsi="Arial" w:cs="Arial"/>
          <w:sz w:val="22"/>
          <w:szCs w:val="22"/>
        </w:rPr>
        <w:t>1) conduct a</w:t>
      </w:r>
      <w:r w:rsidR="000D5DAF" w:rsidRPr="000D5DAF">
        <w:rPr>
          <w:rFonts w:ascii="Arial" w:hAnsi="Arial" w:cs="Arial"/>
          <w:sz w:val="22"/>
          <w:szCs w:val="22"/>
        </w:rPr>
        <w:t xml:space="preserve"> literature review to identify key physiological and environmental indicators (e.g., skin</w:t>
      </w:r>
      <w:r w:rsidR="000D5DAF">
        <w:rPr>
          <w:rFonts w:ascii="Arial" w:hAnsi="Arial" w:cs="Arial"/>
          <w:sz w:val="22"/>
          <w:szCs w:val="22"/>
        </w:rPr>
        <w:t xml:space="preserve"> </w:t>
      </w:r>
      <w:r w:rsidR="000D5DAF" w:rsidRPr="000D5DAF">
        <w:rPr>
          <w:rFonts w:ascii="Arial" w:hAnsi="Arial" w:cs="Arial"/>
          <w:sz w:val="22"/>
          <w:szCs w:val="22"/>
        </w:rPr>
        <w:t>temperature, heart rate, humidity, temperature) that can quantify heat stress within outdoor</w:t>
      </w:r>
      <w:r w:rsidR="000D5DAF">
        <w:rPr>
          <w:rFonts w:ascii="Arial" w:hAnsi="Arial" w:cs="Arial"/>
          <w:sz w:val="22"/>
          <w:szCs w:val="22"/>
        </w:rPr>
        <w:t xml:space="preserve"> </w:t>
      </w:r>
      <w:r w:rsidR="000D5DAF" w:rsidRPr="000D5DAF">
        <w:rPr>
          <w:rFonts w:ascii="Arial" w:hAnsi="Arial" w:cs="Arial"/>
          <w:sz w:val="22"/>
          <w:szCs w:val="22"/>
        </w:rPr>
        <w:t>settings</w:t>
      </w:r>
      <w:r w:rsidR="000D5DAF">
        <w:rPr>
          <w:rFonts w:ascii="Arial" w:hAnsi="Arial" w:cs="Arial"/>
          <w:sz w:val="22"/>
          <w:szCs w:val="22"/>
        </w:rPr>
        <w:t>, 2)</w:t>
      </w:r>
      <w:r w:rsidR="000D5DAF" w:rsidRPr="000D5DAF">
        <w:rPr>
          <w:rFonts w:ascii="Arial" w:hAnsi="Arial" w:cs="Arial"/>
          <w:sz w:val="22"/>
          <w:szCs w:val="22"/>
        </w:rPr>
        <w:t xml:space="preserve"> assess the feasibility of utilizing </w:t>
      </w:r>
      <w:r w:rsidR="000D5DAF">
        <w:rPr>
          <w:rFonts w:ascii="Arial" w:hAnsi="Arial" w:cs="Arial"/>
          <w:sz w:val="22"/>
          <w:szCs w:val="22"/>
        </w:rPr>
        <w:t xml:space="preserve">affordable, </w:t>
      </w:r>
      <w:r w:rsidR="000D5DAF" w:rsidRPr="000D5DAF">
        <w:rPr>
          <w:rFonts w:ascii="Arial" w:hAnsi="Arial" w:cs="Arial"/>
          <w:sz w:val="22"/>
          <w:szCs w:val="22"/>
        </w:rPr>
        <w:t xml:space="preserve">commercially available smartwatches to </w:t>
      </w:r>
      <w:r w:rsidR="000D5DAF">
        <w:rPr>
          <w:rFonts w:ascii="Arial" w:hAnsi="Arial" w:cs="Arial"/>
          <w:sz w:val="22"/>
          <w:szCs w:val="22"/>
        </w:rPr>
        <w:t xml:space="preserve">measure and </w:t>
      </w:r>
      <w:r w:rsidR="000D5DAF" w:rsidRPr="000D5DAF">
        <w:rPr>
          <w:rFonts w:ascii="Arial" w:hAnsi="Arial" w:cs="Arial"/>
          <w:sz w:val="22"/>
          <w:szCs w:val="22"/>
        </w:rPr>
        <w:t>monitor</w:t>
      </w:r>
      <w:r w:rsidR="000D5DAF">
        <w:rPr>
          <w:rFonts w:ascii="Arial" w:hAnsi="Arial" w:cs="Arial"/>
          <w:sz w:val="22"/>
          <w:szCs w:val="22"/>
        </w:rPr>
        <w:t xml:space="preserve"> these indicators</w:t>
      </w:r>
      <w:r w:rsidR="000D5DAF" w:rsidRPr="000D5DAF">
        <w:rPr>
          <w:rFonts w:ascii="Arial" w:hAnsi="Arial" w:cs="Arial"/>
          <w:sz w:val="22"/>
          <w:szCs w:val="22"/>
        </w:rPr>
        <w:t xml:space="preserve"> in </w:t>
      </w:r>
      <w:r w:rsidR="000D5DAF" w:rsidRPr="009C0250">
        <w:rPr>
          <w:rFonts w:ascii="Arial" w:hAnsi="Arial" w:cs="Arial"/>
          <w:sz w:val="22"/>
          <w:szCs w:val="22"/>
        </w:rPr>
        <w:t>occupation</w:t>
      </w:r>
      <w:r w:rsidR="00185137">
        <w:rPr>
          <w:rFonts w:ascii="Arial" w:hAnsi="Arial" w:cs="Arial"/>
          <w:sz w:val="22"/>
          <w:szCs w:val="22"/>
        </w:rPr>
        <w:t>s</w:t>
      </w:r>
      <w:r w:rsidR="000D5DAF" w:rsidRPr="009C0250">
        <w:rPr>
          <w:rFonts w:ascii="Arial" w:hAnsi="Arial" w:cs="Arial"/>
          <w:sz w:val="22"/>
          <w:szCs w:val="22"/>
        </w:rPr>
        <w:t xml:space="preserve"> requiring extensive physical outdoor activity, 3</w:t>
      </w:r>
      <w:r w:rsidRPr="009C0250">
        <w:rPr>
          <w:rFonts w:ascii="Arial" w:hAnsi="Arial" w:cs="Arial"/>
          <w:sz w:val="22"/>
          <w:szCs w:val="22"/>
        </w:rPr>
        <w:t>) develop machine learning models to predict heat stress based</w:t>
      </w:r>
      <w:r w:rsidRPr="004E668A">
        <w:rPr>
          <w:rFonts w:ascii="Arial" w:hAnsi="Arial" w:cs="Arial"/>
          <w:sz w:val="22"/>
          <w:szCs w:val="22"/>
        </w:rPr>
        <w:t xml:space="preserve"> on </w:t>
      </w:r>
      <w:r w:rsidR="000D5DAF">
        <w:rPr>
          <w:rFonts w:ascii="Arial" w:hAnsi="Arial" w:cs="Arial"/>
          <w:sz w:val="22"/>
          <w:szCs w:val="22"/>
        </w:rPr>
        <w:t>smartwatch data</w:t>
      </w:r>
      <w:r w:rsidRPr="004E668A">
        <w:rPr>
          <w:rFonts w:ascii="Arial" w:hAnsi="Arial" w:cs="Arial"/>
          <w:sz w:val="22"/>
          <w:szCs w:val="22"/>
        </w:rPr>
        <w:t xml:space="preserve">, </w:t>
      </w:r>
      <w:r w:rsidR="000D5DAF">
        <w:rPr>
          <w:rFonts w:ascii="Arial" w:hAnsi="Arial" w:cs="Arial"/>
          <w:sz w:val="22"/>
          <w:szCs w:val="22"/>
        </w:rPr>
        <w:t>4</w:t>
      </w:r>
      <w:r w:rsidRPr="004E668A">
        <w:rPr>
          <w:rFonts w:ascii="Arial" w:hAnsi="Arial" w:cs="Arial"/>
          <w:sz w:val="22"/>
          <w:szCs w:val="22"/>
        </w:rPr>
        <w:t xml:space="preserve">) </w:t>
      </w:r>
      <w:r w:rsidR="000D5DAF">
        <w:rPr>
          <w:rFonts w:ascii="Arial" w:hAnsi="Arial" w:cs="Arial"/>
          <w:sz w:val="22"/>
          <w:szCs w:val="22"/>
        </w:rPr>
        <w:t xml:space="preserve">design </w:t>
      </w:r>
      <w:r w:rsidRPr="004E668A">
        <w:rPr>
          <w:rFonts w:ascii="Arial" w:hAnsi="Arial" w:cs="Arial"/>
          <w:sz w:val="22"/>
          <w:szCs w:val="22"/>
        </w:rPr>
        <w:t xml:space="preserve">a closed feedback loop system that can alert workers and their supervisors in real-time about the onset of heat stress, enabling immediate intervention, </w:t>
      </w:r>
      <w:r w:rsidR="000D5DAF">
        <w:rPr>
          <w:rFonts w:ascii="Arial" w:hAnsi="Arial" w:cs="Arial"/>
          <w:sz w:val="22"/>
          <w:szCs w:val="22"/>
        </w:rPr>
        <w:t>and 5</w:t>
      </w:r>
      <w:r w:rsidRPr="004E668A">
        <w:rPr>
          <w:rFonts w:ascii="Arial" w:hAnsi="Arial" w:cs="Arial"/>
          <w:sz w:val="22"/>
          <w:szCs w:val="22"/>
        </w:rPr>
        <w:t xml:space="preserve">) analyze the effectiveness and practicality of </w:t>
      </w:r>
      <w:r w:rsidR="000D5DAF">
        <w:rPr>
          <w:rFonts w:ascii="Arial" w:hAnsi="Arial" w:cs="Arial"/>
          <w:sz w:val="22"/>
          <w:szCs w:val="22"/>
        </w:rPr>
        <w:t>implementing this application</w:t>
      </w:r>
      <w:r w:rsidRPr="004E668A">
        <w:rPr>
          <w:rFonts w:ascii="Arial" w:hAnsi="Arial" w:cs="Arial"/>
          <w:sz w:val="22"/>
          <w:szCs w:val="22"/>
        </w:rPr>
        <w:t xml:space="preserve"> </w:t>
      </w:r>
      <w:r w:rsidR="000D5DAF">
        <w:rPr>
          <w:rFonts w:ascii="Arial" w:hAnsi="Arial" w:cs="Arial"/>
          <w:sz w:val="22"/>
          <w:szCs w:val="22"/>
        </w:rPr>
        <w:t>for</w:t>
      </w:r>
      <w:r w:rsidRPr="004E668A">
        <w:rPr>
          <w:rFonts w:ascii="Arial" w:hAnsi="Arial" w:cs="Arial"/>
          <w:sz w:val="22"/>
          <w:szCs w:val="22"/>
        </w:rPr>
        <w:t xml:space="preserve"> mitigating the risk of heat-related illnesses</w:t>
      </w:r>
      <w:r w:rsidR="000D5DAF">
        <w:rPr>
          <w:rFonts w:ascii="Arial" w:hAnsi="Arial" w:cs="Arial"/>
          <w:sz w:val="22"/>
          <w:szCs w:val="22"/>
        </w:rPr>
        <w:t xml:space="preserve">. </w:t>
      </w:r>
      <w:r w:rsidR="006525DC">
        <w:rPr>
          <w:rFonts w:ascii="Arial" w:hAnsi="Arial" w:cs="Arial"/>
          <w:sz w:val="22"/>
          <w:szCs w:val="22"/>
        </w:rPr>
        <w:t xml:space="preserve">These considerations are addressed in a </w:t>
      </w:r>
      <w:r w:rsidR="006525DC" w:rsidRPr="007F5AEA">
        <w:rPr>
          <w:rFonts w:ascii="Arial" w:hAnsi="Arial" w:cs="Arial"/>
          <w:sz w:val="22"/>
          <w:szCs w:val="22"/>
        </w:rPr>
        <w:t>pilot</w:t>
      </w:r>
      <w:r w:rsidR="006525DC">
        <w:rPr>
          <w:rFonts w:ascii="Arial" w:hAnsi="Arial" w:cs="Arial"/>
          <w:sz w:val="22"/>
          <w:szCs w:val="22"/>
        </w:rPr>
        <w:t xml:space="preserve"> application </w:t>
      </w:r>
      <w:r w:rsidR="005B4B39">
        <w:rPr>
          <w:rFonts w:ascii="Arial" w:hAnsi="Arial" w:cs="Arial"/>
          <w:sz w:val="22"/>
          <w:szCs w:val="22"/>
        </w:rPr>
        <w:t>involving</w:t>
      </w:r>
      <w:r w:rsidR="006525DC">
        <w:rPr>
          <w:rFonts w:ascii="Arial" w:hAnsi="Arial" w:cs="Arial"/>
          <w:sz w:val="22"/>
          <w:szCs w:val="22"/>
        </w:rPr>
        <w:t xml:space="preserve"> individuals accustomed to working long hours in high heat, high humidity environments that are labor-intensive</w:t>
      </w:r>
      <w:r w:rsidR="006525DC" w:rsidRPr="007F5AEA">
        <w:rPr>
          <w:rFonts w:ascii="Arial" w:hAnsi="Arial" w:cs="Arial"/>
          <w:sz w:val="22"/>
          <w:szCs w:val="22"/>
        </w:rPr>
        <w:t xml:space="preserve">. </w:t>
      </w:r>
    </w:p>
    <w:p w14:paraId="30077214" w14:textId="77777777" w:rsidR="00E56AF1" w:rsidRDefault="00E56AF1" w:rsidP="00E56AF1">
      <w:pPr>
        <w:jc w:val="both"/>
        <w:rPr>
          <w:rFonts w:ascii="Arial" w:hAnsi="Arial" w:cs="Arial"/>
          <w:b/>
          <w:sz w:val="22"/>
          <w:szCs w:val="22"/>
        </w:rPr>
      </w:pPr>
    </w:p>
    <w:p w14:paraId="52F79659" w14:textId="7F4FB609" w:rsidR="00E56AF1" w:rsidRDefault="00E56AF1" w:rsidP="00E56AF1">
      <w:pPr>
        <w:jc w:val="both"/>
        <w:rPr>
          <w:rFonts w:ascii="Arial" w:hAnsi="Arial" w:cs="Arial"/>
          <w:b/>
          <w:sz w:val="22"/>
          <w:szCs w:val="22"/>
        </w:rPr>
      </w:pPr>
      <w:r>
        <w:rPr>
          <w:rFonts w:ascii="Arial" w:hAnsi="Arial" w:cs="Arial"/>
          <w:b/>
          <w:sz w:val="22"/>
          <w:szCs w:val="22"/>
        </w:rPr>
        <w:t>Findings</w:t>
      </w:r>
    </w:p>
    <w:p w14:paraId="4970735A" w14:textId="7493B865" w:rsidR="007F5AEA" w:rsidRPr="00E56AF1" w:rsidRDefault="00E56AF1" w:rsidP="00E43166">
      <w:pPr>
        <w:rPr>
          <w:rFonts w:ascii="Arial" w:hAnsi="Arial" w:cs="Arial"/>
          <w:bCs/>
          <w:sz w:val="22"/>
          <w:szCs w:val="22"/>
        </w:rPr>
      </w:pPr>
      <w:r>
        <w:rPr>
          <w:rFonts w:ascii="Arial" w:hAnsi="Arial" w:cs="Arial"/>
          <w:bCs/>
          <w:sz w:val="22"/>
          <w:szCs w:val="22"/>
        </w:rPr>
        <w:t xml:space="preserve">Tasks 1 and 2 have been successfully completed, and Task 3 activities are currently underway.  As no barriers to implementation have been encountered in charting the remainder of the work plan, the research team is confident that project findings and implications will be reportable prior to convening of the Adaptation Futures conference.  </w:t>
      </w:r>
    </w:p>
    <w:p w14:paraId="734FEAF6" w14:textId="77777777" w:rsidR="00E56AF1" w:rsidRDefault="00E56AF1" w:rsidP="00E43166">
      <w:pPr>
        <w:rPr>
          <w:rFonts w:ascii="Arial" w:hAnsi="Arial" w:cs="Arial"/>
          <w:b/>
          <w:sz w:val="22"/>
          <w:szCs w:val="22"/>
        </w:rPr>
      </w:pPr>
    </w:p>
    <w:p w14:paraId="53B05972" w14:textId="4AFC09C8" w:rsidR="006525DC" w:rsidRDefault="007F5AEA" w:rsidP="00E43166">
      <w:pPr>
        <w:rPr>
          <w:rFonts w:ascii="Arial" w:hAnsi="Arial" w:cs="Arial"/>
          <w:b/>
          <w:sz w:val="22"/>
          <w:szCs w:val="22"/>
        </w:rPr>
      </w:pPr>
      <w:r w:rsidRPr="007F5AEA">
        <w:rPr>
          <w:rFonts w:ascii="Arial" w:hAnsi="Arial" w:cs="Arial"/>
          <w:b/>
          <w:sz w:val="22"/>
          <w:szCs w:val="22"/>
        </w:rPr>
        <w:t xml:space="preserve">Significance of the </w:t>
      </w:r>
      <w:r w:rsidR="00C03E6C">
        <w:rPr>
          <w:rFonts w:ascii="Arial" w:hAnsi="Arial" w:cs="Arial"/>
          <w:b/>
          <w:sz w:val="22"/>
          <w:szCs w:val="22"/>
        </w:rPr>
        <w:t>W</w:t>
      </w:r>
      <w:r w:rsidRPr="007F5AEA">
        <w:rPr>
          <w:rFonts w:ascii="Arial" w:hAnsi="Arial" w:cs="Arial"/>
          <w:b/>
          <w:sz w:val="22"/>
          <w:szCs w:val="22"/>
        </w:rPr>
        <w:t xml:space="preserve">ork for </w:t>
      </w:r>
      <w:r w:rsidR="00C03E6C">
        <w:rPr>
          <w:rFonts w:ascii="Arial" w:hAnsi="Arial" w:cs="Arial"/>
          <w:b/>
          <w:sz w:val="22"/>
          <w:szCs w:val="22"/>
        </w:rPr>
        <w:t>P</w:t>
      </w:r>
      <w:r w:rsidRPr="007F5AEA">
        <w:rPr>
          <w:rFonts w:ascii="Arial" w:hAnsi="Arial" w:cs="Arial"/>
          <w:b/>
          <w:sz w:val="22"/>
          <w:szCs w:val="22"/>
        </w:rPr>
        <w:t xml:space="preserve">olicy and </w:t>
      </w:r>
      <w:r w:rsidR="00C03E6C">
        <w:rPr>
          <w:rFonts w:ascii="Arial" w:hAnsi="Arial" w:cs="Arial"/>
          <w:b/>
          <w:sz w:val="22"/>
          <w:szCs w:val="22"/>
        </w:rPr>
        <w:t>P</w:t>
      </w:r>
      <w:r w:rsidRPr="007F5AEA">
        <w:rPr>
          <w:rFonts w:ascii="Arial" w:hAnsi="Arial" w:cs="Arial"/>
          <w:b/>
          <w:sz w:val="22"/>
          <w:szCs w:val="22"/>
        </w:rPr>
        <w:t>ractice</w:t>
      </w:r>
    </w:p>
    <w:p w14:paraId="1C41BF44" w14:textId="12A256B1" w:rsidR="003453D6" w:rsidRPr="00C46537" w:rsidRDefault="006525DC">
      <w:pPr>
        <w:rPr>
          <w:rFonts w:ascii="Arial" w:hAnsi="Arial" w:cs="Arial"/>
          <w:b/>
          <w:sz w:val="22"/>
          <w:szCs w:val="22"/>
        </w:rPr>
      </w:pPr>
      <w:r>
        <w:rPr>
          <w:rFonts w:ascii="Arial" w:hAnsi="Arial" w:cs="Arial"/>
          <w:sz w:val="22"/>
          <w:szCs w:val="22"/>
        </w:rPr>
        <w:t>Project results provide</w:t>
      </w:r>
      <w:r w:rsidRPr="007F5AEA">
        <w:rPr>
          <w:rFonts w:ascii="Arial" w:hAnsi="Arial" w:cs="Arial"/>
          <w:sz w:val="22"/>
          <w:szCs w:val="22"/>
        </w:rPr>
        <w:t xml:space="preserve"> meaningful insight into the ability of an innovative technology that is commercially available at a modest cost to mitigate heat stress risk so as to protect </w:t>
      </w:r>
      <w:r>
        <w:rPr>
          <w:rFonts w:ascii="Arial" w:hAnsi="Arial" w:cs="Arial"/>
          <w:sz w:val="22"/>
          <w:szCs w:val="22"/>
        </w:rPr>
        <w:t>individual</w:t>
      </w:r>
      <w:r w:rsidRPr="007F5AEA">
        <w:rPr>
          <w:rFonts w:ascii="Arial" w:hAnsi="Arial" w:cs="Arial"/>
          <w:sz w:val="22"/>
          <w:szCs w:val="22"/>
        </w:rPr>
        <w:t xml:space="preserve"> health and </w:t>
      </w:r>
      <w:r>
        <w:rPr>
          <w:rFonts w:ascii="Arial" w:hAnsi="Arial" w:cs="Arial"/>
          <w:sz w:val="22"/>
          <w:szCs w:val="22"/>
        </w:rPr>
        <w:t>welfare</w:t>
      </w:r>
      <w:r w:rsidRPr="007F5AEA">
        <w:rPr>
          <w:rFonts w:ascii="Arial" w:hAnsi="Arial" w:cs="Arial"/>
          <w:sz w:val="22"/>
          <w:szCs w:val="22"/>
        </w:rPr>
        <w:t xml:space="preserve">. </w:t>
      </w:r>
      <w:r>
        <w:rPr>
          <w:rFonts w:ascii="Arial" w:hAnsi="Arial" w:cs="Arial"/>
          <w:sz w:val="22"/>
          <w:szCs w:val="22"/>
        </w:rPr>
        <w:t xml:space="preserve">Moreover, </w:t>
      </w:r>
      <w:r w:rsidR="00185137">
        <w:rPr>
          <w:rFonts w:ascii="Arial" w:hAnsi="Arial" w:cs="Arial"/>
          <w:sz w:val="22"/>
          <w:szCs w:val="22"/>
        </w:rPr>
        <w:t xml:space="preserve">this </w:t>
      </w:r>
      <w:r w:rsidR="005F0AFE">
        <w:rPr>
          <w:rFonts w:ascii="Arial" w:hAnsi="Arial" w:cs="Arial"/>
          <w:sz w:val="22"/>
          <w:szCs w:val="22"/>
        </w:rPr>
        <w:t>fills</w:t>
      </w:r>
      <w:r w:rsidRPr="007F5AEA">
        <w:rPr>
          <w:rFonts w:ascii="Arial" w:hAnsi="Arial" w:cs="Arial"/>
          <w:sz w:val="22"/>
          <w:szCs w:val="22"/>
        </w:rPr>
        <w:t xml:space="preserve"> a substantial knowledge gap associated with climate risk at both the technical and practitioner level. Importantly, the work provide</w:t>
      </w:r>
      <w:r w:rsidR="005F0AFE">
        <w:rPr>
          <w:rFonts w:ascii="Arial" w:hAnsi="Arial" w:cs="Arial"/>
          <w:sz w:val="22"/>
          <w:szCs w:val="22"/>
        </w:rPr>
        <w:t>s</w:t>
      </w:r>
      <w:r w:rsidRPr="007F5AEA">
        <w:rPr>
          <w:rFonts w:ascii="Arial" w:hAnsi="Arial" w:cs="Arial"/>
          <w:sz w:val="22"/>
          <w:szCs w:val="22"/>
        </w:rPr>
        <w:t xml:space="preserve"> proof-of-concept of a </w:t>
      </w:r>
      <w:r w:rsidR="003D0909">
        <w:rPr>
          <w:rFonts w:ascii="Arial" w:hAnsi="Arial" w:cs="Arial"/>
          <w:sz w:val="22"/>
          <w:szCs w:val="22"/>
        </w:rPr>
        <w:t>tool</w:t>
      </w:r>
      <w:r w:rsidRPr="007F5AEA">
        <w:rPr>
          <w:rFonts w:ascii="Arial" w:hAnsi="Arial" w:cs="Arial"/>
          <w:sz w:val="22"/>
          <w:szCs w:val="22"/>
        </w:rPr>
        <w:t xml:space="preserve"> </w:t>
      </w:r>
      <w:r w:rsidR="00910B0E">
        <w:rPr>
          <w:rFonts w:ascii="Arial" w:hAnsi="Arial" w:cs="Arial"/>
          <w:sz w:val="22"/>
          <w:szCs w:val="22"/>
        </w:rPr>
        <w:t>that can be transferred and scaled</w:t>
      </w:r>
      <w:r w:rsidRPr="007F5AEA">
        <w:rPr>
          <w:rFonts w:ascii="Arial" w:hAnsi="Arial" w:cs="Arial"/>
          <w:sz w:val="22"/>
          <w:szCs w:val="22"/>
        </w:rPr>
        <w:t xml:space="preserve"> for widespread adoption </w:t>
      </w:r>
      <w:r>
        <w:rPr>
          <w:rFonts w:ascii="Arial" w:hAnsi="Arial" w:cs="Arial"/>
          <w:sz w:val="22"/>
          <w:szCs w:val="22"/>
        </w:rPr>
        <w:t>throughout the world</w:t>
      </w:r>
      <w:r w:rsidR="003D0909">
        <w:rPr>
          <w:rFonts w:ascii="Arial" w:hAnsi="Arial" w:cs="Arial"/>
          <w:sz w:val="22"/>
          <w:szCs w:val="22"/>
        </w:rPr>
        <w:t>.</w:t>
      </w:r>
      <w:r>
        <w:rPr>
          <w:rFonts w:ascii="Arial" w:hAnsi="Arial" w:cs="Arial"/>
          <w:sz w:val="22"/>
          <w:szCs w:val="22"/>
        </w:rPr>
        <w:t xml:space="preserve"> </w:t>
      </w:r>
      <w:r w:rsidR="007F5AEA" w:rsidRPr="007F5AEA">
        <w:rPr>
          <w:rFonts w:ascii="Arial" w:hAnsi="Arial" w:cs="Arial"/>
          <w:b/>
          <w:sz w:val="22"/>
          <w:szCs w:val="22"/>
        </w:rPr>
        <w:t xml:space="preserve"> </w:t>
      </w:r>
    </w:p>
    <w:sectPr w:rsidR="003453D6" w:rsidRPr="00C46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EA"/>
    <w:rsid w:val="00083B6E"/>
    <w:rsid w:val="00092C1C"/>
    <w:rsid w:val="000D5DAF"/>
    <w:rsid w:val="00156B5E"/>
    <w:rsid w:val="00185137"/>
    <w:rsid w:val="001A25E3"/>
    <w:rsid w:val="00231F42"/>
    <w:rsid w:val="002C039C"/>
    <w:rsid w:val="00335927"/>
    <w:rsid w:val="003453D6"/>
    <w:rsid w:val="003D0909"/>
    <w:rsid w:val="004E668A"/>
    <w:rsid w:val="005049BD"/>
    <w:rsid w:val="00553053"/>
    <w:rsid w:val="005B4B39"/>
    <w:rsid w:val="005F0AFE"/>
    <w:rsid w:val="006525DC"/>
    <w:rsid w:val="00695440"/>
    <w:rsid w:val="006A40EE"/>
    <w:rsid w:val="006C4230"/>
    <w:rsid w:val="006F0721"/>
    <w:rsid w:val="007202CA"/>
    <w:rsid w:val="007506E8"/>
    <w:rsid w:val="0075455B"/>
    <w:rsid w:val="007F5AEA"/>
    <w:rsid w:val="00800A30"/>
    <w:rsid w:val="008315AB"/>
    <w:rsid w:val="00896E48"/>
    <w:rsid w:val="008F635E"/>
    <w:rsid w:val="00901FE9"/>
    <w:rsid w:val="00910B0E"/>
    <w:rsid w:val="0097455B"/>
    <w:rsid w:val="009B0B7D"/>
    <w:rsid w:val="009C0250"/>
    <w:rsid w:val="009E72D2"/>
    <w:rsid w:val="00A75DCF"/>
    <w:rsid w:val="00AC77EE"/>
    <w:rsid w:val="00B51B8B"/>
    <w:rsid w:val="00B81CFC"/>
    <w:rsid w:val="00C03E6C"/>
    <w:rsid w:val="00C25F7E"/>
    <w:rsid w:val="00C33641"/>
    <w:rsid w:val="00C46537"/>
    <w:rsid w:val="00C91C0C"/>
    <w:rsid w:val="00CD52B9"/>
    <w:rsid w:val="00E43166"/>
    <w:rsid w:val="00E56AF1"/>
    <w:rsid w:val="00E66568"/>
    <w:rsid w:val="00EA3594"/>
    <w:rsid w:val="00F30BB6"/>
    <w:rsid w:val="00F71BC2"/>
    <w:rsid w:val="00F761AC"/>
    <w:rsid w:val="00FF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33DE"/>
  <w15:chartTrackingRefBased/>
  <w15:docId w15:val="{EFC97BE2-E133-4798-9565-BEBD19B0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EA"/>
    <w:pPr>
      <w:spacing w:after="0" w:line="240" w:lineRule="auto"/>
    </w:pPr>
    <w:rPr>
      <w:rFonts w:eastAsiaTheme="minorEastAsia"/>
      <w:kern w:val="0"/>
      <w:sz w:val="24"/>
      <w:szCs w:val="24"/>
      <w:lang w:val="en-CA"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5440"/>
    <w:rPr>
      <w:sz w:val="16"/>
      <w:szCs w:val="16"/>
    </w:rPr>
  </w:style>
  <w:style w:type="paragraph" w:styleId="CommentText">
    <w:name w:val="annotation text"/>
    <w:basedOn w:val="Normal"/>
    <w:link w:val="CommentTextChar"/>
    <w:uiPriority w:val="99"/>
    <w:unhideWhenUsed/>
    <w:rsid w:val="00695440"/>
    <w:rPr>
      <w:sz w:val="20"/>
      <w:szCs w:val="20"/>
    </w:rPr>
  </w:style>
  <w:style w:type="character" w:customStyle="1" w:styleId="CommentTextChar">
    <w:name w:val="Comment Text Char"/>
    <w:basedOn w:val="DefaultParagraphFont"/>
    <w:link w:val="CommentText"/>
    <w:uiPriority w:val="99"/>
    <w:rsid w:val="00695440"/>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695440"/>
    <w:rPr>
      <w:b/>
      <w:bCs/>
    </w:rPr>
  </w:style>
  <w:style w:type="character" w:customStyle="1" w:styleId="CommentSubjectChar">
    <w:name w:val="Comment Subject Char"/>
    <w:basedOn w:val="CommentTextChar"/>
    <w:link w:val="CommentSubject"/>
    <w:uiPriority w:val="99"/>
    <w:semiHidden/>
    <w:rsid w:val="00695440"/>
    <w:rPr>
      <w:rFonts w:eastAsiaTheme="minorEastAsia"/>
      <w:b/>
      <w:bCs/>
      <w:kern w:val="0"/>
      <w:sz w:val="20"/>
      <w:szCs w:val="20"/>
      <w:lang w:val="en-CA"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07473">
      <w:bodyDiv w:val="1"/>
      <w:marLeft w:val="0"/>
      <w:marRight w:val="0"/>
      <w:marTop w:val="0"/>
      <w:marBottom w:val="0"/>
      <w:divBdr>
        <w:top w:val="none" w:sz="0" w:space="0" w:color="auto"/>
        <w:left w:val="none" w:sz="0" w:space="0" w:color="auto"/>
        <w:bottom w:val="none" w:sz="0" w:space="0" w:color="auto"/>
        <w:right w:val="none" w:sz="0" w:space="0" w:color="auto"/>
      </w:divBdr>
    </w:div>
    <w:div w:id="14966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1052E-3913-40F6-8AAB-ACF93BD8F588}">
  <ds:schemaRefs>
    <ds:schemaRef ds:uri="http://schemas.microsoft.com/sharepoint/v3/contenttype/forms"/>
  </ds:schemaRefs>
</ds:datastoreItem>
</file>

<file path=customXml/itemProps2.xml><?xml version="1.0" encoding="utf-8"?>
<ds:datastoreItem xmlns:ds="http://schemas.openxmlformats.org/officeDocument/2006/customXml" ds:itemID="{DC99E865-CC73-4959-8B3F-02C0DE09A630}">
  <ds:schemaRefs>
    <ds:schemaRef ds:uri="6911e96c-4cc4-42d5-8e43-f93924cf6a05"/>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9c8a2b7b-0bee-4c48-b0a6-23db8982d3bc"/>
    <ds:schemaRef ds:uri="http://schemas.openxmlformats.org/package/2006/metadata/core-properties"/>
    <ds:schemaRef ds:uri="cab52c9b-ab33-4221-8af9-54f8f2b86a80"/>
    <ds:schemaRef ds:uri="http://www.w3.org/XML/1998/namespace"/>
    <ds:schemaRef ds:uri="http://purl.org/dc/elements/1.1/"/>
  </ds:schemaRefs>
</ds:datastoreItem>
</file>

<file path=customXml/itemProps3.xml><?xml version="1.0" encoding="utf-8"?>
<ds:datastoreItem xmlns:ds="http://schemas.openxmlformats.org/officeDocument/2006/customXml" ds:itemID="{D523975E-CEC7-4A60-981B-2E5F1BCE6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Abkowitz, Mark</dc:creator>
  <cp:keywords/>
  <dc:description/>
  <cp:lastModifiedBy>Bethany Yee</cp:lastModifiedBy>
  <cp:revision>7</cp:revision>
  <dcterms:created xsi:type="dcterms:W3CDTF">2025-08-08T00:04:00Z</dcterms:created>
  <dcterms:modified xsi:type="dcterms:W3CDTF">2025-08-08T00:33:00Z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