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488AD550" w14:textId="77777777">
        <w:tc>
          <w:tcPr>
            <w:tcW w:w="8640" w:type="dxa"/>
          </w:tcPr>
          <w:p w14:paraId="6469C3D6" w14:textId="5523A40C" w:rsidR="002B7FC8" w:rsidRPr="006F74D3" w:rsidRDefault="00DC0545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F74D3">
              <w:rPr>
                <w:rFonts w:ascii="Arial" w:hAnsi="Arial" w:cs="Arial"/>
                <w:b/>
                <w:sz w:val="22"/>
                <w:szCs w:val="22"/>
              </w:rPr>
              <w:t>Community-engaged health promotion strategies to reduce health inequities</w:t>
            </w:r>
          </w:p>
        </w:tc>
      </w:tr>
      <w:tr w:rsidR="002B7FC8" w:rsidRPr="0003525D" w14:paraId="6CDDD550" w14:textId="77777777" w:rsidTr="00702021">
        <w:trPr>
          <w:trHeight w:val="12167"/>
        </w:trPr>
        <w:tc>
          <w:tcPr>
            <w:tcW w:w="8640" w:type="dxa"/>
          </w:tcPr>
          <w:p w14:paraId="035DBD88" w14:textId="77777777" w:rsidR="00DA7A71" w:rsidRPr="00651620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E3CC334" w14:textId="77777777" w:rsidR="00DA7A71" w:rsidRPr="00651620" w:rsidRDefault="00C73E89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51620">
              <w:rPr>
                <w:rFonts w:ascii="Arial" w:hAnsi="Arial" w:cs="Arial"/>
                <w:b/>
                <w:sz w:val="22"/>
                <w:szCs w:val="22"/>
              </w:rPr>
              <w:t>Objectives</w:t>
            </w:r>
            <w:r w:rsidR="00BD229B" w:rsidRPr="0065162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3C196F98" w14:textId="77777777" w:rsidR="00BD229B" w:rsidRPr="00651620" w:rsidRDefault="003C32E5" w:rsidP="00651620">
            <w:pPr>
              <w:rPr>
                <w:rFonts w:ascii="Arial" w:hAnsi="Arial" w:cs="Arial"/>
                <w:sz w:val="22"/>
                <w:szCs w:val="22"/>
              </w:rPr>
            </w:pPr>
            <w:r w:rsidRPr="00651620">
              <w:rPr>
                <w:rFonts w:ascii="Arial" w:hAnsi="Arial" w:cs="Arial"/>
                <w:sz w:val="22"/>
                <w:szCs w:val="22"/>
              </w:rPr>
              <w:t xml:space="preserve">Participants will </w:t>
            </w:r>
            <w:r w:rsidR="00BD229B" w:rsidRPr="00651620">
              <w:rPr>
                <w:rFonts w:ascii="Arial" w:hAnsi="Arial" w:cs="Arial"/>
                <w:sz w:val="22"/>
                <w:szCs w:val="22"/>
              </w:rPr>
              <w:t>be able to:</w:t>
            </w:r>
          </w:p>
          <w:p w14:paraId="36DADB8F" w14:textId="503766C2" w:rsidR="003C32E5" w:rsidRPr="00651620" w:rsidRDefault="00BD229B" w:rsidP="00651620">
            <w:pPr>
              <w:rPr>
                <w:rFonts w:ascii="Arial" w:hAnsi="Arial" w:cs="Arial"/>
                <w:sz w:val="22"/>
                <w:szCs w:val="22"/>
              </w:rPr>
            </w:pPr>
            <w:r w:rsidRPr="00651620">
              <w:rPr>
                <w:rFonts w:ascii="Arial" w:hAnsi="Arial" w:cs="Arial"/>
                <w:sz w:val="22"/>
                <w:szCs w:val="22"/>
              </w:rPr>
              <w:t>-D</w:t>
            </w:r>
            <w:r w:rsidR="003C32E5" w:rsidRPr="00651620">
              <w:rPr>
                <w:rFonts w:ascii="Arial" w:hAnsi="Arial" w:cs="Arial"/>
                <w:sz w:val="22"/>
                <w:szCs w:val="22"/>
              </w:rPr>
              <w:t xml:space="preserve">escribe </w:t>
            </w:r>
            <w:r w:rsidR="00296984" w:rsidRPr="00651620">
              <w:rPr>
                <w:rFonts w:ascii="Arial" w:hAnsi="Arial" w:cs="Arial"/>
                <w:sz w:val="22"/>
                <w:szCs w:val="22"/>
              </w:rPr>
              <w:t xml:space="preserve">at least </w:t>
            </w:r>
            <w:r w:rsidR="00CC073B" w:rsidRPr="00651620">
              <w:rPr>
                <w:rFonts w:ascii="Arial" w:hAnsi="Arial" w:cs="Arial"/>
                <w:sz w:val="22"/>
                <w:szCs w:val="22"/>
              </w:rPr>
              <w:t xml:space="preserve">three </w:t>
            </w:r>
            <w:r w:rsidR="00AB11DC" w:rsidRPr="00651620">
              <w:rPr>
                <w:rFonts w:ascii="Arial" w:hAnsi="Arial" w:cs="Arial"/>
                <w:sz w:val="22"/>
                <w:szCs w:val="22"/>
              </w:rPr>
              <w:t>ways</w:t>
            </w:r>
            <w:r w:rsidR="003C32E5" w:rsidRPr="00651620">
              <w:rPr>
                <w:rFonts w:ascii="Arial" w:hAnsi="Arial" w:cs="Arial"/>
                <w:sz w:val="22"/>
                <w:szCs w:val="22"/>
              </w:rPr>
              <w:t xml:space="preserve"> community-engaged </w:t>
            </w:r>
            <w:r w:rsidR="00601DAD" w:rsidRPr="00651620">
              <w:rPr>
                <w:rFonts w:ascii="Arial" w:hAnsi="Arial" w:cs="Arial"/>
                <w:sz w:val="22"/>
                <w:szCs w:val="22"/>
              </w:rPr>
              <w:t xml:space="preserve">health promotion </w:t>
            </w:r>
            <w:r w:rsidR="003C32E5" w:rsidRPr="00651620">
              <w:rPr>
                <w:rFonts w:ascii="Arial" w:hAnsi="Arial" w:cs="Arial"/>
                <w:sz w:val="22"/>
                <w:szCs w:val="22"/>
              </w:rPr>
              <w:t>research</w:t>
            </w:r>
            <w:r w:rsidR="00601DAD" w:rsidRPr="00651620">
              <w:rPr>
                <w:rFonts w:ascii="Arial" w:hAnsi="Arial" w:cs="Arial"/>
                <w:sz w:val="22"/>
                <w:szCs w:val="22"/>
              </w:rPr>
              <w:t xml:space="preserve"> and practice</w:t>
            </w:r>
            <w:r w:rsidR="003C32E5" w:rsidRPr="0065162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B11DC" w:rsidRPr="00651620">
              <w:rPr>
                <w:rFonts w:ascii="Arial" w:hAnsi="Arial" w:cs="Arial"/>
                <w:sz w:val="22"/>
                <w:szCs w:val="22"/>
              </w:rPr>
              <w:t xml:space="preserve">can reduce </w:t>
            </w:r>
            <w:r w:rsidR="003C32E5" w:rsidRPr="00651620">
              <w:rPr>
                <w:rFonts w:ascii="Arial" w:hAnsi="Arial" w:cs="Arial"/>
                <w:sz w:val="22"/>
                <w:szCs w:val="22"/>
              </w:rPr>
              <w:t>inequitie</w:t>
            </w:r>
            <w:r w:rsidR="00601DAD" w:rsidRPr="00651620">
              <w:rPr>
                <w:rFonts w:ascii="Arial" w:hAnsi="Arial" w:cs="Arial"/>
                <w:sz w:val="22"/>
                <w:szCs w:val="22"/>
              </w:rPr>
              <w:t>s</w:t>
            </w:r>
            <w:r w:rsidR="003C32E5" w:rsidRPr="0065162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525BF6A" w14:textId="55A12BDB" w:rsidR="003C32E5" w:rsidRPr="00651620" w:rsidRDefault="00BD229B" w:rsidP="00651620">
            <w:pPr>
              <w:rPr>
                <w:rFonts w:ascii="Arial" w:hAnsi="Arial" w:cs="Arial"/>
                <w:sz w:val="22"/>
                <w:szCs w:val="22"/>
              </w:rPr>
            </w:pPr>
            <w:r w:rsidRPr="00651620">
              <w:rPr>
                <w:rFonts w:ascii="Arial" w:hAnsi="Arial" w:cs="Arial"/>
                <w:sz w:val="22"/>
                <w:szCs w:val="22"/>
              </w:rPr>
              <w:t xml:space="preserve">-Articulate </w:t>
            </w:r>
            <w:r w:rsidR="003C32E5" w:rsidRPr="00651620">
              <w:rPr>
                <w:rFonts w:ascii="Arial" w:hAnsi="Arial" w:cs="Arial"/>
                <w:sz w:val="22"/>
                <w:szCs w:val="22"/>
              </w:rPr>
              <w:t>the</w:t>
            </w:r>
            <w:r w:rsidRPr="00651620">
              <w:rPr>
                <w:rFonts w:ascii="Arial" w:hAnsi="Arial" w:cs="Arial"/>
                <w:sz w:val="22"/>
                <w:szCs w:val="22"/>
              </w:rPr>
              <w:t xml:space="preserve"> differences between </w:t>
            </w:r>
            <w:r w:rsidR="003C32E5" w:rsidRPr="00651620">
              <w:rPr>
                <w:rFonts w:ascii="Arial" w:hAnsi="Arial" w:cs="Arial"/>
                <w:sz w:val="22"/>
                <w:szCs w:val="22"/>
              </w:rPr>
              <w:t xml:space="preserve">levels of engagement in the context of </w:t>
            </w:r>
            <w:r w:rsidR="00D456D5" w:rsidRPr="00651620">
              <w:rPr>
                <w:rFonts w:ascii="Arial" w:hAnsi="Arial" w:cs="Arial"/>
                <w:sz w:val="22"/>
                <w:szCs w:val="22"/>
              </w:rPr>
              <w:t>health promotion</w:t>
            </w:r>
            <w:r w:rsidR="004D2B82" w:rsidRPr="0065162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C32E5" w:rsidRPr="00651620">
              <w:rPr>
                <w:rFonts w:ascii="Arial" w:hAnsi="Arial" w:cs="Arial"/>
                <w:sz w:val="22"/>
                <w:szCs w:val="22"/>
              </w:rPr>
              <w:t xml:space="preserve">research and practice. </w:t>
            </w:r>
          </w:p>
          <w:p w14:paraId="142CFD68" w14:textId="394DADF9" w:rsidR="003C32E5" w:rsidRPr="00651620" w:rsidRDefault="00BD229B" w:rsidP="00651620">
            <w:pPr>
              <w:rPr>
                <w:rFonts w:ascii="Arial" w:hAnsi="Arial" w:cs="Arial"/>
                <w:sz w:val="22"/>
                <w:szCs w:val="22"/>
              </w:rPr>
            </w:pPr>
            <w:r w:rsidRPr="00651620">
              <w:rPr>
                <w:rFonts w:ascii="Arial" w:hAnsi="Arial" w:cs="Arial"/>
                <w:sz w:val="22"/>
                <w:szCs w:val="22"/>
              </w:rPr>
              <w:t>-</w:t>
            </w:r>
            <w:r w:rsidR="00601DAD" w:rsidRPr="00651620">
              <w:rPr>
                <w:rFonts w:ascii="Arial" w:hAnsi="Arial" w:cs="Arial"/>
                <w:sz w:val="22"/>
                <w:szCs w:val="22"/>
              </w:rPr>
              <w:t>Demonstrate how</w:t>
            </w:r>
            <w:r w:rsidR="00D456D5" w:rsidRPr="00651620">
              <w:rPr>
                <w:rFonts w:ascii="Arial" w:hAnsi="Arial" w:cs="Arial"/>
                <w:sz w:val="22"/>
                <w:szCs w:val="22"/>
              </w:rPr>
              <w:t xml:space="preserve"> to</w:t>
            </w:r>
            <w:r w:rsidR="003C32E5" w:rsidRPr="00651620">
              <w:rPr>
                <w:rFonts w:ascii="Arial" w:hAnsi="Arial" w:cs="Arial"/>
                <w:sz w:val="22"/>
                <w:szCs w:val="22"/>
              </w:rPr>
              <w:t xml:space="preserve"> develop effective partnerships </w:t>
            </w:r>
            <w:r w:rsidR="00601DAD" w:rsidRPr="00651620">
              <w:rPr>
                <w:rFonts w:ascii="Arial" w:hAnsi="Arial" w:cs="Arial"/>
                <w:sz w:val="22"/>
                <w:szCs w:val="22"/>
              </w:rPr>
              <w:t>for</w:t>
            </w:r>
            <w:r w:rsidR="00D456D5" w:rsidRPr="00651620">
              <w:rPr>
                <w:rFonts w:ascii="Arial" w:hAnsi="Arial" w:cs="Arial"/>
                <w:sz w:val="22"/>
                <w:szCs w:val="22"/>
              </w:rPr>
              <w:t xml:space="preserve"> health promotion </w:t>
            </w:r>
            <w:r w:rsidR="00601DAD" w:rsidRPr="00651620">
              <w:rPr>
                <w:rFonts w:ascii="Arial" w:hAnsi="Arial" w:cs="Arial"/>
                <w:sz w:val="22"/>
                <w:szCs w:val="22"/>
              </w:rPr>
              <w:t>research and practice</w:t>
            </w:r>
            <w:r w:rsidR="00945BB2" w:rsidRPr="0065162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F8AA296" w14:textId="63B97A6B" w:rsidR="00D456D5" w:rsidRPr="00651620" w:rsidRDefault="00D456D5" w:rsidP="00651620">
            <w:pPr>
              <w:rPr>
                <w:rFonts w:ascii="Arial" w:hAnsi="Arial" w:cs="Arial"/>
                <w:sz w:val="22"/>
                <w:szCs w:val="22"/>
              </w:rPr>
            </w:pPr>
            <w:r w:rsidRPr="00651620">
              <w:rPr>
                <w:rFonts w:ascii="Arial" w:hAnsi="Arial" w:cs="Arial"/>
                <w:sz w:val="22"/>
                <w:szCs w:val="22"/>
              </w:rPr>
              <w:t xml:space="preserve">-Apply strategies </w:t>
            </w:r>
            <w:r w:rsidR="00241D1E" w:rsidRPr="00651620">
              <w:rPr>
                <w:rFonts w:ascii="Arial" w:hAnsi="Arial" w:cs="Arial"/>
                <w:sz w:val="22"/>
                <w:szCs w:val="22"/>
              </w:rPr>
              <w:t xml:space="preserve">for effective community-engagement </w:t>
            </w:r>
            <w:r w:rsidR="00657C49" w:rsidRPr="00651620">
              <w:rPr>
                <w:rFonts w:ascii="Arial" w:hAnsi="Arial" w:cs="Arial"/>
                <w:sz w:val="22"/>
                <w:szCs w:val="22"/>
              </w:rPr>
              <w:t xml:space="preserve">drawn from </w:t>
            </w:r>
            <w:r w:rsidR="00DF275B" w:rsidRPr="00651620">
              <w:rPr>
                <w:rFonts w:ascii="Arial" w:hAnsi="Arial" w:cs="Arial"/>
                <w:sz w:val="22"/>
                <w:szCs w:val="22"/>
              </w:rPr>
              <w:t>real</w:t>
            </w:r>
            <w:r w:rsidR="00657C49" w:rsidRPr="00651620">
              <w:rPr>
                <w:rFonts w:ascii="Arial" w:hAnsi="Arial" w:cs="Arial"/>
                <w:sz w:val="22"/>
                <w:szCs w:val="22"/>
              </w:rPr>
              <w:t>-</w:t>
            </w:r>
            <w:r w:rsidR="00DF275B" w:rsidRPr="00651620">
              <w:rPr>
                <w:rFonts w:ascii="Arial" w:hAnsi="Arial" w:cs="Arial"/>
                <w:sz w:val="22"/>
                <w:szCs w:val="22"/>
              </w:rPr>
              <w:t>world intervention research projects to prevent childhood obesity</w:t>
            </w:r>
            <w:r w:rsidRPr="0065162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B347E47" w14:textId="77777777" w:rsidR="00DA7A71" w:rsidRPr="00651620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7DD747D" w14:textId="77777777" w:rsidR="00DA7A71" w:rsidRPr="00651620" w:rsidRDefault="00C73E89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51620">
              <w:rPr>
                <w:rFonts w:ascii="Arial" w:hAnsi="Arial" w:cs="Arial"/>
                <w:b/>
                <w:sz w:val="22"/>
                <w:szCs w:val="22"/>
              </w:rPr>
              <w:t>Format</w:t>
            </w:r>
          </w:p>
          <w:p w14:paraId="2AA0B15C" w14:textId="07AE5456" w:rsidR="003A2614" w:rsidRPr="00651620" w:rsidRDefault="003A2614" w:rsidP="003A261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1620">
              <w:rPr>
                <w:rFonts w:ascii="Arial" w:hAnsi="Arial" w:cs="Arial"/>
                <w:sz w:val="22"/>
                <w:szCs w:val="22"/>
              </w:rPr>
              <w:t>Community-</w:t>
            </w:r>
            <w:r w:rsidR="006C6E0D" w:rsidRPr="00651620">
              <w:rPr>
                <w:rFonts w:ascii="Arial" w:hAnsi="Arial" w:cs="Arial"/>
                <w:sz w:val="22"/>
                <w:szCs w:val="22"/>
              </w:rPr>
              <w:t>e</w:t>
            </w:r>
            <w:r w:rsidRPr="00651620">
              <w:rPr>
                <w:rFonts w:ascii="Arial" w:hAnsi="Arial" w:cs="Arial"/>
                <w:sz w:val="22"/>
                <w:szCs w:val="22"/>
              </w:rPr>
              <w:t xml:space="preserve">ngaged research and practice is considered a best practice for addressing health inequities. Worldwide, there are a growing number of researchers and practitioners who are interested in community-engaged </w:t>
            </w:r>
            <w:r w:rsidR="00B76FE6" w:rsidRPr="00651620">
              <w:rPr>
                <w:rFonts w:ascii="Arial" w:hAnsi="Arial" w:cs="Arial"/>
                <w:sz w:val="22"/>
                <w:szCs w:val="22"/>
              </w:rPr>
              <w:t>health promotion and disease prevention</w:t>
            </w:r>
            <w:r w:rsidR="00657C49" w:rsidRPr="00651620">
              <w:rPr>
                <w:rFonts w:ascii="Arial" w:hAnsi="Arial" w:cs="Arial"/>
                <w:sz w:val="22"/>
                <w:szCs w:val="22"/>
              </w:rPr>
              <w:t>,</w:t>
            </w:r>
            <w:r w:rsidR="00B76FE6" w:rsidRPr="0065162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51620">
              <w:rPr>
                <w:rFonts w:ascii="Arial" w:hAnsi="Arial" w:cs="Arial"/>
                <w:sz w:val="22"/>
                <w:szCs w:val="22"/>
              </w:rPr>
              <w:t xml:space="preserve">but few have received formal training.  As the demand for community participation grows, researchers need </w:t>
            </w:r>
            <w:r w:rsidR="00651620" w:rsidRPr="00651620">
              <w:rPr>
                <w:rFonts w:ascii="Arial" w:hAnsi="Arial" w:cs="Arial"/>
                <w:sz w:val="22"/>
                <w:szCs w:val="22"/>
              </w:rPr>
              <w:t>to understand</w:t>
            </w:r>
            <w:r w:rsidR="0047498D" w:rsidRPr="00651620">
              <w:rPr>
                <w:rFonts w:ascii="Arial" w:hAnsi="Arial" w:cs="Arial"/>
                <w:sz w:val="22"/>
                <w:szCs w:val="22"/>
              </w:rPr>
              <w:t xml:space="preserve"> this </w:t>
            </w:r>
            <w:r w:rsidR="00651620" w:rsidRPr="00651620">
              <w:rPr>
                <w:rFonts w:ascii="Arial" w:hAnsi="Arial" w:cs="Arial"/>
                <w:sz w:val="22"/>
                <w:szCs w:val="22"/>
              </w:rPr>
              <w:t xml:space="preserve">approach </w:t>
            </w:r>
            <w:r w:rsidRPr="00651620">
              <w:rPr>
                <w:rFonts w:ascii="Arial" w:hAnsi="Arial" w:cs="Arial"/>
                <w:sz w:val="22"/>
                <w:szCs w:val="22"/>
              </w:rPr>
              <w:t>and</w:t>
            </w:r>
            <w:r w:rsidR="00651620" w:rsidRPr="00651620">
              <w:rPr>
                <w:rFonts w:ascii="Arial" w:hAnsi="Arial" w:cs="Arial"/>
                <w:sz w:val="22"/>
                <w:szCs w:val="22"/>
              </w:rPr>
              <w:t xml:space="preserve"> how to apply</w:t>
            </w:r>
            <w:r w:rsidRPr="00651620">
              <w:rPr>
                <w:rFonts w:ascii="Arial" w:hAnsi="Arial" w:cs="Arial"/>
                <w:sz w:val="22"/>
                <w:szCs w:val="22"/>
              </w:rPr>
              <w:t xml:space="preserve"> strategies for effective engagement</w:t>
            </w:r>
            <w:r w:rsidR="00651620" w:rsidRPr="00651620">
              <w:rPr>
                <w:rFonts w:ascii="Arial" w:hAnsi="Arial" w:cs="Arial"/>
                <w:sz w:val="22"/>
                <w:szCs w:val="22"/>
              </w:rPr>
              <w:t xml:space="preserve"> in health promotion</w:t>
            </w:r>
            <w:r w:rsidRPr="00651620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651620">
              <w:rPr>
                <w:rFonts w:ascii="Arial" w:hAnsi="Arial" w:cs="Arial"/>
                <w:sz w:val="22"/>
                <w:szCs w:val="22"/>
              </w:rPr>
              <w:t xml:space="preserve">This workshop aims to </w:t>
            </w:r>
            <w:r w:rsidR="009F3634">
              <w:rPr>
                <w:rFonts w:ascii="Arial" w:hAnsi="Arial" w:cs="Arial"/>
                <w:sz w:val="22"/>
                <w:szCs w:val="22"/>
              </w:rPr>
              <w:t>help</w:t>
            </w:r>
            <w:r w:rsidR="00651620">
              <w:rPr>
                <w:rFonts w:ascii="Arial" w:hAnsi="Arial" w:cs="Arial"/>
                <w:sz w:val="22"/>
                <w:szCs w:val="22"/>
              </w:rPr>
              <w:t xml:space="preserve"> researchers and practitioners </w:t>
            </w:r>
            <w:r w:rsidR="009F3634">
              <w:rPr>
                <w:rFonts w:ascii="Arial" w:hAnsi="Arial" w:cs="Arial"/>
                <w:sz w:val="22"/>
                <w:szCs w:val="22"/>
              </w:rPr>
              <w:t xml:space="preserve">be able to </w:t>
            </w:r>
            <w:r w:rsidR="00CA778D">
              <w:rPr>
                <w:rFonts w:ascii="Arial" w:hAnsi="Arial" w:cs="Arial"/>
                <w:sz w:val="22"/>
                <w:szCs w:val="22"/>
              </w:rPr>
              <w:t>apply a</w:t>
            </w:r>
            <w:r w:rsidR="009F363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51620">
              <w:rPr>
                <w:rFonts w:ascii="Arial" w:hAnsi="Arial" w:cs="Arial"/>
                <w:sz w:val="22"/>
                <w:szCs w:val="22"/>
              </w:rPr>
              <w:t xml:space="preserve">community-engaged research and </w:t>
            </w:r>
            <w:r w:rsidR="009F3634">
              <w:rPr>
                <w:rFonts w:ascii="Arial" w:hAnsi="Arial" w:cs="Arial"/>
                <w:sz w:val="22"/>
                <w:szCs w:val="22"/>
              </w:rPr>
              <w:t xml:space="preserve">practice </w:t>
            </w:r>
            <w:r w:rsidR="00CA778D">
              <w:rPr>
                <w:rFonts w:ascii="Arial" w:hAnsi="Arial" w:cs="Arial"/>
                <w:sz w:val="22"/>
                <w:szCs w:val="22"/>
              </w:rPr>
              <w:t xml:space="preserve">approach for grant proposals and </w:t>
            </w:r>
            <w:r w:rsidR="009F3634">
              <w:rPr>
                <w:rFonts w:ascii="Arial" w:hAnsi="Arial" w:cs="Arial"/>
                <w:sz w:val="22"/>
                <w:szCs w:val="22"/>
              </w:rPr>
              <w:t>in health promotion efforts to reduce health inequities.</w:t>
            </w:r>
          </w:p>
          <w:p w14:paraId="71C0E53E" w14:textId="77777777" w:rsidR="003A2614" w:rsidRPr="00651620" w:rsidRDefault="003A2614" w:rsidP="003A261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24F6195" w14:textId="4271BE31" w:rsidR="003A2614" w:rsidRPr="00651620" w:rsidRDefault="008746EA" w:rsidP="008746EA">
            <w:pPr>
              <w:tabs>
                <w:tab w:val="left" w:pos="2920"/>
              </w:tabs>
              <w:rPr>
                <w:rFonts w:ascii="Arial" w:hAnsi="Arial" w:cs="Arial"/>
                <w:sz w:val="22"/>
                <w:szCs w:val="22"/>
              </w:rPr>
            </w:pPr>
            <w:r w:rsidRPr="00651620">
              <w:rPr>
                <w:rFonts w:ascii="Arial" w:hAnsi="Arial" w:cs="Arial"/>
                <w:sz w:val="22"/>
                <w:szCs w:val="22"/>
              </w:rPr>
              <w:tab/>
            </w:r>
          </w:p>
          <w:p w14:paraId="20E1C605" w14:textId="65D6DDEF" w:rsidR="00974E10" w:rsidRPr="00651620" w:rsidRDefault="00974E10" w:rsidP="00974E10">
            <w:pPr>
              <w:rPr>
                <w:rFonts w:ascii="Arial" w:hAnsi="Arial" w:cs="Arial"/>
                <w:sz w:val="22"/>
                <w:szCs w:val="22"/>
              </w:rPr>
            </w:pPr>
            <w:r w:rsidRPr="00651620">
              <w:rPr>
                <w:rFonts w:ascii="Arial" w:hAnsi="Arial" w:cs="Arial"/>
                <w:sz w:val="22"/>
                <w:szCs w:val="22"/>
              </w:rPr>
              <w:t xml:space="preserve">The workshop format </w:t>
            </w:r>
            <w:r w:rsidR="008746EA" w:rsidRPr="00651620">
              <w:rPr>
                <w:rFonts w:ascii="Arial" w:hAnsi="Arial" w:cs="Arial"/>
                <w:sz w:val="22"/>
                <w:szCs w:val="22"/>
              </w:rPr>
              <w:t xml:space="preserve">includes </w:t>
            </w:r>
            <w:r w:rsidR="00D456D5" w:rsidRPr="00651620">
              <w:rPr>
                <w:rFonts w:ascii="Arial" w:hAnsi="Arial" w:cs="Arial"/>
                <w:sz w:val="22"/>
                <w:szCs w:val="22"/>
              </w:rPr>
              <w:t xml:space="preserve">an interactive </w:t>
            </w:r>
            <w:r w:rsidR="003C32E5" w:rsidRPr="00651620">
              <w:rPr>
                <w:rFonts w:ascii="Arial" w:hAnsi="Arial" w:cs="Arial"/>
                <w:sz w:val="22"/>
                <w:szCs w:val="22"/>
              </w:rPr>
              <w:t>presentation</w:t>
            </w:r>
            <w:r w:rsidR="00A67DE6">
              <w:rPr>
                <w:rFonts w:ascii="Arial" w:hAnsi="Arial" w:cs="Arial"/>
                <w:sz w:val="22"/>
                <w:szCs w:val="22"/>
              </w:rPr>
              <w:t xml:space="preserve">, and </w:t>
            </w:r>
            <w:r w:rsidR="003C32E5" w:rsidRPr="00651620">
              <w:rPr>
                <w:rFonts w:ascii="Arial" w:hAnsi="Arial" w:cs="Arial"/>
                <w:sz w:val="22"/>
                <w:szCs w:val="22"/>
              </w:rPr>
              <w:t>think-pair-share</w:t>
            </w:r>
            <w:r w:rsidR="00D456D5" w:rsidRPr="0065162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C32E5" w:rsidRPr="00651620">
              <w:rPr>
                <w:rFonts w:ascii="Arial" w:hAnsi="Arial" w:cs="Arial"/>
                <w:sz w:val="22"/>
                <w:szCs w:val="22"/>
              </w:rPr>
              <w:t xml:space="preserve">and small group activities to facilitate </w:t>
            </w:r>
            <w:r w:rsidR="00BD229B" w:rsidRPr="00651620">
              <w:rPr>
                <w:rFonts w:ascii="Arial" w:hAnsi="Arial" w:cs="Arial"/>
                <w:sz w:val="22"/>
                <w:szCs w:val="22"/>
              </w:rPr>
              <w:t xml:space="preserve">active </w:t>
            </w:r>
            <w:r w:rsidR="003C32E5" w:rsidRPr="00651620">
              <w:rPr>
                <w:rFonts w:ascii="Arial" w:hAnsi="Arial" w:cs="Arial"/>
                <w:sz w:val="22"/>
                <w:szCs w:val="22"/>
              </w:rPr>
              <w:t xml:space="preserve">discussion and application of </w:t>
            </w:r>
            <w:r w:rsidR="008746EA" w:rsidRPr="00651620">
              <w:rPr>
                <w:rFonts w:ascii="Arial" w:hAnsi="Arial" w:cs="Arial"/>
                <w:sz w:val="22"/>
                <w:szCs w:val="22"/>
              </w:rPr>
              <w:t>lessons learned</w:t>
            </w:r>
            <w:r w:rsidR="003C32E5" w:rsidRPr="00651620">
              <w:rPr>
                <w:rFonts w:ascii="Arial" w:hAnsi="Arial" w:cs="Arial"/>
                <w:sz w:val="22"/>
                <w:szCs w:val="22"/>
              </w:rPr>
              <w:t>.</w:t>
            </w:r>
            <w:r w:rsidR="00D456D5" w:rsidRPr="0065162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746EA" w:rsidRPr="00651620">
              <w:rPr>
                <w:rFonts w:ascii="Arial" w:hAnsi="Arial" w:cs="Arial"/>
                <w:sz w:val="22"/>
                <w:szCs w:val="22"/>
              </w:rPr>
              <w:t>Participants will learn</w:t>
            </w:r>
            <w:r w:rsidR="006C6E0D" w:rsidRPr="00651620">
              <w:rPr>
                <w:rFonts w:ascii="Arial" w:hAnsi="Arial" w:cs="Arial"/>
                <w:sz w:val="22"/>
                <w:szCs w:val="22"/>
              </w:rPr>
              <w:t xml:space="preserve"> the </w:t>
            </w:r>
            <w:r w:rsidR="00651620" w:rsidRPr="00651620">
              <w:rPr>
                <w:rFonts w:ascii="Arial" w:hAnsi="Arial" w:cs="Arial"/>
                <w:sz w:val="22"/>
                <w:szCs w:val="22"/>
              </w:rPr>
              <w:t xml:space="preserve">levels </w:t>
            </w:r>
            <w:r w:rsidR="006C6E0D" w:rsidRPr="00651620">
              <w:rPr>
                <w:rFonts w:ascii="Arial" w:hAnsi="Arial" w:cs="Arial"/>
                <w:sz w:val="22"/>
                <w:szCs w:val="22"/>
              </w:rPr>
              <w:t>of</w:t>
            </w:r>
            <w:r w:rsidR="00651620" w:rsidRPr="00651620">
              <w:rPr>
                <w:rFonts w:ascii="Arial" w:hAnsi="Arial" w:cs="Arial"/>
                <w:sz w:val="22"/>
                <w:szCs w:val="22"/>
              </w:rPr>
              <w:t xml:space="preserve"> community</w:t>
            </w:r>
            <w:r w:rsidR="006C6E0D" w:rsidRPr="00651620">
              <w:rPr>
                <w:rFonts w:ascii="Arial" w:hAnsi="Arial" w:cs="Arial"/>
                <w:sz w:val="22"/>
                <w:szCs w:val="22"/>
              </w:rPr>
              <w:t xml:space="preserve"> participation as it applies to health promotion.  They will learn</w:t>
            </w:r>
            <w:r w:rsidR="008746EA" w:rsidRPr="00651620">
              <w:rPr>
                <w:rFonts w:ascii="Arial" w:hAnsi="Arial" w:cs="Arial"/>
                <w:sz w:val="22"/>
                <w:szCs w:val="22"/>
              </w:rPr>
              <w:t xml:space="preserve"> strategies </w:t>
            </w:r>
            <w:r w:rsidR="0047498D" w:rsidRPr="00651620">
              <w:rPr>
                <w:rFonts w:ascii="Arial" w:hAnsi="Arial" w:cs="Arial"/>
                <w:sz w:val="22"/>
                <w:szCs w:val="22"/>
              </w:rPr>
              <w:t xml:space="preserve">for establishing </w:t>
            </w:r>
            <w:bookmarkStart w:id="0" w:name="_GoBack"/>
            <w:bookmarkEnd w:id="0"/>
            <w:r w:rsidR="0047498D" w:rsidRPr="00651620">
              <w:rPr>
                <w:rFonts w:ascii="Arial" w:hAnsi="Arial" w:cs="Arial"/>
                <w:sz w:val="22"/>
                <w:szCs w:val="22"/>
              </w:rPr>
              <w:t xml:space="preserve">meaningful community partnerships by </w:t>
            </w:r>
            <w:r w:rsidR="006C6E0D" w:rsidRPr="00651620">
              <w:rPr>
                <w:rFonts w:ascii="Arial" w:hAnsi="Arial" w:cs="Arial"/>
                <w:sz w:val="22"/>
                <w:szCs w:val="22"/>
              </w:rPr>
              <w:t>creat</w:t>
            </w:r>
            <w:r w:rsidR="0047498D" w:rsidRPr="00651620">
              <w:rPr>
                <w:rFonts w:ascii="Arial" w:hAnsi="Arial" w:cs="Arial"/>
                <w:sz w:val="22"/>
                <w:szCs w:val="22"/>
              </w:rPr>
              <w:t>ing</w:t>
            </w:r>
            <w:r w:rsidR="006C6E0D" w:rsidRPr="0065162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746EA" w:rsidRPr="00651620">
              <w:rPr>
                <w:rFonts w:ascii="Arial" w:hAnsi="Arial" w:cs="Arial"/>
                <w:sz w:val="22"/>
                <w:szCs w:val="22"/>
              </w:rPr>
              <w:t>a participatory atmosphere, build</w:t>
            </w:r>
            <w:r w:rsidR="0047498D" w:rsidRPr="00651620">
              <w:rPr>
                <w:rFonts w:ascii="Arial" w:hAnsi="Arial" w:cs="Arial"/>
                <w:sz w:val="22"/>
                <w:szCs w:val="22"/>
              </w:rPr>
              <w:t>ing</w:t>
            </w:r>
            <w:r w:rsidR="008746EA" w:rsidRPr="00651620">
              <w:rPr>
                <w:rFonts w:ascii="Arial" w:hAnsi="Arial" w:cs="Arial"/>
                <w:sz w:val="22"/>
                <w:szCs w:val="22"/>
              </w:rPr>
              <w:t xml:space="preserve"> trust</w:t>
            </w:r>
            <w:r w:rsidR="00657C49" w:rsidRPr="00651620">
              <w:rPr>
                <w:rFonts w:ascii="Arial" w:hAnsi="Arial" w:cs="Arial"/>
                <w:sz w:val="22"/>
                <w:szCs w:val="22"/>
              </w:rPr>
              <w:t>,</w:t>
            </w:r>
            <w:r w:rsidR="008746EA" w:rsidRPr="00651620">
              <w:rPr>
                <w:rFonts w:ascii="Arial" w:hAnsi="Arial" w:cs="Arial"/>
                <w:sz w:val="22"/>
                <w:szCs w:val="22"/>
              </w:rPr>
              <w:t xml:space="preserve"> and encourag</w:t>
            </w:r>
            <w:r w:rsidR="0047498D" w:rsidRPr="00651620">
              <w:rPr>
                <w:rFonts w:ascii="Arial" w:hAnsi="Arial" w:cs="Arial"/>
                <w:sz w:val="22"/>
                <w:szCs w:val="22"/>
              </w:rPr>
              <w:t>ing</w:t>
            </w:r>
            <w:r w:rsidR="008746EA" w:rsidRPr="00651620">
              <w:rPr>
                <w:rFonts w:ascii="Arial" w:hAnsi="Arial" w:cs="Arial"/>
                <w:sz w:val="22"/>
                <w:szCs w:val="22"/>
              </w:rPr>
              <w:t xml:space="preserve"> active participation</w:t>
            </w:r>
            <w:r w:rsidR="0047498D" w:rsidRPr="00651620">
              <w:rPr>
                <w:rFonts w:ascii="Arial" w:hAnsi="Arial" w:cs="Arial"/>
                <w:sz w:val="22"/>
                <w:szCs w:val="22"/>
              </w:rPr>
              <w:t xml:space="preserve">. Discussions will address </w:t>
            </w:r>
            <w:r w:rsidR="008746EA" w:rsidRPr="00651620">
              <w:rPr>
                <w:rFonts w:ascii="Arial" w:hAnsi="Arial" w:cs="Arial"/>
                <w:sz w:val="22"/>
                <w:szCs w:val="22"/>
              </w:rPr>
              <w:t>power differentials and barriers to participation</w:t>
            </w:r>
            <w:r w:rsidR="006C6E0D" w:rsidRPr="00651620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8746EA" w:rsidRPr="00651620">
              <w:rPr>
                <w:rFonts w:ascii="Arial" w:hAnsi="Arial" w:cs="Arial"/>
                <w:sz w:val="22"/>
                <w:szCs w:val="22"/>
              </w:rPr>
              <w:t>V</w:t>
            </w:r>
            <w:r w:rsidRPr="00651620">
              <w:rPr>
                <w:rFonts w:ascii="Arial" w:hAnsi="Arial" w:cs="Arial"/>
                <w:sz w:val="22"/>
                <w:szCs w:val="22"/>
              </w:rPr>
              <w:t xml:space="preserve">ignettes </w:t>
            </w:r>
            <w:r w:rsidR="0047498D" w:rsidRPr="00651620">
              <w:rPr>
                <w:rFonts w:ascii="Arial" w:hAnsi="Arial" w:cs="Arial"/>
                <w:sz w:val="22"/>
                <w:szCs w:val="22"/>
              </w:rPr>
              <w:t>will be provided for application activities that demonstrate how to</w:t>
            </w:r>
            <w:r w:rsidR="00D30FD3" w:rsidRPr="00651620">
              <w:rPr>
                <w:rFonts w:ascii="Arial" w:hAnsi="Arial" w:cs="Arial"/>
                <w:sz w:val="22"/>
                <w:szCs w:val="22"/>
              </w:rPr>
              <w:t xml:space="preserve"> engage</w:t>
            </w:r>
            <w:r w:rsidR="008746EA" w:rsidRPr="0065162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30FD3" w:rsidRPr="00651620">
              <w:rPr>
                <w:rFonts w:ascii="Arial" w:hAnsi="Arial" w:cs="Arial"/>
                <w:sz w:val="22"/>
                <w:szCs w:val="22"/>
              </w:rPr>
              <w:t>low-income and ethnically diverse families</w:t>
            </w:r>
            <w:r w:rsidR="008746EA" w:rsidRPr="00651620">
              <w:rPr>
                <w:rFonts w:ascii="Arial" w:hAnsi="Arial" w:cs="Arial"/>
                <w:sz w:val="22"/>
                <w:szCs w:val="22"/>
              </w:rPr>
              <w:t xml:space="preserve"> in </w:t>
            </w:r>
            <w:r w:rsidR="00D30FD3" w:rsidRPr="00651620">
              <w:rPr>
                <w:rFonts w:ascii="Arial" w:hAnsi="Arial" w:cs="Arial"/>
                <w:sz w:val="22"/>
                <w:szCs w:val="22"/>
              </w:rPr>
              <w:t xml:space="preserve">childhood obesity </w:t>
            </w:r>
            <w:r w:rsidR="008746EA" w:rsidRPr="00651620">
              <w:rPr>
                <w:rFonts w:ascii="Arial" w:hAnsi="Arial" w:cs="Arial"/>
                <w:sz w:val="22"/>
                <w:szCs w:val="22"/>
              </w:rPr>
              <w:t>preventio</w:t>
            </w:r>
            <w:r w:rsidR="00591064" w:rsidRPr="00651620">
              <w:rPr>
                <w:rFonts w:ascii="Arial" w:hAnsi="Arial" w:cs="Arial"/>
                <w:sz w:val="22"/>
                <w:szCs w:val="22"/>
              </w:rPr>
              <w:t>n</w:t>
            </w:r>
            <w:r w:rsidR="00D30FD3" w:rsidRPr="00651620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6C6E0D" w:rsidRPr="0065162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7498D" w:rsidRPr="00651620">
              <w:rPr>
                <w:rFonts w:ascii="Arial" w:hAnsi="Arial" w:cs="Arial"/>
                <w:sz w:val="22"/>
                <w:szCs w:val="22"/>
              </w:rPr>
              <w:t>With the presenter’s guidance, p</w:t>
            </w:r>
            <w:r w:rsidR="006C6E0D" w:rsidRPr="00651620">
              <w:rPr>
                <w:rFonts w:ascii="Arial" w:hAnsi="Arial" w:cs="Arial"/>
                <w:sz w:val="22"/>
                <w:szCs w:val="22"/>
              </w:rPr>
              <w:t xml:space="preserve">articipants </w:t>
            </w:r>
            <w:r w:rsidRPr="00651620">
              <w:rPr>
                <w:rFonts w:ascii="Arial" w:hAnsi="Arial" w:cs="Arial"/>
                <w:sz w:val="22"/>
                <w:szCs w:val="22"/>
              </w:rPr>
              <w:t>will problem</w:t>
            </w:r>
            <w:r w:rsidR="0047498D" w:rsidRPr="00651620">
              <w:rPr>
                <w:rFonts w:ascii="Arial" w:hAnsi="Arial" w:cs="Arial"/>
                <w:sz w:val="22"/>
                <w:szCs w:val="22"/>
              </w:rPr>
              <w:t>-</w:t>
            </w:r>
            <w:r w:rsidRPr="00651620">
              <w:rPr>
                <w:rFonts w:ascii="Arial" w:hAnsi="Arial" w:cs="Arial"/>
                <w:sz w:val="22"/>
                <w:szCs w:val="22"/>
              </w:rPr>
              <w:t xml:space="preserve">solve pitfalls and identify </w:t>
            </w:r>
            <w:r w:rsidR="008746EA" w:rsidRPr="00651620">
              <w:rPr>
                <w:rFonts w:ascii="Arial" w:hAnsi="Arial" w:cs="Arial"/>
                <w:sz w:val="22"/>
                <w:szCs w:val="22"/>
              </w:rPr>
              <w:t>assets that</w:t>
            </w:r>
            <w:r w:rsidR="0047498D" w:rsidRPr="00651620">
              <w:rPr>
                <w:rFonts w:ascii="Arial" w:hAnsi="Arial" w:cs="Arial"/>
                <w:sz w:val="22"/>
                <w:szCs w:val="22"/>
              </w:rPr>
              <w:t xml:space="preserve"> they</w:t>
            </w:r>
            <w:r w:rsidR="008746EA" w:rsidRPr="00651620">
              <w:rPr>
                <w:rFonts w:ascii="Arial" w:hAnsi="Arial" w:cs="Arial"/>
                <w:sz w:val="22"/>
                <w:szCs w:val="22"/>
              </w:rPr>
              <w:t xml:space="preserve"> can leverage </w:t>
            </w:r>
            <w:r w:rsidR="0047498D" w:rsidRPr="00651620">
              <w:rPr>
                <w:rFonts w:ascii="Arial" w:hAnsi="Arial" w:cs="Arial"/>
                <w:sz w:val="22"/>
                <w:szCs w:val="22"/>
              </w:rPr>
              <w:t>to better ensure</w:t>
            </w:r>
            <w:r w:rsidR="008746EA" w:rsidRPr="00651620">
              <w:rPr>
                <w:rFonts w:ascii="Arial" w:hAnsi="Arial" w:cs="Arial"/>
                <w:sz w:val="22"/>
                <w:szCs w:val="22"/>
              </w:rPr>
              <w:t xml:space="preserve"> a successful process</w:t>
            </w:r>
            <w:r w:rsidRPr="00651620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257ECC03" w14:textId="77777777" w:rsidR="00DA7A71" w:rsidRPr="00651620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C654890" w14:textId="77777777" w:rsidR="00DA7A71" w:rsidRPr="00651620" w:rsidRDefault="00C73E89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51620">
              <w:rPr>
                <w:rFonts w:ascii="Arial" w:hAnsi="Arial" w:cs="Arial"/>
                <w:b/>
                <w:sz w:val="22"/>
                <w:szCs w:val="22"/>
              </w:rPr>
              <w:t>Learning goals</w:t>
            </w:r>
          </w:p>
          <w:p w14:paraId="249D7C01" w14:textId="77777777" w:rsidR="009B45D3" w:rsidRPr="00651620" w:rsidRDefault="009B45D3" w:rsidP="003C32E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1620">
              <w:rPr>
                <w:rFonts w:ascii="Arial" w:hAnsi="Arial" w:cs="Arial"/>
                <w:sz w:val="22"/>
                <w:szCs w:val="22"/>
              </w:rPr>
              <w:t>Workshop</w:t>
            </w:r>
            <w:r w:rsidR="003C32E5" w:rsidRPr="00651620">
              <w:rPr>
                <w:rFonts w:ascii="Arial" w:hAnsi="Arial" w:cs="Arial"/>
                <w:sz w:val="22"/>
                <w:szCs w:val="22"/>
              </w:rPr>
              <w:t xml:space="preserve"> participants will</w:t>
            </w:r>
            <w:r w:rsidRPr="00651620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8AAF4F9" w14:textId="7B89D810" w:rsidR="003C32E5" w:rsidRPr="00651620" w:rsidRDefault="009B45D3" w:rsidP="003C32E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1620">
              <w:rPr>
                <w:rFonts w:ascii="Arial" w:hAnsi="Arial" w:cs="Arial"/>
                <w:sz w:val="22"/>
                <w:szCs w:val="22"/>
              </w:rPr>
              <w:t>-</w:t>
            </w:r>
            <w:r w:rsidR="003C32E5" w:rsidRPr="00651620">
              <w:rPr>
                <w:rFonts w:ascii="Arial" w:hAnsi="Arial" w:cs="Arial"/>
                <w:sz w:val="22"/>
                <w:szCs w:val="22"/>
              </w:rPr>
              <w:t xml:space="preserve">learn the </w:t>
            </w:r>
            <w:r w:rsidR="00651620" w:rsidRPr="00651620">
              <w:rPr>
                <w:rFonts w:ascii="Arial" w:hAnsi="Arial" w:cs="Arial"/>
                <w:sz w:val="22"/>
                <w:szCs w:val="22"/>
              </w:rPr>
              <w:t xml:space="preserve">rationale for </w:t>
            </w:r>
            <w:r w:rsidR="003C32E5" w:rsidRPr="00651620">
              <w:rPr>
                <w:rFonts w:ascii="Arial" w:hAnsi="Arial" w:cs="Arial"/>
                <w:sz w:val="22"/>
                <w:szCs w:val="22"/>
              </w:rPr>
              <w:t>community-engagement as a best practice for improving health inequities in health promotion.</w:t>
            </w:r>
          </w:p>
          <w:p w14:paraId="6184E0A7" w14:textId="77777777" w:rsidR="003C32E5" w:rsidRPr="00651620" w:rsidRDefault="003C32E5" w:rsidP="003C32E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1AB4B99" w14:textId="48825C9E" w:rsidR="003C32E5" w:rsidRPr="00651620" w:rsidRDefault="009B45D3" w:rsidP="003C32E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1620">
              <w:rPr>
                <w:rFonts w:ascii="Arial" w:hAnsi="Arial" w:cs="Arial"/>
                <w:sz w:val="22"/>
                <w:szCs w:val="22"/>
              </w:rPr>
              <w:t>-</w:t>
            </w:r>
            <w:r w:rsidR="001A32F0" w:rsidRPr="00651620">
              <w:rPr>
                <w:rFonts w:ascii="Arial" w:hAnsi="Arial" w:cs="Arial"/>
                <w:sz w:val="22"/>
                <w:szCs w:val="22"/>
              </w:rPr>
              <w:t xml:space="preserve">Identify and </w:t>
            </w:r>
            <w:r w:rsidR="003C32E5" w:rsidRPr="00651620">
              <w:rPr>
                <w:rFonts w:ascii="Arial" w:hAnsi="Arial" w:cs="Arial"/>
                <w:sz w:val="22"/>
                <w:szCs w:val="22"/>
              </w:rPr>
              <w:t>describe the specific level of engagement for their health promotion research and practice activities.</w:t>
            </w:r>
          </w:p>
          <w:p w14:paraId="637FF9C2" w14:textId="77777777" w:rsidR="003C32E5" w:rsidRPr="00651620" w:rsidRDefault="003C32E5" w:rsidP="003C32E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F9D64C3" w14:textId="56D5571C" w:rsidR="003C32E5" w:rsidRPr="00651620" w:rsidRDefault="009B45D3" w:rsidP="003C32E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1620">
              <w:rPr>
                <w:rFonts w:ascii="Arial" w:hAnsi="Arial" w:cs="Arial"/>
                <w:sz w:val="22"/>
                <w:szCs w:val="22"/>
              </w:rPr>
              <w:t>-</w:t>
            </w:r>
            <w:r w:rsidR="00AB11DC" w:rsidRPr="00651620">
              <w:rPr>
                <w:rFonts w:ascii="Arial" w:hAnsi="Arial" w:cs="Arial"/>
                <w:sz w:val="22"/>
                <w:szCs w:val="22"/>
              </w:rPr>
              <w:t xml:space="preserve"> Apply strategies for engaging in community partnerships and</w:t>
            </w:r>
            <w:r w:rsidR="00657C49" w:rsidRPr="00651620">
              <w:rPr>
                <w:rFonts w:ascii="Arial" w:hAnsi="Arial" w:cs="Arial"/>
                <w:sz w:val="22"/>
                <w:szCs w:val="22"/>
              </w:rPr>
              <w:t xml:space="preserve"> identifying</w:t>
            </w:r>
            <w:r w:rsidR="00AB11DC" w:rsidRPr="00651620">
              <w:rPr>
                <w:rFonts w:ascii="Arial" w:hAnsi="Arial" w:cs="Arial"/>
                <w:sz w:val="22"/>
                <w:szCs w:val="22"/>
              </w:rPr>
              <w:t xml:space="preserve"> how those partnerships </w:t>
            </w:r>
            <w:r w:rsidR="00657C49" w:rsidRPr="00651620">
              <w:rPr>
                <w:rFonts w:ascii="Arial" w:hAnsi="Arial" w:cs="Arial"/>
                <w:sz w:val="22"/>
                <w:szCs w:val="22"/>
              </w:rPr>
              <w:t xml:space="preserve">can </w:t>
            </w:r>
            <w:r w:rsidR="00984D7A" w:rsidRPr="00651620">
              <w:rPr>
                <w:rFonts w:ascii="Arial" w:hAnsi="Arial" w:cs="Arial"/>
                <w:sz w:val="22"/>
                <w:szCs w:val="22"/>
              </w:rPr>
              <w:t>improve their</w:t>
            </w:r>
            <w:r w:rsidR="00AB11DC" w:rsidRPr="00651620">
              <w:rPr>
                <w:rFonts w:ascii="Arial" w:hAnsi="Arial" w:cs="Arial"/>
                <w:sz w:val="22"/>
                <w:szCs w:val="22"/>
              </w:rPr>
              <w:t xml:space="preserve"> research and practice</w:t>
            </w:r>
            <w:r w:rsidR="00984D7A" w:rsidRPr="0065162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57C49" w:rsidRPr="00651620">
              <w:rPr>
                <w:rFonts w:ascii="Arial" w:hAnsi="Arial" w:cs="Arial"/>
                <w:sz w:val="22"/>
                <w:szCs w:val="22"/>
              </w:rPr>
              <w:t xml:space="preserve">while </w:t>
            </w:r>
            <w:r w:rsidR="00984D7A" w:rsidRPr="00651620">
              <w:rPr>
                <w:rFonts w:ascii="Arial" w:hAnsi="Arial" w:cs="Arial"/>
                <w:sz w:val="22"/>
                <w:szCs w:val="22"/>
              </w:rPr>
              <w:t>help</w:t>
            </w:r>
            <w:r w:rsidR="00657C49" w:rsidRPr="00651620">
              <w:rPr>
                <w:rFonts w:ascii="Arial" w:hAnsi="Arial" w:cs="Arial"/>
                <w:sz w:val="22"/>
                <w:szCs w:val="22"/>
              </w:rPr>
              <w:t>ing</w:t>
            </w:r>
            <w:r w:rsidR="00984D7A" w:rsidRPr="00651620">
              <w:rPr>
                <w:rFonts w:ascii="Arial" w:hAnsi="Arial" w:cs="Arial"/>
                <w:sz w:val="22"/>
                <w:szCs w:val="22"/>
              </w:rPr>
              <w:t xml:space="preserve"> partners</w:t>
            </w:r>
            <w:r w:rsidR="00AB11DC" w:rsidRPr="0065162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A54C970" w14:textId="77777777" w:rsidR="00DA7A71" w:rsidRPr="00651620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8CA1D96" w14:textId="77777777" w:rsidR="00DA7A71" w:rsidRPr="00651620" w:rsidRDefault="00DA7A71" w:rsidP="00974E1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154D4564" w14:textId="77777777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altName w:val="Arial"/>
    <w:panose1 w:val="020B0604020202020204"/>
    <w:charset w:val="00"/>
    <w:family w:val="swiss"/>
    <w:notTrueType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BFF"/>
    <w:rsid w:val="00026E39"/>
    <w:rsid w:val="0003525D"/>
    <w:rsid w:val="00077988"/>
    <w:rsid w:val="0008349E"/>
    <w:rsid w:val="000900B0"/>
    <w:rsid w:val="000C05CE"/>
    <w:rsid w:val="000C0E92"/>
    <w:rsid w:val="00131D1E"/>
    <w:rsid w:val="001A32F0"/>
    <w:rsid w:val="001C3A37"/>
    <w:rsid w:val="001F5546"/>
    <w:rsid w:val="00211765"/>
    <w:rsid w:val="00215DA6"/>
    <w:rsid w:val="00230B21"/>
    <w:rsid w:val="00241D1E"/>
    <w:rsid w:val="00242808"/>
    <w:rsid w:val="00263F64"/>
    <w:rsid w:val="00294265"/>
    <w:rsid w:val="00296984"/>
    <w:rsid w:val="0029700D"/>
    <w:rsid w:val="002B7FC8"/>
    <w:rsid w:val="002F34DB"/>
    <w:rsid w:val="00317FFE"/>
    <w:rsid w:val="00334E69"/>
    <w:rsid w:val="00363AF7"/>
    <w:rsid w:val="003A2614"/>
    <w:rsid w:val="003A6236"/>
    <w:rsid w:val="003B15A7"/>
    <w:rsid w:val="003C32E5"/>
    <w:rsid w:val="003F596D"/>
    <w:rsid w:val="0047498D"/>
    <w:rsid w:val="00485CB7"/>
    <w:rsid w:val="00490208"/>
    <w:rsid w:val="004B5B95"/>
    <w:rsid w:val="004C45A1"/>
    <w:rsid w:val="004D2B82"/>
    <w:rsid w:val="004E345D"/>
    <w:rsid w:val="00564331"/>
    <w:rsid w:val="00590824"/>
    <w:rsid w:val="00591064"/>
    <w:rsid w:val="005F7DC7"/>
    <w:rsid w:val="00601DAD"/>
    <w:rsid w:val="00651620"/>
    <w:rsid w:val="00657C49"/>
    <w:rsid w:val="006605DB"/>
    <w:rsid w:val="00663BFF"/>
    <w:rsid w:val="00665B20"/>
    <w:rsid w:val="006A394A"/>
    <w:rsid w:val="006C330A"/>
    <w:rsid w:val="006C6E0D"/>
    <w:rsid w:val="006C6E32"/>
    <w:rsid w:val="006E0B8F"/>
    <w:rsid w:val="006F74D3"/>
    <w:rsid w:val="00702021"/>
    <w:rsid w:val="0070252B"/>
    <w:rsid w:val="00714C46"/>
    <w:rsid w:val="007A2A9C"/>
    <w:rsid w:val="007F40E5"/>
    <w:rsid w:val="0082392D"/>
    <w:rsid w:val="00826FB8"/>
    <w:rsid w:val="008746EA"/>
    <w:rsid w:val="008874BF"/>
    <w:rsid w:val="008C05AC"/>
    <w:rsid w:val="00932377"/>
    <w:rsid w:val="00945BB2"/>
    <w:rsid w:val="00972C87"/>
    <w:rsid w:val="00974E10"/>
    <w:rsid w:val="00984D7A"/>
    <w:rsid w:val="00996751"/>
    <w:rsid w:val="009B45D3"/>
    <w:rsid w:val="009B7881"/>
    <w:rsid w:val="009F3634"/>
    <w:rsid w:val="00A112C8"/>
    <w:rsid w:val="00A1780F"/>
    <w:rsid w:val="00A67DE6"/>
    <w:rsid w:val="00A9020C"/>
    <w:rsid w:val="00AA1598"/>
    <w:rsid w:val="00AA5B46"/>
    <w:rsid w:val="00AB11DC"/>
    <w:rsid w:val="00AB42C9"/>
    <w:rsid w:val="00B12CD1"/>
    <w:rsid w:val="00B20967"/>
    <w:rsid w:val="00B766BF"/>
    <w:rsid w:val="00B76FE6"/>
    <w:rsid w:val="00BC5CBE"/>
    <w:rsid w:val="00BD229B"/>
    <w:rsid w:val="00C211D2"/>
    <w:rsid w:val="00C73E89"/>
    <w:rsid w:val="00C84789"/>
    <w:rsid w:val="00CA0DE6"/>
    <w:rsid w:val="00CA778D"/>
    <w:rsid w:val="00CB2597"/>
    <w:rsid w:val="00CC073B"/>
    <w:rsid w:val="00CC5CF2"/>
    <w:rsid w:val="00CD0335"/>
    <w:rsid w:val="00CE496D"/>
    <w:rsid w:val="00CE5D57"/>
    <w:rsid w:val="00D048D4"/>
    <w:rsid w:val="00D30FD3"/>
    <w:rsid w:val="00D456D5"/>
    <w:rsid w:val="00D71EFE"/>
    <w:rsid w:val="00DA45EE"/>
    <w:rsid w:val="00DA7A71"/>
    <w:rsid w:val="00DC0545"/>
    <w:rsid w:val="00DC2C64"/>
    <w:rsid w:val="00DE6D44"/>
    <w:rsid w:val="00DF275B"/>
    <w:rsid w:val="00E0479B"/>
    <w:rsid w:val="00E36AD7"/>
    <w:rsid w:val="00E379B4"/>
    <w:rsid w:val="00E458B1"/>
    <w:rsid w:val="00EA386D"/>
    <w:rsid w:val="00F16B61"/>
    <w:rsid w:val="00F407AD"/>
    <w:rsid w:val="00F86A0C"/>
    <w:rsid w:val="00FB626D"/>
    <w:rsid w:val="00FF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CB01EC"/>
  <w15:docId w15:val="{2CCC7248-5CA0-49E4-9367-CC1ED715E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character" w:styleId="CommentReference">
    <w:name w:val="annotation reference"/>
    <w:basedOn w:val="DefaultParagraphFont"/>
    <w:semiHidden/>
    <w:unhideWhenUsed/>
    <w:rsid w:val="00665B2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65B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65B20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65B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65B20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rsid w:val="00665B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65B20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73DA3-73E0-43F4-9980-89255A6268B5}">
  <ds:schemaRefs>
    <ds:schemaRef ds:uri="http://purl.org/dc/elements/1.1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9c8a2b7b-0bee-4c48-b0a6-23db8982d3bc"/>
    <ds:schemaRef ds:uri="6911e96c-4cc4-42d5-8e43-f93924cf6a05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9812AE6-23A6-4D22-86B1-91B83CE2FD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dcterms:created xsi:type="dcterms:W3CDTF">2018-09-15T04:41:00Z</dcterms:created>
  <dcterms:modified xsi:type="dcterms:W3CDTF">2018-09-15T04:41:00Z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