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FB18C1C" w14:textId="77777777" w:rsidR="002B7FC8" w:rsidRPr="003D47BE" w:rsidRDefault="00F16B61" w:rsidP="00E36AD7">
            <w:pPr>
              <w:jc w:val="both"/>
              <w:rPr>
                <w:rFonts w:ascii="Arial" w:hAnsi="Arial" w:cs="Arial"/>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w:t>
            </w:r>
            <w:bookmarkStart w:id="0" w:name="_GoBack"/>
            <w:bookmarkEnd w:id="0"/>
            <w:r w:rsidR="004B7D91">
              <w:rPr>
                <w:rFonts w:ascii="Arial" w:hAnsi="Arial" w:cs="Arial"/>
                <w:b/>
                <w:sz w:val="22"/>
                <w:szCs w:val="22"/>
              </w:rPr>
              <w:t>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1958EEC2" w:rsidR="003D47BE" w:rsidRPr="007F5B40" w:rsidRDefault="003D47BE" w:rsidP="00E36AD7">
            <w:pPr>
              <w:jc w:val="both"/>
              <w:rPr>
                <w:rFonts w:ascii="Arial" w:hAnsi="Arial" w:cs="Arial"/>
                <w:sz w:val="22"/>
                <w:szCs w:val="22"/>
              </w:rPr>
            </w:pPr>
            <w:r w:rsidRPr="007F5B40">
              <w:rPr>
                <w:rFonts w:ascii="Arial" w:hAnsi="Arial" w:cs="Arial"/>
                <w:sz w:val="22"/>
                <w:szCs w:val="22"/>
              </w:rPr>
              <w:t>Health inequality between physicians and nurses on physical activity – role of profession vs. gender</w:t>
            </w:r>
          </w:p>
        </w:tc>
      </w:tr>
      <w:tr w:rsidR="002B7FC8" w:rsidRPr="007F5B40" w14:paraId="5A4DE264" w14:textId="77777777" w:rsidTr="00D71EFE">
        <w:trPr>
          <w:trHeight w:val="7663"/>
        </w:trPr>
        <w:tc>
          <w:tcPr>
            <w:tcW w:w="8640" w:type="dxa"/>
          </w:tcPr>
          <w:p w14:paraId="4B8CEF8B" w14:textId="77777777" w:rsidR="008C05C1" w:rsidRPr="007F5B40" w:rsidRDefault="008C05C1" w:rsidP="008C05C1">
            <w:pPr>
              <w:jc w:val="both"/>
              <w:rPr>
                <w:rFonts w:ascii="Arial" w:hAnsi="Arial" w:cs="Arial"/>
                <w:b/>
                <w:sz w:val="22"/>
                <w:szCs w:val="22"/>
              </w:rPr>
            </w:pPr>
            <w:r w:rsidRPr="007F5B40">
              <w:rPr>
                <w:rFonts w:ascii="Arial" w:hAnsi="Arial" w:cs="Arial"/>
                <w:b/>
                <w:sz w:val="22"/>
                <w:szCs w:val="22"/>
              </w:rPr>
              <w:t>Maximum 2500 characters (including spaces but excluding title)</w:t>
            </w:r>
          </w:p>
          <w:p w14:paraId="5A4DE252" w14:textId="77777777" w:rsidR="00DA7A71" w:rsidRPr="007F5B40" w:rsidRDefault="00DA7A71" w:rsidP="00E36AD7">
            <w:pPr>
              <w:jc w:val="both"/>
              <w:rPr>
                <w:rFonts w:ascii="Arial" w:hAnsi="Arial" w:cs="Arial"/>
                <w:b/>
                <w:sz w:val="22"/>
                <w:szCs w:val="22"/>
              </w:rPr>
            </w:pPr>
          </w:p>
          <w:p w14:paraId="5A4DE253" w14:textId="5DA48E3A" w:rsidR="00DA7A71" w:rsidRPr="007F5B40" w:rsidRDefault="004B7D91" w:rsidP="00E36AD7">
            <w:pPr>
              <w:jc w:val="both"/>
              <w:rPr>
                <w:rFonts w:ascii="Arial" w:hAnsi="Arial" w:cs="Arial"/>
                <w:b/>
                <w:sz w:val="22"/>
                <w:szCs w:val="22"/>
              </w:rPr>
            </w:pPr>
            <w:r w:rsidRPr="007F5B40">
              <w:rPr>
                <w:rFonts w:ascii="Arial" w:hAnsi="Arial" w:cs="Arial"/>
                <w:b/>
                <w:sz w:val="22"/>
                <w:szCs w:val="22"/>
              </w:rPr>
              <w:t>Background/Objectives</w:t>
            </w:r>
          </w:p>
          <w:p w14:paraId="5A4DE256" w14:textId="796B001D" w:rsidR="00DA7A71" w:rsidRPr="007F5B40" w:rsidRDefault="003D47BE" w:rsidP="00E36AD7">
            <w:pPr>
              <w:jc w:val="both"/>
              <w:rPr>
                <w:rFonts w:ascii="Arial" w:hAnsi="Arial" w:cs="Arial"/>
                <w:sz w:val="22"/>
                <w:szCs w:val="22"/>
              </w:rPr>
            </w:pPr>
            <w:r w:rsidRPr="007F5B40">
              <w:rPr>
                <w:rFonts w:ascii="Arial" w:hAnsi="Arial" w:cs="Arial"/>
                <w:sz w:val="22"/>
                <w:szCs w:val="22"/>
              </w:rPr>
              <w:t>Health inequalities associated with social determinants are commonly observed in the community. Our study aimed to examine whether such phenomenon existed in hospitals among health professionals on their physical activity, and if so, how such inequality was associated with gender and profession.</w:t>
            </w:r>
          </w:p>
          <w:p w14:paraId="5A4DE257" w14:textId="77777777" w:rsidR="00DA7A71" w:rsidRPr="007F5B40" w:rsidRDefault="00DA7A71" w:rsidP="00E36AD7">
            <w:pPr>
              <w:jc w:val="both"/>
              <w:rPr>
                <w:rFonts w:ascii="Arial" w:hAnsi="Arial" w:cs="Arial"/>
                <w:sz w:val="22"/>
                <w:szCs w:val="22"/>
              </w:rPr>
            </w:pPr>
          </w:p>
          <w:p w14:paraId="5A4DE258" w14:textId="5C68803A" w:rsidR="00DA7A71" w:rsidRPr="007F5B40" w:rsidRDefault="004B7D91" w:rsidP="00E36AD7">
            <w:pPr>
              <w:jc w:val="both"/>
              <w:rPr>
                <w:rFonts w:ascii="Arial" w:hAnsi="Arial" w:cs="Arial"/>
                <w:b/>
                <w:sz w:val="22"/>
                <w:szCs w:val="22"/>
              </w:rPr>
            </w:pPr>
            <w:r w:rsidRPr="007F5B40">
              <w:rPr>
                <w:rFonts w:ascii="Arial" w:hAnsi="Arial" w:cs="Arial"/>
                <w:b/>
                <w:sz w:val="22"/>
                <w:szCs w:val="22"/>
              </w:rPr>
              <w:t>Methods</w:t>
            </w:r>
          </w:p>
          <w:p w14:paraId="5A4DE25B" w14:textId="1622A780" w:rsidR="00DA7A71" w:rsidRPr="007F5B40" w:rsidRDefault="003D47BE" w:rsidP="00E36AD7">
            <w:pPr>
              <w:jc w:val="both"/>
              <w:rPr>
                <w:rFonts w:ascii="Arial" w:hAnsi="Arial" w:cs="Arial"/>
                <w:b/>
                <w:sz w:val="22"/>
                <w:szCs w:val="22"/>
              </w:rPr>
            </w:pPr>
            <w:r w:rsidRPr="007F5B40">
              <w:rPr>
                <w:rFonts w:ascii="Arial" w:hAnsi="Arial" w:cs="Arial"/>
                <w:sz w:val="22"/>
                <w:szCs w:val="22"/>
              </w:rPr>
              <w:t>Data of physicians and nurses was retrieved from a nationwide cross-sectional survey among full-time employees in 100 hospitals across Taiwan in 2011, with a total of 3998 physicians and 30229 nurses. Information on profession, gender, age, body mass index</w:t>
            </w:r>
            <w:r w:rsidRPr="007F5B40">
              <w:rPr>
                <w:rFonts w:ascii="Arial" w:hAnsi="Arial" w:cs="Arial"/>
                <w:sz w:val="22"/>
                <w:szCs w:val="22"/>
              </w:rPr>
              <w:t xml:space="preserve"> (BMI)</w:t>
            </w:r>
            <w:r w:rsidRPr="007F5B40">
              <w:rPr>
                <w:rFonts w:ascii="Arial" w:hAnsi="Arial" w:cs="Arial"/>
                <w:sz w:val="22"/>
                <w:szCs w:val="22"/>
              </w:rPr>
              <w:t>, stress score, management status, marriage, being in a health promoting hospital or not, etc. was included into the analysis. Being physically active was defined as having 3 or more days with physical activity exceeding 30 minutes in last week.</w:t>
            </w:r>
          </w:p>
          <w:p w14:paraId="5A4DE25C" w14:textId="77777777" w:rsidR="00DA7A71" w:rsidRPr="007F5B40" w:rsidRDefault="00DA7A71" w:rsidP="00E36AD7">
            <w:pPr>
              <w:jc w:val="both"/>
              <w:rPr>
                <w:rFonts w:ascii="Arial" w:hAnsi="Arial" w:cs="Arial"/>
                <w:b/>
                <w:sz w:val="22"/>
                <w:szCs w:val="22"/>
              </w:rPr>
            </w:pPr>
          </w:p>
          <w:p w14:paraId="5A4DE25D" w14:textId="6252EBE7" w:rsidR="00DA7A71" w:rsidRPr="007F5B40" w:rsidRDefault="004B7D91" w:rsidP="00E36AD7">
            <w:pPr>
              <w:jc w:val="both"/>
              <w:rPr>
                <w:rFonts w:ascii="Arial" w:hAnsi="Arial" w:cs="Arial"/>
                <w:b/>
                <w:sz w:val="22"/>
                <w:szCs w:val="22"/>
              </w:rPr>
            </w:pPr>
            <w:r w:rsidRPr="007F5B40">
              <w:rPr>
                <w:rFonts w:ascii="Arial" w:hAnsi="Arial" w:cs="Arial"/>
                <w:b/>
                <w:sz w:val="22"/>
                <w:szCs w:val="22"/>
              </w:rPr>
              <w:t>Results</w:t>
            </w:r>
          </w:p>
          <w:p w14:paraId="2230F09C" w14:textId="491A2932" w:rsidR="004B7D91" w:rsidRPr="007F5B40" w:rsidRDefault="003D47BE" w:rsidP="00E36AD7">
            <w:pPr>
              <w:jc w:val="both"/>
              <w:rPr>
                <w:rFonts w:ascii="Arial" w:hAnsi="Arial" w:cs="Arial"/>
                <w:b/>
                <w:sz w:val="22"/>
                <w:szCs w:val="22"/>
              </w:rPr>
            </w:pPr>
            <w:r w:rsidRPr="007F5B40">
              <w:rPr>
                <w:rFonts w:ascii="Arial" w:hAnsi="Arial" w:cs="Arial"/>
                <w:sz w:val="22"/>
                <w:szCs w:val="22"/>
              </w:rPr>
              <w:t>Prevalence of being physically active was higher in males (41.2% vs. 26.2% in females) and physicians (38.8% vs. 26.4% in nurses). However, role of profession on physical activity only existed in females, among whom the prevalence in physicians was 31.0%, slightly higher than 26.1% in nurses. Among males, on the contrary, the prevalence was slightly higher in nurses (42.2%) than physicians (41.1%). Gender ratio (M/F) in physicians and nurses were 1.33 and 1.62, respectively. In multiple logistic regression model</w:t>
            </w:r>
            <w:r w:rsidRPr="007F5B40">
              <w:rPr>
                <w:rFonts w:ascii="Arial" w:hAnsi="Arial" w:cs="Arial"/>
                <w:sz w:val="22"/>
                <w:szCs w:val="22"/>
              </w:rPr>
              <w:t xml:space="preserve"> adjusting for age and BMI</w:t>
            </w:r>
            <w:r w:rsidRPr="007F5B40">
              <w:rPr>
                <w:rFonts w:ascii="Arial" w:hAnsi="Arial" w:cs="Arial"/>
                <w:sz w:val="22"/>
                <w:szCs w:val="22"/>
              </w:rPr>
              <w:t>, female gender</w:t>
            </w:r>
            <w:r w:rsidRPr="007F5B40">
              <w:rPr>
                <w:rFonts w:ascii="Arial" w:hAnsi="Arial" w:cs="Arial"/>
                <w:sz w:val="22"/>
                <w:szCs w:val="22"/>
              </w:rPr>
              <w:t xml:space="preserve"> (OR=0.704, p&lt;0.001)</w:t>
            </w:r>
            <w:r w:rsidRPr="007F5B40">
              <w:rPr>
                <w:rFonts w:ascii="Arial" w:hAnsi="Arial" w:cs="Arial"/>
                <w:sz w:val="22"/>
                <w:szCs w:val="22"/>
              </w:rPr>
              <w:t>, nursing profession</w:t>
            </w:r>
            <w:r w:rsidRPr="007F5B40">
              <w:rPr>
                <w:rFonts w:ascii="Arial" w:hAnsi="Arial" w:cs="Arial"/>
                <w:sz w:val="22"/>
                <w:szCs w:val="22"/>
              </w:rPr>
              <w:t xml:space="preserve"> (OR=0.829, p=0.011)</w:t>
            </w:r>
            <w:r w:rsidRPr="007F5B40">
              <w:rPr>
                <w:rFonts w:ascii="Arial" w:hAnsi="Arial" w:cs="Arial"/>
                <w:sz w:val="22"/>
                <w:szCs w:val="22"/>
              </w:rPr>
              <w:t>, and management status</w:t>
            </w:r>
            <w:r w:rsidRPr="007F5B40">
              <w:rPr>
                <w:rFonts w:ascii="Arial" w:hAnsi="Arial" w:cs="Arial"/>
                <w:sz w:val="22"/>
                <w:szCs w:val="22"/>
              </w:rPr>
              <w:t xml:space="preserve"> (OR=</w:t>
            </w:r>
            <w:r w:rsidRPr="007F5B40">
              <w:rPr>
                <w:rFonts w:ascii="Arial" w:hAnsi="Arial" w:cs="Arial"/>
                <w:sz w:val="22"/>
                <w:szCs w:val="22"/>
              </w:rPr>
              <w:t xml:space="preserve"> </w:t>
            </w:r>
            <w:r w:rsidRPr="007F5B40">
              <w:rPr>
                <w:rFonts w:ascii="Arial" w:hAnsi="Arial" w:cs="Arial"/>
                <w:sz w:val="22"/>
                <w:szCs w:val="22"/>
              </w:rPr>
              <w:t xml:space="preserve">0.883, p=0.008) </w:t>
            </w:r>
            <w:r w:rsidRPr="007F5B40">
              <w:rPr>
                <w:rFonts w:ascii="Arial" w:hAnsi="Arial" w:cs="Arial"/>
                <w:sz w:val="22"/>
                <w:szCs w:val="22"/>
              </w:rPr>
              <w:t xml:space="preserve">were all associated with significantly lower probability of being physically active, and working in a health promoting hospital </w:t>
            </w:r>
            <w:r w:rsidRPr="007F5B40">
              <w:rPr>
                <w:rFonts w:ascii="Arial" w:hAnsi="Arial" w:cs="Arial"/>
                <w:sz w:val="22"/>
                <w:szCs w:val="22"/>
              </w:rPr>
              <w:t xml:space="preserve">(OR=1.076, p=0.003) </w:t>
            </w:r>
            <w:r w:rsidRPr="007F5B40">
              <w:rPr>
                <w:rFonts w:ascii="Arial" w:hAnsi="Arial" w:cs="Arial"/>
                <w:sz w:val="22"/>
                <w:szCs w:val="22"/>
              </w:rPr>
              <w:t xml:space="preserve">was associated with higher prevalence. Furthermore, there was significant extra protective effect associated with </w:t>
            </w:r>
            <w:r w:rsidRPr="007F5B40">
              <w:rPr>
                <w:rFonts w:ascii="Arial" w:hAnsi="Arial" w:cs="Arial"/>
                <w:sz w:val="22"/>
                <w:szCs w:val="22"/>
              </w:rPr>
              <w:t xml:space="preserve">being a </w:t>
            </w:r>
            <w:r w:rsidRPr="007F5B40">
              <w:rPr>
                <w:rFonts w:ascii="Arial" w:hAnsi="Arial" w:cs="Arial"/>
                <w:sz w:val="22"/>
                <w:szCs w:val="22"/>
              </w:rPr>
              <w:t>male nurse (OR=1.499, p=0.001).</w:t>
            </w:r>
          </w:p>
          <w:p w14:paraId="089DEF63" w14:textId="2DF56954" w:rsidR="004B7D91" w:rsidRPr="007F5B40" w:rsidRDefault="004B7D91" w:rsidP="00E36AD7">
            <w:pPr>
              <w:jc w:val="both"/>
              <w:rPr>
                <w:rFonts w:ascii="Arial" w:hAnsi="Arial" w:cs="Arial"/>
                <w:b/>
                <w:sz w:val="22"/>
                <w:szCs w:val="22"/>
              </w:rPr>
            </w:pPr>
          </w:p>
          <w:p w14:paraId="3AD6967B" w14:textId="4AB72C40" w:rsidR="004B7D91" w:rsidRPr="007F5B40" w:rsidRDefault="004B7D91" w:rsidP="00E36AD7">
            <w:pPr>
              <w:jc w:val="both"/>
              <w:rPr>
                <w:rFonts w:ascii="Arial" w:hAnsi="Arial" w:cs="Arial"/>
                <w:b/>
                <w:sz w:val="22"/>
                <w:szCs w:val="22"/>
              </w:rPr>
            </w:pPr>
            <w:r w:rsidRPr="007F5B40">
              <w:rPr>
                <w:rFonts w:ascii="Arial" w:hAnsi="Arial" w:cs="Arial"/>
                <w:b/>
                <w:sz w:val="22"/>
                <w:szCs w:val="22"/>
              </w:rPr>
              <w:t>Discussion</w:t>
            </w:r>
          </w:p>
          <w:p w14:paraId="7029825E" w14:textId="61F9423A" w:rsidR="00C978A6" w:rsidRPr="007F5B40" w:rsidRDefault="003D47BE" w:rsidP="00E36AD7">
            <w:pPr>
              <w:jc w:val="both"/>
              <w:rPr>
                <w:rFonts w:ascii="Arial" w:hAnsi="Arial" w:cs="Arial"/>
                <w:b/>
                <w:sz w:val="22"/>
                <w:szCs w:val="22"/>
              </w:rPr>
            </w:pPr>
            <w:r w:rsidRPr="007F5B40">
              <w:rPr>
                <w:rFonts w:ascii="Arial" w:hAnsi="Arial" w:cs="Arial"/>
                <w:sz w:val="22"/>
                <w:szCs w:val="22"/>
              </w:rPr>
              <w:t>Both gender and profession were associated with health inequality on physical activity between nurses and physicians. Gender gap was higher in nurses than in physicians. Health status of female nurses deserved high attention, even though female is the dominant gender in nurses. Implementing health promoting hospital initiative seemed to be associated with independent beneficial health effect for both physicians and nurses.</w:t>
            </w:r>
          </w:p>
          <w:p w14:paraId="24B8CD62" w14:textId="60ABE0DF" w:rsidR="004B7D91" w:rsidRPr="007F5B40" w:rsidRDefault="004B7D91" w:rsidP="00E36AD7">
            <w:pPr>
              <w:jc w:val="both"/>
              <w:rPr>
                <w:rFonts w:ascii="Arial" w:hAnsi="Arial" w:cs="Arial"/>
                <w:b/>
                <w:sz w:val="22"/>
                <w:szCs w:val="22"/>
              </w:rPr>
            </w:pPr>
          </w:p>
          <w:p w14:paraId="3CDEB4A9" w14:textId="5B83C8DE" w:rsidR="004B7D91" w:rsidRPr="007F5B40" w:rsidRDefault="004B7D91" w:rsidP="00E36AD7">
            <w:pPr>
              <w:jc w:val="both"/>
              <w:rPr>
                <w:rFonts w:ascii="Arial" w:hAnsi="Arial" w:cs="Arial"/>
                <w:b/>
                <w:sz w:val="22"/>
                <w:szCs w:val="22"/>
              </w:rPr>
            </w:pPr>
            <w:r w:rsidRPr="007F5B40">
              <w:rPr>
                <w:rFonts w:ascii="Arial" w:hAnsi="Arial" w:cs="Arial"/>
                <w:b/>
                <w:sz w:val="22"/>
                <w:szCs w:val="22"/>
              </w:rPr>
              <w:t>Keywords</w:t>
            </w:r>
          </w:p>
          <w:p w14:paraId="5A4DE25F" w14:textId="11A96499" w:rsidR="00DA7A71" w:rsidRPr="007F5B40" w:rsidRDefault="003D47BE" w:rsidP="00E36AD7">
            <w:pPr>
              <w:jc w:val="both"/>
              <w:rPr>
                <w:rFonts w:ascii="Arial" w:hAnsi="Arial" w:cs="Arial"/>
                <w:b/>
                <w:sz w:val="22"/>
                <w:szCs w:val="22"/>
              </w:rPr>
            </w:pPr>
            <w:r w:rsidRPr="007F5B40">
              <w:rPr>
                <w:rFonts w:ascii="Arial" w:hAnsi="Arial" w:cs="Arial"/>
                <w:sz w:val="22"/>
                <w:szCs w:val="22"/>
              </w:rPr>
              <w:t>physical activity, health promoting hospital, health inequality, nurses’ health</w:t>
            </w:r>
          </w:p>
          <w:p w14:paraId="5A4DE263" w14:textId="3A181901" w:rsidR="00DA7A71" w:rsidRPr="007F5B40" w:rsidRDefault="00DA7A71" w:rsidP="00E36AD7">
            <w:pPr>
              <w:jc w:val="both"/>
              <w:rPr>
                <w:rFonts w:ascii="Arial" w:hAnsi="Arial" w:cs="Arial"/>
                <w:bCs/>
                <w:sz w:val="22"/>
                <w:szCs w:val="22"/>
              </w:rPr>
            </w:pPr>
          </w:p>
        </w:tc>
      </w:tr>
    </w:tbl>
    <w:p w14:paraId="5A4DE265" w14:textId="4C2C1C75" w:rsidR="00490208" w:rsidRPr="007F5B40" w:rsidRDefault="00490208" w:rsidP="004C45A1">
      <w:pPr>
        <w:rPr>
          <w:rFonts w:ascii="Arial" w:hAnsi="Arial" w:cs="Arial"/>
          <w:sz w:val="22"/>
          <w:szCs w:val="22"/>
        </w:rPr>
      </w:pPr>
    </w:p>
    <w:sectPr w:rsidR="00490208" w:rsidRPr="007F5B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D47BE"/>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7F5B40"/>
    <w:rsid w:val="0082392D"/>
    <w:rsid w:val="008874BF"/>
    <w:rsid w:val="008C05AC"/>
    <w:rsid w:val="008C05C1"/>
    <w:rsid w:val="00932377"/>
    <w:rsid w:val="009579B1"/>
    <w:rsid w:val="009B7881"/>
    <w:rsid w:val="00A112C8"/>
    <w:rsid w:val="00A1780F"/>
    <w:rsid w:val="00AA1598"/>
    <w:rsid w:val="00AA5B46"/>
    <w:rsid w:val="00AB42C9"/>
    <w:rsid w:val="00AD1A07"/>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Web">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Shu-Ti Chiou</cp:lastModifiedBy>
  <cp:revision>3</cp:revision>
  <dcterms:created xsi:type="dcterms:W3CDTF">2018-09-14T07:06:00Z</dcterms:created>
  <dcterms:modified xsi:type="dcterms:W3CDTF">2018-09-14T07:08:00Z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