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7C71" w14:textId="79AAEFCD" w:rsidR="00EC4FED" w:rsidRPr="00873882" w:rsidRDefault="00EC4FED" w:rsidP="00EC4FED">
      <w:pPr>
        <w:rPr>
          <w:rFonts w:ascii="Arial" w:hAnsi="Arial" w:cs="Arial"/>
          <w:b/>
          <w:bCs/>
        </w:rPr>
      </w:pPr>
      <w:r w:rsidRPr="00873882">
        <w:rPr>
          <w:rFonts w:ascii="Arial" w:hAnsi="Arial" w:cs="Arial"/>
          <w:b/>
          <w:bCs/>
        </w:rPr>
        <w:t>Nutritional and lifestyle recommendations for the management of obesity with GLP-1 based therapies: An expert</w:t>
      </w:r>
      <w:r w:rsidR="00C27D23" w:rsidRPr="00873882">
        <w:rPr>
          <w:rFonts w:ascii="Arial" w:hAnsi="Arial" w:cs="Arial"/>
          <w:b/>
          <w:bCs/>
        </w:rPr>
        <w:t xml:space="preserve"> </w:t>
      </w:r>
      <w:r w:rsidRPr="00873882">
        <w:rPr>
          <w:rFonts w:ascii="Arial" w:hAnsi="Arial" w:cs="Arial"/>
          <w:b/>
          <w:bCs/>
        </w:rPr>
        <w:t>consensus statement using a modified Delphi approach</w:t>
      </w:r>
    </w:p>
    <w:p w14:paraId="395EACE0" w14:textId="77777777" w:rsidR="004774FB" w:rsidRPr="00031573" w:rsidRDefault="004774FB" w:rsidP="00EC4FED">
      <w:pPr>
        <w:rPr>
          <w:rFonts w:ascii="Arial" w:hAnsi="Arial" w:cs="Arial"/>
        </w:rPr>
      </w:pPr>
    </w:p>
    <w:p w14:paraId="7CBD2F32" w14:textId="3D4554E7" w:rsidR="00EC4FED" w:rsidRPr="00031573" w:rsidRDefault="003D6E9C" w:rsidP="00EC4FED">
      <w:pPr>
        <w:rPr>
          <w:rFonts w:ascii="Arial" w:hAnsi="Arial" w:cs="Arial"/>
        </w:rPr>
      </w:pPr>
      <w:r>
        <w:rPr>
          <w:rFonts w:ascii="Arial" w:hAnsi="Arial" w:cs="Arial"/>
        </w:rPr>
        <w:t>AIMS</w:t>
      </w:r>
      <w:r w:rsidR="00EC4FED" w:rsidRPr="00031573">
        <w:rPr>
          <w:rFonts w:ascii="Arial" w:hAnsi="Arial" w:cs="Arial"/>
        </w:rPr>
        <w:t xml:space="preserve">: </w:t>
      </w:r>
      <w:r w:rsidR="0064272A">
        <w:rPr>
          <w:rFonts w:ascii="Arial" w:hAnsi="Arial" w:cs="Arial"/>
        </w:rPr>
        <w:t>Nutritional and lifestyle modification</w:t>
      </w:r>
      <w:r w:rsidR="00656F46">
        <w:rPr>
          <w:rFonts w:ascii="Arial" w:hAnsi="Arial" w:cs="Arial"/>
        </w:rPr>
        <w:t xml:space="preserve"> </w:t>
      </w:r>
      <w:r w:rsidR="00B02D2E">
        <w:rPr>
          <w:rFonts w:ascii="Arial" w:hAnsi="Arial" w:cs="Arial"/>
        </w:rPr>
        <w:t>recommendations</w:t>
      </w:r>
      <w:r w:rsidR="00656F46">
        <w:rPr>
          <w:rFonts w:ascii="Arial" w:hAnsi="Arial" w:cs="Arial"/>
        </w:rPr>
        <w:t xml:space="preserve"> specific </w:t>
      </w:r>
      <w:r w:rsidR="00194CAE">
        <w:rPr>
          <w:rFonts w:ascii="Arial" w:hAnsi="Arial" w:cs="Arial"/>
        </w:rPr>
        <w:t>for</w:t>
      </w:r>
      <w:r w:rsidR="00656F46">
        <w:rPr>
          <w:rFonts w:ascii="Arial" w:hAnsi="Arial" w:cs="Arial"/>
        </w:rPr>
        <w:t xml:space="preserve"> people on GLP-1 based therapies are lacking. </w:t>
      </w:r>
      <w:r w:rsidR="005735EC">
        <w:rPr>
          <w:rFonts w:ascii="Arial" w:hAnsi="Arial" w:cs="Arial"/>
        </w:rPr>
        <w:t xml:space="preserve">We aimed to </w:t>
      </w:r>
      <w:r w:rsidR="00A4291E">
        <w:rPr>
          <w:rFonts w:ascii="Arial" w:hAnsi="Arial" w:cs="Arial"/>
        </w:rPr>
        <w:t xml:space="preserve">provide </w:t>
      </w:r>
      <w:r w:rsidR="00A4291E" w:rsidRPr="00A4291E">
        <w:rPr>
          <w:rFonts w:ascii="Arial" w:hAnsi="Arial" w:cs="Arial"/>
        </w:rPr>
        <w:t xml:space="preserve">practical recommendations for (but not limited to) healthcare providers on nutritional and lifestyle strategies in association with </w:t>
      </w:r>
      <w:r w:rsidR="00CB211A">
        <w:rPr>
          <w:rFonts w:ascii="Arial" w:hAnsi="Arial" w:cs="Arial"/>
        </w:rPr>
        <w:t xml:space="preserve">GLP-1 based therapies </w:t>
      </w:r>
      <w:r w:rsidR="00A4291E" w:rsidRPr="00A4291E">
        <w:rPr>
          <w:rFonts w:ascii="Arial" w:hAnsi="Arial" w:cs="Arial"/>
        </w:rPr>
        <w:t>for weight management</w:t>
      </w:r>
      <w:r w:rsidR="00EC4FED" w:rsidRPr="00031573">
        <w:rPr>
          <w:rFonts w:ascii="Arial" w:hAnsi="Arial" w:cs="Arial"/>
        </w:rPr>
        <w:t>.</w:t>
      </w:r>
    </w:p>
    <w:p w14:paraId="25935CF9" w14:textId="77777777" w:rsidR="003D6E9C" w:rsidRDefault="003D6E9C" w:rsidP="00EC4FED">
      <w:pPr>
        <w:rPr>
          <w:rFonts w:ascii="Arial" w:hAnsi="Arial" w:cs="Arial"/>
        </w:rPr>
      </w:pPr>
    </w:p>
    <w:p w14:paraId="00C87CD7" w14:textId="21299EDB" w:rsidR="00EC4FED" w:rsidRPr="00031573" w:rsidRDefault="00EC4FED" w:rsidP="00EC4FED">
      <w:pPr>
        <w:rPr>
          <w:rFonts w:ascii="Arial" w:hAnsi="Arial" w:cs="Arial"/>
        </w:rPr>
      </w:pPr>
      <w:r w:rsidRPr="00031573">
        <w:rPr>
          <w:rFonts w:ascii="Arial" w:hAnsi="Arial" w:cs="Arial"/>
        </w:rPr>
        <w:t>METHODS: An international panel consisting of clinicians and nutritionists employed a modified Delphi process.</w:t>
      </w:r>
    </w:p>
    <w:p w14:paraId="53B2140C" w14:textId="77777777" w:rsidR="003D6E9C" w:rsidRDefault="003D6E9C" w:rsidP="00EC4FED">
      <w:pPr>
        <w:rPr>
          <w:rFonts w:ascii="Arial" w:hAnsi="Arial" w:cs="Arial"/>
        </w:rPr>
      </w:pPr>
    </w:p>
    <w:p w14:paraId="2669F855" w14:textId="5596CE43" w:rsidR="00EC4FED" w:rsidRPr="00031573" w:rsidRDefault="00EC4FED" w:rsidP="00EC4FED">
      <w:pPr>
        <w:rPr>
          <w:rFonts w:ascii="Arial" w:hAnsi="Arial" w:cs="Arial"/>
        </w:rPr>
      </w:pPr>
      <w:r w:rsidRPr="23C42FE0">
        <w:rPr>
          <w:rFonts w:ascii="Arial" w:hAnsi="Arial" w:cs="Arial"/>
        </w:rPr>
        <w:t xml:space="preserve">RESULTS: A total of 52 consensus statements </w:t>
      </w:r>
      <w:r w:rsidR="00194CAE" w:rsidRPr="23C42FE0">
        <w:rPr>
          <w:rFonts w:ascii="Arial" w:hAnsi="Arial" w:cs="Arial"/>
        </w:rPr>
        <w:t xml:space="preserve">were </w:t>
      </w:r>
      <w:r w:rsidRPr="23C42FE0">
        <w:rPr>
          <w:rFonts w:ascii="Arial" w:hAnsi="Arial" w:cs="Arial"/>
        </w:rPr>
        <w:t xml:space="preserve">developed, outlining key considerations for the practical management of obesity with </w:t>
      </w:r>
      <w:r w:rsidR="00C845DF">
        <w:rPr>
          <w:rFonts w:ascii="Arial" w:hAnsi="Arial" w:cs="Arial"/>
        </w:rPr>
        <w:t>GLP-1 based therapie</w:t>
      </w:r>
      <w:r w:rsidRPr="23C42FE0">
        <w:rPr>
          <w:rFonts w:ascii="Arial" w:hAnsi="Arial" w:cs="Arial"/>
        </w:rPr>
        <w:t>s. Key consensus statements include: 1) A non-judgmental, stigma-free environment is necessary when assessing a patient living with obesity. 2) Nutrition and lifestyle recommendations should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be developed using a shared decision-making approach and be personalized to support a dietary approach that is safe, sustainable, realistic, and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nutritionally adequate. 3) Exercise prescription must be individualized to the needs, preferences, capacity, and health status of each patient to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sustain long-term adherence and prevent injuries. 4) A variety of dietary patterns can be used effectively for weight management, provided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that they meet nutritional recommendations for protein, fat, micronutrient and fib</w:t>
      </w:r>
      <w:r w:rsidR="004774FB" w:rsidRPr="23C42FE0">
        <w:rPr>
          <w:rFonts w:ascii="Arial" w:hAnsi="Arial" w:cs="Arial"/>
        </w:rPr>
        <w:t>re</w:t>
      </w:r>
      <w:r w:rsidRPr="23C42FE0">
        <w:rPr>
          <w:rFonts w:ascii="Arial" w:hAnsi="Arial" w:cs="Arial"/>
        </w:rPr>
        <w:t xml:space="preserve"> intake. 5) Nutritionally complete low-energy formula products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can be used, either as a total or partial diet replacement. 6) In cases where the patient experiences nausea or vomiting,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 xml:space="preserve">healthcare providers should monitor symptoms, adjust the </w:t>
      </w:r>
      <w:r w:rsidR="00C845DF">
        <w:rPr>
          <w:rFonts w:ascii="Arial" w:hAnsi="Arial" w:cs="Arial"/>
        </w:rPr>
        <w:t>GLP-1 based therapy</w:t>
      </w:r>
      <w:r w:rsidRPr="23C42FE0">
        <w:rPr>
          <w:rFonts w:ascii="Arial" w:hAnsi="Arial" w:cs="Arial"/>
        </w:rPr>
        <w:t xml:space="preserve"> dose and try individualized dietary approaches to reduce or eliminate these</w:t>
      </w:r>
      <w:r w:rsidR="00E71992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symptoms. Proper hydration should be prioritized. 7) In cases where the patient experiences diarrh</w:t>
      </w:r>
      <w:r w:rsidR="004774FB" w:rsidRPr="23C42FE0">
        <w:rPr>
          <w:rFonts w:ascii="Arial" w:hAnsi="Arial" w:cs="Arial"/>
        </w:rPr>
        <w:t>o</w:t>
      </w:r>
      <w:r w:rsidRPr="23C42FE0">
        <w:rPr>
          <w:rFonts w:ascii="Arial" w:hAnsi="Arial" w:cs="Arial"/>
        </w:rPr>
        <w:t>ea, an individualized pharmacological and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 xml:space="preserve">dietary approach along with adequate hydration should be implemented. 8) If </w:t>
      </w:r>
      <w:r w:rsidR="00C845DF">
        <w:rPr>
          <w:rFonts w:ascii="Arial" w:hAnsi="Arial" w:cs="Arial"/>
        </w:rPr>
        <w:t>GLP-1 based therapies</w:t>
      </w:r>
      <w:r w:rsidRPr="23C42FE0">
        <w:rPr>
          <w:rFonts w:ascii="Arial" w:hAnsi="Arial" w:cs="Arial"/>
        </w:rPr>
        <w:t xml:space="preserve"> must be discontinued, the patient should be referred to a</w:t>
      </w:r>
      <w:r w:rsidR="00C60227" w:rsidRPr="23C42FE0">
        <w:rPr>
          <w:rFonts w:ascii="Arial" w:hAnsi="Arial" w:cs="Arial"/>
        </w:rPr>
        <w:t xml:space="preserve"> </w:t>
      </w:r>
      <w:r w:rsidRPr="23C42FE0">
        <w:rPr>
          <w:rFonts w:ascii="Arial" w:hAnsi="Arial" w:cs="Arial"/>
        </w:rPr>
        <w:t>registered dietitian or registered nutritionist for continued nutritional support.</w:t>
      </w:r>
    </w:p>
    <w:p w14:paraId="72A4F3F4" w14:textId="77777777" w:rsidR="003D6E9C" w:rsidRDefault="003D6E9C" w:rsidP="00EC4FED">
      <w:pPr>
        <w:rPr>
          <w:rFonts w:ascii="Arial" w:hAnsi="Arial" w:cs="Arial"/>
        </w:rPr>
      </w:pPr>
    </w:p>
    <w:p w14:paraId="4A689F82" w14:textId="421F55DE" w:rsidR="00EC4FED" w:rsidRPr="00031573" w:rsidRDefault="00EC4FED" w:rsidP="00EC4FED">
      <w:pPr>
        <w:rPr>
          <w:rFonts w:ascii="Arial" w:hAnsi="Arial" w:cs="Arial"/>
        </w:rPr>
      </w:pPr>
      <w:r w:rsidRPr="00031573">
        <w:rPr>
          <w:rFonts w:ascii="Arial" w:hAnsi="Arial" w:cs="Arial"/>
        </w:rPr>
        <w:t>CONCLUSIONS: These expert consensus recommendations offer guidance for healthcare providers on nutritional and lifestyle strategies to</w:t>
      </w:r>
      <w:r w:rsidR="00C60227" w:rsidRPr="00031573">
        <w:rPr>
          <w:rFonts w:ascii="Arial" w:hAnsi="Arial" w:cs="Arial"/>
        </w:rPr>
        <w:t xml:space="preserve"> </w:t>
      </w:r>
      <w:r w:rsidRPr="00031573">
        <w:rPr>
          <w:rFonts w:ascii="Arial" w:hAnsi="Arial" w:cs="Arial"/>
        </w:rPr>
        <w:t xml:space="preserve">support patients through their </w:t>
      </w:r>
      <w:r w:rsidR="00C845DF">
        <w:rPr>
          <w:rFonts w:ascii="Arial" w:hAnsi="Arial" w:cs="Arial"/>
        </w:rPr>
        <w:t>GLP-1 based therapy</w:t>
      </w:r>
      <w:r w:rsidRPr="00031573">
        <w:rPr>
          <w:rFonts w:ascii="Arial" w:hAnsi="Arial" w:cs="Arial"/>
        </w:rPr>
        <w:t xml:space="preserve"> weight loss journey.</w:t>
      </w:r>
    </w:p>
    <w:p w14:paraId="24D6C1B8" w14:textId="77777777" w:rsidR="00E71992" w:rsidRDefault="00E71992" w:rsidP="00EC4FED">
      <w:pPr>
        <w:rPr>
          <w:rFonts w:ascii="Arial" w:hAnsi="Arial" w:cs="Arial"/>
        </w:rPr>
      </w:pPr>
    </w:p>
    <w:p w14:paraId="2ABC2046" w14:textId="4531DC21" w:rsidR="00EC4FED" w:rsidRPr="00031573" w:rsidRDefault="00EC4FED" w:rsidP="00EC4FED">
      <w:pPr>
        <w:rPr>
          <w:rFonts w:ascii="Arial" w:hAnsi="Arial" w:cs="Arial"/>
        </w:rPr>
      </w:pPr>
      <w:r w:rsidRPr="00031573">
        <w:rPr>
          <w:rFonts w:ascii="Arial" w:hAnsi="Arial" w:cs="Arial"/>
        </w:rPr>
        <w:t>Keywords:</w:t>
      </w:r>
    </w:p>
    <w:p w14:paraId="484FA34F" w14:textId="2BE50A4B" w:rsidR="00830A4D" w:rsidRDefault="00EC4FED">
      <w:pPr>
        <w:rPr>
          <w:rFonts w:ascii="Arial" w:hAnsi="Arial" w:cs="Arial"/>
        </w:rPr>
      </w:pPr>
      <w:r w:rsidRPr="00031573">
        <w:rPr>
          <w:rFonts w:ascii="Arial" w:hAnsi="Arial" w:cs="Arial"/>
        </w:rPr>
        <w:t>Liraglutide, nutrition, obesity, semaglutide, tirzepatide, weight loss</w:t>
      </w:r>
    </w:p>
    <w:p w14:paraId="61B84173" w14:textId="77777777" w:rsidR="009A58F5" w:rsidRDefault="009A58F5">
      <w:pPr>
        <w:rPr>
          <w:rFonts w:ascii="Arial" w:hAnsi="Arial" w:cs="Arial"/>
        </w:rPr>
      </w:pPr>
    </w:p>
    <w:p w14:paraId="76365F1B" w14:textId="7AA5808D" w:rsidR="009A58F5" w:rsidRPr="007244F0" w:rsidRDefault="009A58F5" w:rsidP="009A58F5">
      <w:pPr>
        <w:rPr>
          <w:rFonts w:ascii="Arial" w:hAnsi="Arial" w:cs="Arial"/>
        </w:rPr>
      </w:pPr>
    </w:p>
    <w:sectPr w:rsidR="009A58F5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31573"/>
    <w:rsid w:val="000541F5"/>
    <w:rsid w:val="000751A2"/>
    <w:rsid w:val="000A1744"/>
    <w:rsid w:val="000C0544"/>
    <w:rsid w:val="00187290"/>
    <w:rsid w:val="00194CAE"/>
    <w:rsid w:val="001A554C"/>
    <w:rsid w:val="0028124D"/>
    <w:rsid w:val="002B7D43"/>
    <w:rsid w:val="002C5F72"/>
    <w:rsid w:val="002D49A5"/>
    <w:rsid w:val="003243D8"/>
    <w:rsid w:val="00376B39"/>
    <w:rsid w:val="003D6E9C"/>
    <w:rsid w:val="004774FB"/>
    <w:rsid w:val="00485781"/>
    <w:rsid w:val="004E09DD"/>
    <w:rsid w:val="004E3991"/>
    <w:rsid w:val="005735EC"/>
    <w:rsid w:val="0064272A"/>
    <w:rsid w:val="00656F46"/>
    <w:rsid w:val="00662425"/>
    <w:rsid w:val="006A3AFD"/>
    <w:rsid w:val="006E33C0"/>
    <w:rsid w:val="007244F0"/>
    <w:rsid w:val="00727549"/>
    <w:rsid w:val="0074790B"/>
    <w:rsid w:val="007B229B"/>
    <w:rsid w:val="007D2272"/>
    <w:rsid w:val="00830A4D"/>
    <w:rsid w:val="008427FA"/>
    <w:rsid w:val="00857DBD"/>
    <w:rsid w:val="00873882"/>
    <w:rsid w:val="008953CF"/>
    <w:rsid w:val="009127DD"/>
    <w:rsid w:val="00953E67"/>
    <w:rsid w:val="009A582D"/>
    <w:rsid w:val="009A58F5"/>
    <w:rsid w:val="009D0DED"/>
    <w:rsid w:val="009D79DB"/>
    <w:rsid w:val="00A4291E"/>
    <w:rsid w:val="00A66174"/>
    <w:rsid w:val="00A80E27"/>
    <w:rsid w:val="00A85759"/>
    <w:rsid w:val="00AB65C0"/>
    <w:rsid w:val="00AD3FBF"/>
    <w:rsid w:val="00B02D2E"/>
    <w:rsid w:val="00B61C37"/>
    <w:rsid w:val="00B84D62"/>
    <w:rsid w:val="00BC49C3"/>
    <w:rsid w:val="00BC73E4"/>
    <w:rsid w:val="00C27D23"/>
    <w:rsid w:val="00C35DBE"/>
    <w:rsid w:val="00C60227"/>
    <w:rsid w:val="00C845DF"/>
    <w:rsid w:val="00CB211A"/>
    <w:rsid w:val="00D3476C"/>
    <w:rsid w:val="00D56368"/>
    <w:rsid w:val="00D8402B"/>
    <w:rsid w:val="00DD0D64"/>
    <w:rsid w:val="00DF17C9"/>
    <w:rsid w:val="00E260C8"/>
    <w:rsid w:val="00E56C40"/>
    <w:rsid w:val="00E71992"/>
    <w:rsid w:val="00E93F44"/>
    <w:rsid w:val="00EA25B4"/>
    <w:rsid w:val="00EC4FED"/>
    <w:rsid w:val="00F27D68"/>
    <w:rsid w:val="00F633CE"/>
    <w:rsid w:val="00FA526C"/>
    <w:rsid w:val="00FD2049"/>
    <w:rsid w:val="23C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5DBE"/>
  </w:style>
  <w:style w:type="character" w:styleId="CommentReference">
    <w:name w:val="annotation reference"/>
    <w:basedOn w:val="DefaultParagraphFont"/>
    <w:uiPriority w:val="99"/>
    <w:semiHidden/>
    <w:unhideWhenUsed/>
    <w:rsid w:val="0019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6EBAA3523EE4EB973734A0FBC1593" ma:contentTypeVersion="14" ma:contentTypeDescription="Create a new document." ma:contentTypeScope="" ma:versionID="b971e6e5c41157c742b495d27798d26e">
  <xsd:schema xmlns:xsd="http://www.w3.org/2001/XMLSchema" xmlns:xs="http://www.w3.org/2001/XMLSchema" xmlns:p="http://schemas.microsoft.com/office/2006/metadata/properties" xmlns:ns2="cc552212-8955-4162-b9ac-4e0eed2e472c" xmlns:ns3="d743b863-bd27-49ec-acc5-a080b37abde3" targetNamespace="http://schemas.microsoft.com/office/2006/metadata/properties" ma:root="true" ma:fieldsID="1b66770edf21cdc51eb8ea4ac3509572" ns2:_="" ns3:_="">
    <xsd:import namespace="cc552212-8955-4162-b9ac-4e0eed2e472c"/>
    <xsd:import namespace="d743b863-bd27-49ec-acc5-a080b37a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2212-8955-4162-b9ac-4e0eed2e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b863-bd27-49ec-acc5-a080b37abd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809d67-21c9-4662-b739-c3e844d94fdb}" ma:internalName="TaxCatchAll" ma:showField="CatchAllData" ma:web="d743b863-bd27-49ec-acc5-a080b37ab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3b863-bd27-49ec-acc5-a080b37abde3" xsi:nil="true"/>
    <lcf76f155ced4ddcb4097134ff3c332f xmlns="cc552212-8955-4162-b9ac-4e0eed2e472c">
      <Terms xmlns="http://schemas.microsoft.com/office/infopath/2007/PartnerControls"/>
    </lcf76f155ced4ddcb4097134ff3c332f>
    <Dateandtime xmlns="cc552212-8955-4162-b9ac-4e0eed2e472c" xsi:nil="true"/>
  </documentManagement>
</p:properties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D7A3E-EC6C-4311-A434-67C3DD4F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2212-8955-4162-b9ac-4e0eed2e472c"/>
    <ds:schemaRef ds:uri="d743b863-bd27-49ec-acc5-a080b37a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d743b863-bd27-49ec-acc5-a080b37abde3"/>
    <ds:schemaRef ds:uri="cc552212-8955-4162-b9ac-4e0eed2e4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Lauren Reed</cp:lastModifiedBy>
  <cp:revision>2</cp:revision>
  <dcterms:created xsi:type="dcterms:W3CDTF">2025-05-19T10:34:00Z</dcterms:created>
  <dcterms:modified xsi:type="dcterms:W3CDTF">2025-05-19T10:34:00Z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0x010100BBA6EBAA3523EE4EB973734A0FBC1593</vt:lpwstr>
  </property>
</Properties>
</file>