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44E2C" w14:textId="46057485" w:rsidR="005E4AEF" w:rsidRDefault="005D32B7" w:rsidP="00A01D9A">
      <w:pPr>
        <w:spacing w:after="0" w:line="276" w:lineRule="auto"/>
        <w:jc w:val="center"/>
        <w:rPr>
          <w:b/>
        </w:rPr>
      </w:pPr>
      <w:r>
        <w:rPr>
          <w:b/>
        </w:rPr>
        <w:t>SIMULATION</w:t>
      </w:r>
      <w:bookmarkStart w:id="0" w:name="_GoBack"/>
      <w:bookmarkEnd w:id="0"/>
      <w:r>
        <w:rPr>
          <w:b/>
        </w:rPr>
        <w:t xml:space="preserve"> FOR ICU TRANSITION – ASSESSMENT AND RE-EVALUATION</w:t>
      </w:r>
    </w:p>
    <w:p w14:paraId="0AD79D0B" w14:textId="77777777" w:rsidR="00A01D9A" w:rsidRDefault="00A01D9A" w:rsidP="004273A8">
      <w:pPr>
        <w:spacing w:after="0" w:line="276" w:lineRule="auto"/>
      </w:pPr>
    </w:p>
    <w:p w14:paraId="0CB0652C" w14:textId="77777777" w:rsidR="00CF42DD" w:rsidRPr="00A01D9A" w:rsidRDefault="00D90F6A" w:rsidP="004273A8">
      <w:pPr>
        <w:spacing w:after="0" w:line="276" w:lineRule="auto"/>
        <w:rPr>
          <w:b/>
        </w:rPr>
      </w:pPr>
      <w:r w:rsidRPr="00A01D9A">
        <w:rPr>
          <w:b/>
        </w:rPr>
        <w:t>Introduction</w:t>
      </w:r>
    </w:p>
    <w:p w14:paraId="662608F9" w14:textId="77777777" w:rsidR="00CF42DD" w:rsidRDefault="00CF42DD" w:rsidP="004273A8">
      <w:pPr>
        <w:spacing w:after="0" w:line="276" w:lineRule="auto"/>
      </w:pPr>
      <w:r>
        <w:t>Identification of latent safety threats (LSTs) i.e. errors in design, organisation, training or maintenance that may lead to medical errors</w:t>
      </w:r>
      <w:r w:rsidR="00924D45">
        <w:t xml:space="preserve">, </w:t>
      </w:r>
      <w:r>
        <w:t xml:space="preserve">is crucial prior to transitioning to </w:t>
      </w:r>
      <w:r w:rsidR="00924D45">
        <w:t xml:space="preserve">a </w:t>
      </w:r>
      <w:r>
        <w:t>new</w:t>
      </w:r>
      <w:r w:rsidR="005E49BA">
        <w:t xml:space="preserve"> Intensive Care Unit (</w:t>
      </w:r>
      <w:commentRangeStart w:id="1"/>
      <w:r>
        <w:t>ICU</w:t>
      </w:r>
      <w:commentRangeEnd w:id="1"/>
      <w:r w:rsidR="005E49BA">
        <w:t xml:space="preserve">) </w:t>
      </w:r>
      <w:r w:rsidR="005E49BA">
        <w:rPr>
          <w:rStyle w:val="CommentReference"/>
        </w:rPr>
        <w:commentReference w:id="1"/>
      </w:r>
      <w:r>
        <w:t xml:space="preserve"> facility. Simulation provides an opportunity for timely identification and remediation of LSTs and thus helps to improve patient safety.</w:t>
      </w:r>
    </w:p>
    <w:p w14:paraId="5C3316F1" w14:textId="77777777" w:rsidR="0026678F" w:rsidRDefault="0026678F" w:rsidP="004273A8">
      <w:pPr>
        <w:spacing w:after="0" w:line="276" w:lineRule="auto"/>
      </w:pPr>
    </w:p>
    <w:p w14:paraId="2F03F744" w14:textId="77777777" w:rsidR="00CF42DD" w:rsidRPr="00A01D9A" w:rsidRDefault="00924D45" w:rsidP="004273A8">
      <w:pPr>
        <w:spacing w:after="0" w:line="276" w:lineRule="auto"/>
        <w:rPr>
          <w:b/>
        </w:rPr>
      </w:pPr>
      <w:r w:rsidRPr="00A01D9A">
        <w:rPr>
          <w:b/>
        </w:rPr>
        <w:t>Objective</w:t>
      </w:r>
    </w:p>
    <w:p w14:paraId="4631ABC4" w14:textId="77777777" w:rsidR="00CF42DD" w:rsidRDefault="00D90F6A" w:rsidP="004273A8">
      <w:pPr>
        <w:spacing w:after="0" w:line="276" w:lineRule="auto"/>
      </w:pPr>
      <w:r>
        <w:t>T</w:t>
      </w:r>
      <w:r w:rsidR="00CF42DD">
        <w:t xml:space="preserve">o identify LSTs </w:t>
      </w:r>
      <w:r>
        <w:t xml:space="preserve">using in-situ simulation sessions </w:t>
      </w:r>
      <w:r w:rsidR="00CF42DD">
        <w:t xml:space="preserve">prior to </w:t>
      </w:r>
      <w:r>
        <w:t>moving</w:t>
      </w:r>
      <w:r w:rsidR="00CF42DD">
        <w:t xml:space="preserve"> </w:t>
      </w:r>
      <w:r>
        <w:t>in</w:t>
      </w:r>
      <w:r w:rsidR="00CF42DD">
        <w:t xml:space="preserve">to </w:t>
      </w:r>
      <w:r>
        <w:t xml:space="preserve">a </w:t>
      </w:r>
      <w:r w:rsidR="00CF42DD">
        <w:t xml:space="preserve">new </w:t>
      </w:r>
      <w:r w:rsidR="00E31D8C">
        <w:t>ICU</w:t>
      </w:r>
      <w:r>
        <w:t>.</w:t>
      </w:r>
    </w:p>
    <w:p w14:paraId="7A9763A7" w14:textId="77777777" w:rsidR="0026678F" w:rsidRDefault="0026678F" w:rsidP="004273A8">
      <w:pPr>
        <w:spacing w:after="0" w:line="276" w:lineRule="auto"/>
      </w:pPr>
    </w:p>
    <w:p w14:paraId="1CD6FBA0" w14:textId="77777777" w:rsidR="00CF42DD" w:rsidRPr="00A01D9A" w:rsidRDefault="00D90F6A" w:rsidP="004273A8">
      <w:pPr>
        <w:spacing w:after="0" w:line="276" w:lineRule="auto"/>
        <w:rPr>
          <w:b/>
        </w:rPr>
      </w:pPr>
      <w:r w:rsidRPr="00A01D9A">
        <w:rPr>
          <w:b/>
        </w:rPr>
        <w:t>Methods</w:t>
      </w:r>
    </w:p>
    <w:p w14:paraId="7E7FE9A3" w14:textId="77777777" w:rsidR="0026678F" w:rsidRDefault="00D90F6A" w:rsidP="0026678F">
      <w:pPr>
        <w:spacing w:after="0" w:line="276" w:lineRule="auto"/>
      </w:pPr>
      <w:r>
        <w:t>We conducted simulation scenarios</w:t>
      </w:r>
      <w:r w:rsidR="00126938">
        <w:t xml:space="preserve"> </w:t>
      </w:r>
      <w:r>
        <w:t>over 6 weeks prior to moving into the new ICU.</w:t>
      </w:r>
      <w:r w:rsidR="00126938">
        <w:t xml:space="preserve"> H</w:t>
      </w:r>
      <w:r w:rsidR="004273A8">
        <w:t xml:space="preserve">ealthcare providers (doctors, nurses, allied health personnel) </w:t>
      </w:r>
      <w:r w:rsidR="00126938">
        <w:t>participated in these scenarios</w:t>
      </w:r>
      <w:r w:rsidR="002D12D1">
        <w:t xml:space="preserve"> </w:t>
      </w:r>
      <w:r w:rsidR="00126938">
        <w:t>.</w:t>
      </w:r>
      <w:r w:rsidR="002D12D1">
        <w:t>We included a ‘virtual’ ICU day to focus on testing the new model of care in the new environment.</w:t>
      </w:r>
      <w:r w:rsidR="00126938">
        <w:t xml:space="preserve"> </w:t>
      </w:r>
      <w:r w:rsidR="0026678F">
        <w:t>We conducted s</w:t>
      </w:r>
      <w:r w:rsidR="004273A8">
        <w:t xml:space="preserve">tructured debriefings after each scenario. </w:t>
      </w:r>
      <w:r w:rsidR="0026678F">
        <w:t xml:space="preserve">We developed </w:t>
      </w:r>
      <w:r w:rsidR="004273A8">
        <w:t xml:space="preserve">15 </w:t>
      </w:r>
      <w:r w:rsidR="0026678F">
        <w:t>c</w:t>
      </w:r>
      <w:r w:rsidR="004273A8">
        <w:t xml:space="preserve">odes for </w:t>
      </w:r>
      <w:r w:rsidR="0026678F">
        <w:t xml:space="preserve">6 </w:t>
      </w:r>
      <w:r w:rsidR="00126938">
        <w:t xml:space="preserve">domains of LSTs </w:t>
      </w:r>
      <w:r w:rsidR="0026678F">
        <w:t xml:space="preserve">by </w:t>
      </w:r>
      <w:r w:rsidR="00384642">
        <w:t xml:space="preserve">using </w:t>
      </w:r>
      <w:r w:rsidR="0026678F">
        <w:t xml:space="preserve">an iterative process until consensus was reached. </w:t>
      </w:r>
      <w:r w:rsidR="00384642">
        <w:t xml:space="preserve">Using </w:t>
      </w:r>
      <w:r w:rsidR="0026678F">
        <w:t>the Healthcare Failure Modes and Effect Analysis (HFMEA)</w:t>
      </w:r>
      <w:r w:rsidR="00A01D9A">
        <w:t xml:space="preserve"> matrix</w:t>
      </w:r>
      <w:r w:rsidR="00384642">
        <w:t xml:space="preserve"> </w:t>
      </w:r>
      <w:r w:rsidR="00A01D9A">
        <w:t xml:space="preserve">developed by </w:t>
      </w:r>
      <w:r w:rsidR="00384642">
        <w:t xml:space="preserve">the </w:t>
      </w:r>
      <w:r w:rsidR="00A01D9A">
        <w:t>National Centre for Patient Safety (VA NCPS)</w:t>
      </w:r>
      <w:r w:rsidR="00126938">
        <w:t>,</w:t>
      </w:r>
      <w:r w:rsidR="00A01D9A">
        <w:t xml:space="preserve"> </w:t>
      </w:r>
      <w:r w:rsidR="00384642">
        <w:t xml:space="preserve">we </w:t>
      </w:r>
      <w:r w:rsidR="00A01D9A">
        <w:t>assign</w:t>
      </w:r>
      <w:r w:rsidR="00384642">
        <w:t>ed a</w:t>
      </w:r>
      <w:r w:rsidR="00A01D9A">
        <w:t xml:space="preserve"> hazard score </w:t>
      </w:r>
      <w:r w:rsidR="00384642">
        <w:t xml:space="preserve">for </w:t>
      </w:r>
      <w:r w:rsidR="00A01D9A">
        <w:t xml:space="preserve">each LST. </w:t>
      </w:r>
      <w:r w:rsidR="00E26A98">
        <w:t xml:space="preserve">LSTs were classified as catastrophic if they were likely to cause death or injury. </w:t>
      </w:r>
      <w:r w:rsidR="0026678F">
        <w:t>The</w:t>
      </w:r>
      <w:r w:rsidR="00384642">
        <w:t xml:space="preserve"> LST</w:t>
      </w:r>
      <w:r w:rsidR="0026678F">
        <w:t xml:space="preserve"> communication and action matrix was developed and agreed upon with </w:t>
      </w:r>
      <w:r w:rsidR="00384642">
        <w:t xml:space="preserve">the </w:t>
      </w:r>
      <w:r w:rsidR="0026678F">
        <w:t>hospital management prior to commencement of the study.</w:t>
      </w:r>
    </w:p>
    <w:p w14:paraId="0C32FB1E" w14:textId="77777777" w:rsidR="004273A8" w:rsidRDefault="004273A8" w:rsidP="004273A8">
      <w:pPr>
        <w:spacing w:after="0" w:line="276" w:lineRule="auto"/>
      </w:pPr>
    </w:p>
    <w:p w14:paraId="1AD86CC4" w14:textId="77777777" w:rsidR="00CF42DD" w:rsidRPr="00A01D9A" w:rsidRDefault="00D90F6A" w:rsidP="004273A8">
      <w:pPr>
        <w:spacing w:after="0" w:line="276" w:lineRule="auto"/>
        <w:rPr>
          <w:b/>
        </w:rPr>
      </w:pPr>
      <w:r w:rsidRPr="00A01D9A">
        <w:rPr>
          <w:b/>
        </w:rPr>
        <w:t>Results</w:t>
      </w:r>
    </w:p>
    <w:p w14:paraId="7BD15DE3" w14:textId="3493DFA6" w:rsidR="00A57712" w:rsidRDefault="00A01D9A" w:rsidP="004273A8">
      <w:pPr>
        <w:spacing w:after="0" w:line="276" w:lineRule="auto"/>
      </w:pPr>
      <w:r>
        <w:t xml:space="preserve">A total of 24 simulation sessions were conducted with 61 participants. </w:t>
      </w:r>
      <w:r w:rsidR="00D97793">
        <w:t>Ninety seven</w:t>
      </w:r>
      <w:r w:rsidR="00CF42DD">
        <w:t xml:space="preserve"> LSTs</w:t>
      </w:r>
      <w:r w:rsidR="00D97793">
        <w:t xml:space="preserve"> were identified, 36% of these were catastrophic and needed immediate remediation. Issues related to </w:t>
      </w:r>
      <w:r w:rsidR="00A57712">
        <w:t>‘</w:t>
      </w:r>
      <w:r w:rsidR="00D97793">
        <w:t>medication administration</w:t>
      </w:r>
      <w:r w:rsidR="00A57712">
        <w:t xml:space="preserve">’ and ‘equipment’ had </w:t>
      </w:r>
      <w:r w:rsidR="002D12D1">
        <w:t xml:space="preserve">the </w:t>
      </w:r>
      <w:r w:rsidR="00A57712">
        <w:t>highest number of LSTs (34% and 19.6%</w:t>
      </w:r>
      <w:r w:rsidR="00302769">
        <w:t xml:space="preserve"> </w:t>
      </w:r>
      <w:r w:rsidR="00A57712">
        <w:t>respectively</w:t>
      </w:r>
      <w:r w:rsidR="00302769">
        <w:t>)</w:t>
      </w:r>
      <w:r w:rsidR="00A57712">
        <w:t>. Of the 35 catastrophic LSTs, 42% were related to ‘medication administration’ followed by issues related to ‘models of care’ (28.6%).</w:t>
      </w:r>
      <w:r w:rsidR="00D97793">
        <w:t xml:space="preserve"> </w:t>
      </w:r>
      <w:r w:rsidR="00A57712">
        <w:t>Issues related to communication had</w:t>
      </w:r>
      <w:r w:rsidR="002D12D1">
        <w:t xml:space="preserve"> the</w:t>
      </w:r>
      <w:r w:rsidR="00A57712">
        <w:t xml:space="preserve"> least number of LSTs (7</w:t>
      </w:r>
      <w:r w:rsidR="002D12D1">
        <w:t>.</w:t>
      </w:r>
      <w:r w:rsidR="005D32B7">
        <w:t>2%) and none were catastrophic .</w:t>
      </w:r>
    </w:p>
    <w:p w14:paraId="2A0BC0A2" w14:textId="77777777" w:rsidR="00E26A98" w:rsidRDefault="00E26A98" w:rsidP="004273A8">
      <w:pPr>
        <w:spacing w:after="0" w:line="276" w:lineRule="auto"/>
      </w:pPr>
    </w:p>
    <w:p w14:paraId="1FE9C15F" w14:textId="1E5BE24D" w:rsidR="00A01D9A" w:rsidRDefault="00A01D9A" w:rsidP="004273A8">
      <w:pPr>
        <w:spacing w:after="0" w:line="276" w:lineRule="auto"/>
        <w:rPr>
          <w:b/>
        </w:rPr>
      </w:pPr>
      <w:r w:rsidRPr="00A01D9A">
        <w:rPr>
          <w:b/>
        </w:rPr>
        <w:t>Conclusion</w:t>
      </w:r>
      <w:r w:rsidR="005D32B7">
        <w:rPr>
          <w:b/>
        </w:rPr>
        <w:t>s</w:t>
      </w:r>
    </w:p>
    <w:p w14:paraId="65AC2E07" w14:textId="77777777" w:rsidR="00D45720" w:rsidRDefault="001F4F67" w:rsidP="002D12D1">
      <w:pPr>
        <w:spacing w:after="0" w:line="276" w:lineRule="auto"/>
      </w:pPr>
      <w:r>
        <w:t xml:space="preserve">In-situ simulation is a practical method for identifying LSTs prior to patient occupation of a new ICU. Patient safety </w:t>
      </w:r>
      <w:r w:rsidR="00A57712">
        <w:t xml:space="preserve">can be </w:t>
      </w:r>
      <w:r>
        <w:t>enhanced by timely rectification of these LSTs.</w:t>
      </w:r>
      <w:r w:rsidR="002D12D1">
        <w:t xml:space="preserve"> Our systematic approach to early LST detection using simulation is potentially adaptable and scalable to other new ICUs.</w:t>
      </w:r>
      <w:r>
        <w:t xml:space="preserve">  </w:t>
      </w:r>
      <w:r w:rsidR="002D12D1">
        <w:t xml:space="preserve"> </w:t>
      </w:r>
    </w:p>
    <w:p w14:paraId="196EBE8D" w14:textId="77777777" w:rsidR="00D45720" w:rsidRDefault="00D45720" w:rsidP="002D12D1">
      <w:pPr>
        <w:spacing w:after="0" w:line="276" w:lineRule="auto"/>
      </w:pPr>
    </w:p>
    <w:p w14:paraId="1C37B5FA" w14:textId="77777777" w:rsidR="00A01D9A" w:rsidRDefault="00A01D9A" w:rsidP="004273A8">
      <w:pPr>
        <w:spacing w:after="0" w:line="276" w:lineRule="auto"/>
        <w:rPr>
          <w:noProof/>
          <w:lang w:eastAsia="en-AU"/>
        </w:rPr>
      </w:pPr>
    </w:p>
    <w:p w14:paraId="204D08F8" w14:textId="77777777" w:rsidR="00E26A98" w:rsidRDefault="00E26A98" w:rsidP="004273A8">
      <w:pPr>
        <w:spacing w:after="0" w:line="276" w:lineRule="auto"/>
        <w:rPr>
          <w:noProof/>
          <w:lang w:eastAsia="en-AU"/>
        </w:rPr>
      </w:pPr>
    </w:p>
    <w:p w14:paraId="465DE111" w14:textId="77777777" w:rsidR="00E26A98" w:rsidRDefault="00E26A98" w:rsidP="004273A8">
      <w:pPr>
        <w:spacing w:after="0" w:line="276" w:lineRule="auto"/>
        <w:rPr>
          <w:noProof/>
          <w:lang w:eastAsia="en-AU"/>
        </w:rPr>
      </w:pPr>
    </w:p>
    <w:p w14:paraId="1A903440" w14:textId="77777777" w:rsidR="00E26A98" w:rsidRDefault="00E26A98" w:rsidP="004273A8">
      <w:pPr>
        <w:spacing w:after="0" w:line="276" w:lineRule="auto"/>
        <w:rPr>
          <w:noProof/>
          <w:lang w:eastAsia="en-AU"/>
        </w:rPr>
      </w:pPr>
    </w:p>
    <w:p w14:paraId="29314462" w14:textId="77777777" w:rsidR="00E26A98" w:rsidRDefault="00E26A98" w:rsidP="004273A8">
      <w:pPr>
        <w:spacing w:after="0" w:line="276" w:lineRule="auto"/>
        <w:rPr>
          <w:noProof/>
          <w:lang w:eastAsia="en-AU"/>
        </w:rPr>
      </w:pPr>
    </w:p>
    <w:p w14:paraId="621921DD" w14:textId="77777777" w:rsidR="00E26A98" w:rsidRDefault="00E26A98" w:rsidP="004273A8">
      <w:pPr>
        <w:spacing w:after="0" w:line="276" w:lineRule="auto"/>
        <w:rPr>
          <w:noProof/>
          <w:lang w:eastAsia="en-AU"/>
        </w:rPr>
      </w:pPr>
    </w:p>
    <w:p w14:paraId="79351950" w14:textId="77777777" w:rsidR="00E26A98" w:rsidRDefault="00E26A98" w:rsidP="004273A8">
      <w:pPr>
        <w:spacing w:after="0" w:line="276" w:lineRule="auto"/>
        <w:rPr>
          <w:noProof/>
          <w:lang w:eastAsia="en-AU"/>
        </w:rPr>
      </w:pPr>
    </w:p>
    <w:p w14:paraId="0518FFD6" w14:textId="77777777" w:rsidR="00E26A98" w:rsidRDefault="00E26A98" w:rsidP="004273A8">
      <w:pPr>
        <w:spacing w:after="0" w:line="276" w:lineRule="auto"/>
      </w:pPr>
    </w:p>
    <w:sectPr w:rsidR="00E26A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arah Jones (STG Surg)" w:date="2018-04-30T12:32:00Z" w:initials="SJ(S">
    <w:p w14:paraId="61359DE0" w14:textId="77777777" w:rsidR="005E49BA" w:rsidRDefault="005E49BA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 xml:space="preserve">The first  time a new acronymn is introduced need to stipulate the meaning then can continue to use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359DE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B17F5"/>
    <w:multiLevelType w:val="hybridMultilevel"/>
    <w:tmpl w:val="70889D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rah Jones (STG Surg)">
    <w15:presenceInfo w15:providerId="AD" w15:userId="S-1-5-21-8915387-1188570074-196506527-596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2DD"/>
    <w:rsid w:val="000F1E3A"/>
    <w:rsid w:val="00126938"/>
    <w:rsid w:val="001300F2"/>
    <w:rsid w:val="001F4F67"/>
    <w:rsid w:val="0026678F"/>
    <w:rsid w:val="002D12D1"/>
    <w:rsid w:val="00302769"/>
    <w:rsid w:val="00384642"/>
    <w:rsid w:val="004273A8"/>
    <w:rsid w:val="004C2673"/>
    <w:rsid w:val="004E44F5"/>
    <w:rsid w:val="005D32B7"/>
    <w:rsid w:val="005E49BA"/>
    <w:rsid w:val="005E4AEF"/>
    <w:rsid w:val="00874448"/>
    <w:rsid w:val="008C16B7"/>
    <w:rsid w:val="00924D45"/>
    <w:rsid w:val="009716E8"/>
    <w:rsid w:val="00A01D9A"/>
    <w:rsid w:val="00A57712"/>
    <w:rsid w:val="00B676CA"/>
    <w:rsid w:val="00B9260F"/>
    <w:rsid w:val="00CF42DD"/>
    <w:rsid w:val="00D45720"/>
    <w:rsid w:val="00D90F6A"/>
    <w:rsid w:val="00D97793"/>
    <w:rsid w:val="00DA4E08"/>
    <w:rsid w:val="00E26A98"/>
    <w:rsid w:val="00E31D8C"/>
    <w:rsid w:val="00F7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DBF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D9A"/>
    <w:pPr>
      <w:ind w:left="720"/>
      <w:contextualSpacing/>
    </w:pPr>
  </w:style>
  <w:style w:type="table" w:styleId="TableGrid">
    <w:name w:val="Table Grid"/>
    <w:basedOn w:val="TableSimple1"/>
    <w:uiPriority w:val="39"/>
    <w:rsid w:val="00F70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PlainTable4">
    <w:name w:val="Plain Table 4"/>
    <w:basedOn w:val="TableNormal"/>
    <w:uiPriority w:val="44"/>
    <w:rsid w:val="00B676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2">
    <w:name w:val="Grid Table 2"/>
    <w:basedOn w:val="TableNormal"/>
    <w:uiPriority w:val="47"/>
    <w:rsid w:val="00B676C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Simple1">
    <w:name w:val="Table Simple 1"/>
    <w:basedOn w:val="TableNormal"/>
    <w:uiPriority w:val="99"/>
    <w:semiHidden/>
    <w:unhideWhenUsed/>
    <w:rsid w:val="00B676C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GridTable1LightAccent2">
    <w:name w:val="Grid Table 1 Light Accent 2"/>
    <w:basedOn w:val="TableNormal"/>
    <w:uiPriority w:val="46"/>
    <w:rsid w:val="00B676C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B676C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">
    <w:name w:val="List Table 1 Light"/>
    <w:basedOn w:val="TableNormal"/>
    <w:uiPriority w:val="46"/>
    <w:rsid w:val="00B676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">
    <w:name w:val="Grid Table 1 Light"/>
    <w:basedOn w:val="TableNormal"/>
    <w:uiPriority w:val="46"/>
    <w:rsid w:val="0087444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">
    <w:name w:val="Plain Table 2"/>
    <w:basedOn w:val="TableNormal"/>
    <w:uiPriority w:val="42"/>
    <w:rsid w:val="008744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2Accent3">
    <w:name w:val="Grid Table 2 Accent 3"/>
    <w:basedOn w:val="TableNormal"/>
    <w:uiPriority w:val="47"/>
    <w:rsid w:val="0087444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30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0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4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9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9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9B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49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D9A"/>
    <w:pPr>
      <w:ind w:left="720"/>
      <w:contextualSpacing/>
    </w:pPr>
  </w:style>
  <w:style w:type="table" w:styleId="TableGrid">
    <w:name w:val="Table Grid"/>
    <w:basedOn w:val="TableSimple1"/>
    <w:uiPriority w:val="39"/>
    <w:rsid w:val="00F70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PlainTable4">
    <w:name w:val="Plain Table 4"/>
    <w:basedOn w:val="TableNormal"/>
    <w:uiPriority w:val="44"/>
    <w:rsid w:val="00B676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2">
    <w:name w:val="Grid Table 2"/>
    <w:basedOn w:val="TableNormal"/>
    <w:uiPriority w:val="47"/>
    <w:rsid w:val="00B676C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Simple1">
    <w:name w:val="Table Simple 1"/>
    <w:basedOn w:val="TableNormal"/>
    <w:uiPriority w:val="99"/>
    <w:semiHidden/>
    <w:unhideWhenUsed/>
    <w:rsid w:val="00B676C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GridTable1LightAccent2">
    <w:name w:val="Grid Table 1 Light Accent 2"/>
    <w:basedOn w:val="TableNormal"/>
    <w:uiPriority w:val="46"/>
    <w:rsid w:val="00B676C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B676C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">
    <w:name w:val="List Table 1 Light"/>
    <w:basedOn w:val="TableNormal"/>
    <w:uiPriority w:val="46"/>
    <w:rsid w:val="00B676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1Light">
    <w:name w:val="Grid Table 1 Light"/>
    <w:basedOn w:val="TableNormal"/>
    <w:uiPriority w:val="46"/>
    <w:rsid w:val="0087444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2">
    <w:name w:val="Plain Table 2"/>
    <w:basedOn w:val="TableNormal"/>
    <w:uiPriority w:val="42"/>
    <w:rsid w:val="008744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2Accent3">
    <w:name w:val="Grid Table 2 Accent 3"/>
    <w:basedOn w:val="TableNormal"/>
    <w:uiPriority w:val="47"/>
    <w:rsid w:val="0087444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30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0F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4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9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9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9B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49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Health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Swapnil Pawar</dc:creator>
  <cp:lastModifiedBy>Hvl.Icuconsultant</cp:lastModifiedBy>
  <cp:revision>2</cp:revision>
  <cp:lastPrinted>2018-04-19T09:54:00Z</cp:lastPrinted>
  <dcterms:created xsi:type="dcterms:W3CDTF">2018-06-18T03:34:00Z</dcterms:created>
  <dcterms:modified xsi:type="dcterms:W3CDTF">2018-06-18T03:34:00Z</dcterms:modified>
</cp:coreProperties>
</file>