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4B50F" w14:textId="77777777" w:rsidR="009E1DB4" w:rsidRPr="00101C4B" w:rsidRDefault="009E1DB4">
      <w:pPr>
        <w:rPr>
          <w:rFonts w:ascii="Arial" w:hAnsi="Arial" w:cs="Arial"/>
        </w:rPr>
      </w:pPr>
      <w:bookmarkStart w:id="0" w:name="_Hlk193986975"/>
      <w:bookmarkEnd w:id="0"/>
    </w:p>
    <w:p w14:paraId="593A7378" w14:textId="7843655E" w:rsidR="00AA04BC" w:rsidRPr="00101C4B" w:rsidRDefault="00D80765" w:rsidP="00AA04BC">
      <w:pPr>
        <w:spacing w:after="0" w:line="240" w:lineRule="auto"/>
        <w:rPr>
          <w:rFonts w:ascii="Arial" w:hAnsi="Arial" w:cs="Arial"/>
          <w:b/>
          <w:lang w:val="en-AU"/>
        </w:rPr>
      </w:pPr>
      <w:r w:rsidRPr="00101C4B">
        <w:rPr>
          <w:rFonts w:ascii="Arial" w:hAnsi="Arial" w:cs="Arial"/>
          <w:b/>
        </w:rPr>
        <w:t>E</w:t>
      </w:r>
      <w:proofErr w:type="spellStart"/>
      <w:r w:rsidR="00AA04BC" w:rsidRPr="00101C4B">
        <w:rPr>
          <w:rFonts w:ascii="Arial" w:hAnsi="Arial" w:cs="Arial"/>
          <w:b/>
          <w:lang w:val="en-AU"/>
        </w:rPr>
        <w:t>ndogenous</w:t>
      </w:r>
      <w:proofErr w:type="spellEnd"/>
      <w:r w:rsidR="00AA04BC" w:rsidRPr="00101C4B">
        <w:rPr>
          <w:rFonts w:ascii="Arial" w:hAnsi="Arial" w:cs="Arial"/>
          <w:b/>
          <w:lang w:val="en-AU"/>
        </w:rPr>
        <w:t xml:space="preserve"> glucose production </w:t>
      </w:r>
      <w:r w:rsidR="00BA1134" w:rsidRPr="00101C4B">
        <w:rPr>
          <w:rFonts w:ascii="Arial" w:hAnsi="Arial" w:cs="Arial"/>
          <w:b/>
          <w:lang w:val="en-AU"/>
        </w:rPr>
        <w:t xml:space="preserve">during </w:t>
      </w:r>
      <w:r w:rsidR="00BF6ADD" w:rsidRPr="00101C4B">
        <w:rPr>
          <w:rFonts w:ascii="Arial" w:hAnsi="Arial" w:cs="Arial"/>
          <w:b/>
          <w:lang w:val="en-AU"/>
        </w:rPr>
        <w:t xml:space="preserve">a 75g oral glucose </w:t>
      </w:r>
      <w:r w:rsidR="00BA1134" w:rsidRPr="00101C4B">
        <w:rPr>
          <w:rFonts w:ascii="Arial" w:hAnsi="Arial" w:cs="Arial"/>
          <w:b/>
          <w:lang w:val="en-AU"/>
        </w:rPr>
        <w:t>load</w:t>
      </w:r>
      <w:r w:rsidRPr="00101C4B">
        <w:rPr>
          <w:rFonts w:ascii="Arial" w:hAnsi="Arial" w:cs="Arial"/>
          <w:b/>
          <w:lang w:val="en-AU"/>
        </w:rPr>
        <w:t xml:space="preserve"> is associated with fasting serum serotonin</w:t>
      </w:r>
      <w:r w:rsidR="00BA1134" w:rsidRPr="00101C4B">
        <w:rPr>
          <w:rFonts w:ascii="Arial" w:hAnsi="Arial" w:cs="Arial"/>
          <w:b/>
          <w:lang w:val="en-AU"/>
        </w:rPr>
        <w:t xml:space="preserve"> </w:t>
      </w:r>
      <w:r w:rsidR="00AA04BC" w:rsidRPr="00101C4B">
        <w:rPr>
          <w:rFonts w:ascii="Arial" w:hAnsi="Arial" w:cs="Arial"/>
          <w:b/>
          <w:lang w:val="en-AU"/>
        </w:rPr>
        <w:t>in type 2 diabetes</w:t>
      </w:r>
    </w:p>
    <w:p w14:paraId="326CA666" w14:textId="77777777" w:rsidR="00AA04BC" w:rsidRPr="00101C4B" w:rsidRDefault="00AA04BC" w:rsidP="00AA04BC">
      <w:pPr>
        <w:spacing w:after="0" w:line="240" w:lineRule="auto"/>
        <w:rPr>
          <w:rFonts w:ascii="Arial" w:hAnsi="Arial" w:cs="Arial"/>
          <w:b/>
          <w:lang w:val="en-AU"/>
        </w:rPr>
      </w:pPr>
    </w:p>
    <w:p w14:paraId="1B455E12" w14:textId="77777777" w:rsidR="00AA04BC" w:rsidRPr="00101C4B" w:rsidRDefault="00AA04BC" w:rsidP="00AA04BC">
      <w:pPr>
        <w:spacing w:after="0" w:line="240" w:lineRule="auto"/>
        <w:rPr>
          <w:rFonts w:ascii="Arial" w:hAnsi="Arial" w:cs="Arial"/>
        </w:rPr>
      </w:pPr>
    </w:p>
    <w:p w14:paraId="29768928" w14:textId="1788D5AF" w:rsidR="00AA04BC" w:rsidRPr="00101C4B" w:rsidRDefault="00AA04BC" w:rsidP="00AA04B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01C4B">
        <w:rPr>
          <w:rFonts w:ascii="Arial" w:hAnsi="Arial" w:cs="Arial"/>
          <w:b/>
          <w:bCs/>
        </w:rPr>
        <w:t xml:space="preserve">Background </w:t>
      </w:r>
    </w:p>
    <w:p w14:paraId="5D3000B3" w14:textId="0304DDEC" w:rsidR="00D17F4E" w:rsidRPr="00101C4B" w:rsidRDefault="00EA2AEE" w:rsidP="009968FB">
      <w:pPr>
        <w:spacing w:after="0" w:line="240" w:lineRule="auto"/>
        <w:jc w:val="both"/>
        <w:rPr>
          <w:rFonts w:ascii="Arial" w:hAnsi="Arial" w:cs="Arial"/>
        </w:rPr>
      </w:pPr>
      <w:r w:rsidRPr="00101C4B">
        <w:rPr>
          <w:rFonts w:ascii="Arial" w:hAnsi="Arial" w:cs="Arial"/>
        </w:rPr>
        <w:t>Serotonin</w:t>
      </w:r>
      <w:r w:rsidR="00101C4B" w:rsidRPr="00101C4B">
        <w:rPr>
          <w:rFonts w:ascii="Arial" w:hAnsi="Arial" w:cs="Arial"/>
        </w:rPr>
        <w:t xml:space="preserve"> </w:t>
      </w:r>
      <w:r w:rsidR="00BA1134" w:rsidRPr="00101C4B">
        <w:rPr>
          <w:rFonts w:ascii="Arial" w:hAnsi="Arial" w:cs="Arial"/>
        </w:rPr>
        <w:t>has been reported to modulate</w:t>
      </w:r>
      <w:r w:rsidR="00295E3B" w:rsidRPr="00101C4B">
        <w:rPr>
          <w:rFonts w:ascii="Arial" w:hAnsi="Arial" w:cs="Arial"/>
        </w:rPr>
        <w:t xml:space="preserve"> lipid and glucose metabolism. </w:t>
      </w:r>
      <w:r w:rsidR="00BA1134" w:rsidRPr="00101C4B">
        <w:rPr>
          <w:rFonts w:ascii="Arial" w:hAnsi="Arial" w:cs="Arial"/>
        </w:rPr>
        <w:t>In mice,</w:t>
      </w:r>
      <w:r w:rsidR="000D20D2" w:rsidRPr="00101C4B">
        <w:rPr>
          <w:rFonts w:ascii="Arial" w:hAnsi="Arial" w:cs="Arial"/>
        </w:rPr>
        <w:t xml:space="preserve"> circulating serotonin</w:t>
      </w:r>
      <w:r w:rsidR="00BA1134" w:rsidRPr="00101C4B">
        <w:rPr>
          <w:rFonts w:ascii="Arial" w:hAnsi="Arial" w:cs="Arial"/>
        </w:rPr>
        <w:t xml:space="preserve"> increase</w:t>
      </w:r>
      <w:r w:rsidR="003D53CF" w:rsidRPr="00101C4B">
        <w:rPr>
          <w:rFonts w:ascii="Arial" w:hAnsi="Arial" w:cs="Arial"/>
        </w:rPr>
        <w:t>s</w:t>
      </w:r>
      <w:r w:rsidR="000D20D2" w:rsidRPr="00101C4B">
        <w:rPr>
          <w:rFonts w:ascii="Arial" w:hAnsi="Arial" w:cs="Arial"/>
        </w:rPr>
        <w:t xml:space="preserve"> </w:t>
      </w:r>
      <w:r w:rsidR="00737133" w:rsidRPr="00101C4B">
        <w:rPr>
          <w:rFonts w:ascii="Arial" w:hAnsi="Arial" w:cs="Arial"/>
        </w:rPr>
        <w:t xml:space="preserve">endogenous glucose production (EGP). However, this phenomenon has not been examined in </w:t>
      </w:r>
      <w:r w:rsidR="000E62F2" w:rsidRPr="00101C4B">
        <w:rPr>
          <w:rFonts w:ascii="Arial" w:hAnsi="Arial" w:cs="Arial"/>
        </w:rPr>
        <w:t>humans</w:t>
      </w:r>
      <w:r w:rsidR="009968FB" w:rsidRPr="00101C4B">
        <w:rPr>
          <w:rFonts w:ascii="Arial" w:hAnsi="Arial" w:cs="Arial"/>
        </w:rPr>
        <w:t xml:space="preserve"> with type 2 diabetes (T2D). </w:t>
      </w:r>
      <w:r w:rsidR="000E62F2" w:rsidRPr="00101C4B">
        <w:rPr>
          <w:rFonts w:ascii="Arial" w:hAnsi="Arial" w:cs="Arial"/>
        </w:rPr>
        <w:t>We</w:t>
      </w:r>
      <w:r w:rsidR="00737133" w:rsidRPr="00101C4B">
        <w:rPr>
          <w:rFonts w:ascii="Arial" w:hAnsi="Arial" w:cs="Arial"/>
        </w:rPr>
        <w:t xml:space="preserve"> </w:t>
      </w:r>
      <w:r w:rsidR="000E62F2" w:rsidRPr="00101C4B">
        <w:rPr>
          <w:rFonts w:ascii="Arial" w:hAnsi="Arial" w:cs="Arial"/>
        </w:rPr>
        <w:t xml:space="preserve">assessed </w:t>
      </w:r>
      <w:r w:rsidR="009968FB" w:rsidRPr="00101C4B">
        <w:rPr>
          <w:rFonts w:ascii="Arial" w:hAnsi="Arial" w:cs="Arial"/>
        </w:rPr>
        <w:t>the relationship</w:t>
      </w:r>
      <w:r w:rsidR="003D53CF" w:rsidRPr="00101C4B">
        <w:rPr>
          <w:rFonts w:ascii="Arial" w:hAnsi="Arial" w:cs="Arial"/>
        </w:rPr>
        <w:t>s</w:t>
      </w:r>
      <w:r w:rsidR="009968FB" w:rsidRPr="00101C4B">
        <w:rPr>
          <w:rFonts w:ascii="Arial" w:hAnsi="Arial" w:cs="Arial"/>
        </w:rPr>
        <w:t xml:space="preserve"> between EGP</w:t>
      </w:r>
      <w:r w:rsidR="00F423D3" w:rsidRPr="00101C4B">
        <w:rPr>
          <w:rFonts w:ascii="Arial" w:hAnsi="Arial" w:cs="Arial"/>
        </w:rPr>
        <w:t xml:space="preserve"> </w:t>
      </w:r>
      <w:r w:rsidR="003D53CF" w:rsidRPr="00101C4B">
        <w:rPr>
          <w:rFonts w:ascii="Arial" w:hAnsi="Arial" w:cs="Arial"/>
        </w:rPr>
        <w:t>with serum serotonin</w:t>
      </w:r>
      <w:r w:rsidR="00027265" w:rsidRPr="00101C4B">
        <w:rPr>
          <w:rFonts w:ascii="Arial" w:hAnsi="Arial" w:cs="Arial"/>
        </w:rPr>
        <w:t xml:space="preserve"> and glucoregulatory hormones</w:t>
      </w:r>
      <w:r w:rsidR="003D53CF" w:rsidRPr="00101C4B">
        <w:rPr>
          <w:rFonts w:ascii="Arial" w:hAnsi="Arial" w:cs="Arial"/>
        </w:rPr>
        <w:t xml:space="preserve"> </w:t>
      </w:r>
      <w:r w:rsidR="000E62F2" w:rsidRPr="00101C4B">
        <w:rPr>
          <w:rFonts w:ascii="Arial" w:hAnsi="Arial" w:cs="Arial"/>
        </w:rPr>
        <w:t>after</w:t>
      </w:r>
      <w:r w:rsidR="00737133" w:rsidRPr="00101C4B">
        <w:rPr>
          <w:rFonts w:ascii="Arial" w:hAnsi="Arial" w:cs="Arial"/>
        </w:rPr>
        <w:t xml:space="preserve"> </w:t>
      </w:r>
      <w:r w:rsidR="009968FB" w:rsidRPr="00101C4B">
        <w:rPr>
          <w:rFonts w:ascii="Arial" w:hAnsi="Arial" w:cs="Arial"/>
        </w:rPr>
        <w:t>an oral glucose load in T2D.</w:t>
      </w:r>
    </w:p>
    <w:p w14:paraId="1261A82A" w14:textId="77777777" w:rsidR="003B7E3E" w:rsidRPr="00101C4B" w:rsidRDefault="003B7E3E" w:rsidP="00AA04BC">
      <w:pPr>
        <w:spacing w:after="0" w:line="240" w:lineRule="auto"/>
        <w:jc w:val="both"/>
        <w:rPr>
          <w:rFonts w:ascii="Arial" w:hAnsi="Arial" w:cs="Arial"/>
        </w:rPr>
      </w:pPr>
    </w:p>
    <w:p w14:paraId="58D1BF0B" w14:textId="5E0BA4B1" w:rsidR="00D17F4E" w:rsidRPr="00101C4B" w:rsidRDefault="003041B2" w:rsidP="00AA04B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01C4B">
        <w:rPr>
          <w:rFonts w:ascii="Arial" w:hAnsi="Arial" w:cs="Arial"/>
          <w:b/>
          <w:bCs/>
        </w:rPr>
        <w:t>Methods</w:t>
      </w:r>
    </w:p>
    <w:p w14:paraId="5435A7E3" w14:textId="10B1F44D" w:rsidR="00AA04BC" w:rsidRPr="00101C4B" w:rsidRDefault="00B836CF" w:rsidP="003201DD">
      <w:pPr>
        <w:spacing w:after="0" w:line="240" w:lineRule="auto"/>
        <w:jc w:val="both"/>
        <w:rPr>
          <w:rFonts w:ascii="Arial" w:hAnsi="Arial" w:cs="Arial"/>
          <w:bCs/>
        </w:rPr>
      </w:pPr>
      <w:r w:rsidRPr="00101C4B">
        <w:rPr>
          <w:rFonts w:ascii="Arial" w:hAnsi="Arial" w:cs="Arial"/>
        </w:rPr>
        <w:t xml:space="preserve">25 </w:t>
      </w:r>
      <w:r w:rsidR="00361056" w:rsidRPr="00101C4B">
        <w:rPr>
          <w:rFonts w:ascii="Arial" w:hAnsi="Arial" w:cs="Arial"/>
        </w:rPr>
        <w:t>participants</w:t>
      </w:r>
      <w:r w:rsidR="00046E21" w:rsidRPr="00101C4B">
        <w:rPr>
          <w:rFonts w:ascii="Arial" w:hAnsi="Arial" w:cs="Arial"/>
        </w:rPr>
        <w:t xml:space="preserve"> </w:t>
      </w:r>
      <w:r w:rsidR="008F2FBB" w:rsidRPr="00101C4B">
        <w:rPr>
          <w:rFonts w:ascii="Arial" w:hAnsi="Arial" w:cs="Arial"/>
        </w:rPr>
        <w:t xml:space="preserve">with </w:t>
      </w:r>
      <w:r w:rsidR="009560CB">
        <w:rPr>
          <w:rFonts w:ascii="Arial" w:hAnsi="Arial" w:cs="Arial"/>
        </w:rPr>
        <w:t xml:space="preserve">metformin-treated </w:t>
      </w:r>
      <w:r w:rsidR="008F2FBB" w:rsidRPr="00101C4B">
        <w:rPr>
          <w:rFonts w:ascii="Arial" w:hAnsi="Arial" w:cs="Arial"/>
        </w:rPr>
        <w:t xml:space="preserve">T2D </w:t>
      </w:r>
      <w:r w:rsidRPr="00101C4B">
        <w:rPr>
          <w:rFonts w:ascii="Arial" w:hAnsi="Arial" w:cs="Arial"/>
        </w:rPr>
        <w:t>(18</w:t>
      </w:r>
      <w:r w:rsidR="007960BB" w:rsidRPr="00101C4B">
        <w:rPr>
          <w:rFonts w:ascii="Arial" w:hAnsi="Arial" w:cs="Arial"/>
        </w:rPr>
        <w:t>M/</w:t>
      </w:r>
      <w:r w:rsidRPr="00101C4B">
        <w:rPr>
          <w:rFonts w:ascii="Arial" w:hAnsi="Arial" w:cs="Arial"/>
        </w:rPr>
        <w:t>7</w:t>
      </w:r>
      <w:r w:rsidR="007960BB" w:rsidRPr="00101C4B">
        <w:rPr>
          <w:rFonts w:ascii="Arial" w:hAnsi="Arial" w:cs="Arial"/>
        </w:rPr>
        <w:t>F</w:t>
      </w:r>
      <w:r w:rsidRPr="00101C4B">
        <w:rPr>
          <w:rFonts w:ascii="Arial" w:hAnsi="Arial" w:cs="Arial"/>
        </w:rPr>
        <w:t>,</w:t>
      </w:r>
      <w:r w:rsidR="004E5AC8" w:rsidRPr="00101C4B">
        <w:rPr>
          <w:rFonts w:ascii="Arial" w:hAnsi="Arial" w:cs="Arial"/>
          <w:bCs/>
        </w:rPr>
        <w:t xml:space="preserve"> 6</w:t>
      </w:r>
      <w:r w:rsidR="00844E16" w:rsidRPr="00101C4B">
        <w:rPr>
          <w:rFonts w:ascii="Arial" w:hAnsi="Arial" w:cs="Arial"/>
          <w:bCs/>
        </w:rPr>
        <w:t>7</w:t>
      </w:r>
      <w:r w:rsidR="004E5AC8" w:rsidRPr="00101C4B">
        <w:rPr>
          <w:rFonts w:ascii="Arial" w:hAnsi="Arial" w:cs="Arial"/>
          <w:bCs/>
        </w:rPr>
        <w:t>.</w:t>
      </w:r>
      <w:r w:rsidR="00844E16" w:rsidRPr="00101C4B">
        <w:rPr>
          <w:rFonts w:ascii="Arial" w:hAnsi="Arial" w:cs="Arial"/>
          <w:bCs/>
        </w:rPr>
        <w:t>1</w:t>
      </w:r>
      <w:r w:rsidR="004E5AC8" w:rsidRPr="00101C4B">
        <w:rPr>
          <w:rFonts w:ascii="Arial" w:hAnsi="Arial" w:cs="Arial"/>
          <w:lang w:val="en-GB"/>
        </w:rPr>
        <w:sym w:font="Symbol" w:char="F0B1"/>
      </w:r>
      <w:r w:rsidR="00844E16" w:rsidRPr="00101C4B">
        <w:rPr>
          <w:rFonts w:ascii="Arial" w:hAnsi="Arial" w:cs="Arial"/>
          <w:lang w:val="en-GB"/>
        </w:rPr>
        <w:t>1.2</w:t>
      </w:r>
      <w:r w:rsidR="004E5AC8" w:rsidRPr="00101C4B">
        <w:rPr>
          <w:rFonts w:ascii="Arial" w:hAnsi="Arial" w:cs="Arial"/>
          <w:lang w:val="en-GB"/>
        </w:rPr>
        <w:t xml:space="preserve"> years, BMI </w:t>
      </w:r>
      <w:r w:rsidR="00844E16" w:rsidRPr="00101C4B">
        <w:rPr>
          <w:rFonts w:ascii="Arial" w:hAnsi="Arial" w:cs="Arial"/>
          <w:lang w:val="en-GB"/>
        </w:rPr>
        <w:t>32</w:t>
      </w:r>
      <w:bookmarkStart w:id="1" w:name="OLE_LINK1"/>
      <w:r w:rsidR="004E5AC8" w:rsidRPr="00101C4B">
        <w:rPr>
          <w:rFonts w:ascii="Arial" w:hAnsi="Arial" w:cs="Arial"/>
          <w:lang w:val="en-GB"/>
        </w:rPr>
        <w:sym w:font="Symbol" w:char="F0B1"/>
      </w:r>
      <w:bookmarkEnd w:id="1"/>
      <w:r w:rsidR="00844E16" w:rsidRPr="00101C4B">
        <w:rPr>
          <w:rFonts w:ascii="Arial" w:hAnsi="Arial" w:cs="Arial"/>
          <w:lang w:val="en-GB"/>
        </w:rPr>
        <w:t>1</w:t>
      </w:r>
      <w:r w:rsidR="004E5AC8" w:rsidRPr="00101C4B">
        <w:rPr>
          <w:rFonts w:ascii="Arial" w:hAnsi="Arial" w:cs="Arial"/>
          <w:lang w:val="en-GB"/>
        </w:rPr>
        <w:t>.5kg/m</w:t>
      </w:r>
      <w:r w:rsidR="004E5AC8" w:rsidRPr="00101C4B">
        <w:rPr>
          <w:rFonts w:ascii="Arial" w:hAnsi="Arial" w:cs="Arial"/>
          <w:vertAlign w:val="superscript"/>
          <w:lang w:val="en-GB"/>
        </w:rPr>
        <w:t>2</w:t>
      </w:r>
      <w:r w:rsidR="004E5AC8" w:rsidRPr="00101C4B">
        <w:rPr>
          <w:rFonts w:ascii="Arial" w:hAnsi="Arial" w:cs="Arial"/>
          <w:lang w:val="en-GB"/>
        </w:rPr>
        <w:t xml:space="preserve">, HbA1c </w:t>
      </w:r>
      <w:r w:rsidR="00844E16" w:rsidRPr="00101C4B">
        <w:rPr>
          <w:rFonts w:ascii="Arial" w:hAnsi="Arial" w:cs="Arial"/>
          <w:lang w:val="en-GB"/>
        </w:rPr>
        <w:t>7</w:t>
      </w:r>
      <w:r w:rsidR="000E62F2" w:rsidRPr="00101C4B">
        <w:rPr>
          <w:rFonts w:ascii="Arial" w:hAnsi="Arial" w:cs="Arial"/>
          <w:lang w:val="en-GB"/>
        </w:rPr>
        <w:t>.0</w:t>
      </w:r>
      <w:r w:rsidR="004E5AC8" w:rsidRPr="00101C4B">
        <w:rPr>
          <w:rFonts w:ascii="Arial" w:hAnsi="Arial" w:cs="Arial"/>
          <w:lang w:val="en-GB"/>
        </w:rPr>
        <w:sym w:font="Symbol" w:char="F0B1"/>
      </w:r>
      <w:r w:rsidR="004E5AC8" w:rsidRPr="00101C4B">
        <w:rPr>
          <w:rFonts w:ascii="Arial" w:hAnsi="Arial" w:cs="Arial"/>
          <w:lang w:val="en-GB"/>
        </w:rPr>
        <w:t>0.1%</w:t>
      </w:r>
      <w:r w:rsidR="000E62F2" w:rsidRPr="00101C4B">
        <w:rPr>
          <w:rFonts w:ascii="Arial" w:hAnsi="Arial" w:cs="Arial"/>
          <w:lang w:val="en-GB"/>
        </w:rPr>
        <w:t xml:space="preserve">, </w:t>
      </w:r>
      <w:r w:rsidR="009560CB">
        <w:rPr>
          <w:rFonts w:ascii="Arial" w:hAnsi="Arial" w:cs="Arial"/>
          <w:lang w:val="en-GB"/>
        </w:rPr>
        <w:t>without</w:t>
      </w:r>
      <w:r w:rsidR="00737133" w:rsidRPr="00101C4B">
        <w:rPr>
          <w:rFonts w:ascii="Arial" w:hAnsi="Arial" w:cs="Arial"/>
          <w:lang w:val="en-GB"/>
        </w:rPr>
        <w:t xml:space="preserve"> medication</w:t>
      </w:r>
      <w:r w:rsidR="003D53CF" w:rsidRPr="00101C4B">
        <w:rPr>
          <w:rFonts w:ascii="Arial" w:hAnsi="Arial" w:cs="Arial"/>
          <w:lang w:val="en-GB"/>
        </w:rPr>
        <w:t>s</w:t>
      </w:r>
      <w:r w:rsidR="00737133" w:rsidRPr="00101C4B">
        <w:rPr>
          <w:rFonts w:ascii="Arial" w:hAnsi="Arial" w:cs="Arial"/>
          <w:lang w:val="en-GB"/>
        </w:rPr>
        <w:t xml:space="preserve"> </w:t>
      </w:r>
      <w:r w:rsidR="00737133" w:rsidRPr="00101C4B">
        <w:rPr>
          <w:rFonts w:ascii="Arial" w:hAnsi="Arial" w:cs="Arial"/>
          <w:bCs/>
        </w:rPr>
        <w:t>affec</w:t>
      </w:r>
      <w:r w:rsidR="003D53CF" w:rsidRPr="00101C4B">
        <w:rPr>
          <w:rFonts w:ascii="Arial" w:hAnsi="Arial" w:cs="Arial"/>
          <w:bCs/>
        </w:rPr>
        <w:t>t</w:t>
      </w:r>
      <w:r w:rsidR="007C72A1" w:rsidRPr="00101C4B">
        <w:rPr>
          <w:rFonts w:ascii="Arial" w:hAnsi="Arial" w:cs="Arial"/>
          <w:bCs/>
        </w:rPr>
        <w:t>ing</w:t>
      </w:r>
      <w:r w:rsidR="00737133" w:rsidRPr="00101C4B">
        <w:rPr>
          <w:rFonts w:ascii="Arial" w:hAnsi="Arial" w:cs="Arial"/>
          <w:bCs/>
        </w:rPr>
        <w:t xml:space="preserve"> serotonin levels</w:t>
      </w:r>
      <w:r w:rsidR="004E5AC8" w:rsidRPr="00101C4B">
        <w:rPr>
          <w:rFonts w:ascii="Arial" w:hAnsi="Arial" w:cs="Arial"/>
          <w:bCs/>
        </w:rPr>
        <w:t xml:space="preserve">) were </w:t>
      </w:r>
      <w:r w:rsidR="00361056" w:rsidRPr="00101C4B">
        <w:rPr>
          <w:rFonts w:ascii="Arial" w:hAnsi="Arial" w:cs="Arial"/>
          <w:bCs/>
        </w:rPr>
        <w:t>evaluated</w:t>
      </w:r>
      <w:r w:rsidR="004E5AC8" w:rsidRPr="00101C4B">
        <w:rPr>
          <w:rFonts w:ascii="Arial" w:hAnsi="Arial" w:cs="Arial"/>
          <w:bCs/>
        </w:rPr>
        <w:t>. After an overnight fast,</w:t>
      </w:r>
      <w:r w:rsidR="00844E16" w:rsidRPr="00101C4B">
        <w:rPr>
          <w:rFonts w:ascii="Arial" w:hAnsi="Arial" w:cs="Arial"/>
          <w:bCs/>
        </w:rPr>
        <w:t xml:space="preserve"> participants received an IV </w:t>
      </w:r>
      <w:r w:rsidR="007960BB" w:rsidRPr="00101C4B">
        <w:rPr>
          <w:rFonts w:ascii="Arial" w:hAnsi="Arial" w:cs="Arial"/>
          <w:bCs/>
        </w:rPr>
        <w:t xml:space="preserve">bolus </w:t>
      </w:r>
      <w:r w:rsidR="00844E16" w:rsidRPr="00101C4B">
        <w:rPr>
          <w:rFonts w:ascii="Arial" w:hAnsi="Arial" w:cs="Arial"/>
          <w:bCs/>
        </w:rPr>
        <w:t>infusion of 6,6-[</w:t>
      </w:r>
      <w:r w:rsidR="00844E16" w:rsidRPr="00101C4B">
        <w:rPr>
          <w:rFonts w:ascii="Arial" w:hAnsi="Arial" w:cs="Arial"/>
          <w:bCs/>
          <w:vertAlign w:val="superscript"/>
        </w:rPr>
        <w:t>2</w:t>
      </w:r>
      <w:r w:rsidR="00844E16" w:rsidRPr="00101C4B">
        <w:rPr>
          <w:rFonts w:ascii="Arial" w:hAnsi="Arial" w:cs="Arial"/>
          <w:bCs/>
        </w:rPr>
        <w:t>H</w:t>
      </w:r>
      <w:r w:rsidR="00844E16" w:rsidRPr="00101C4B">
        <w:rPr>
          <w:rFonts w:ascii="Arial" w:hAnsi="Arial" w:cs="Arial"/>
          <w:bCs/>
          <w:vertAlign w:val="subscript"/>
        </w:rPr>
        <w:t>2</w:t>
      </w:r>
      <w:r w:rsidR="00844E16" w:rsidRPr="00101C4B">
        <w:rPr>
          <w:rFonts w:ascii="Arial" w:hAnsi="Arial" w:cs="Arial"/>
          <w:bCs/>
        </w:rPr>
        <w:t xml:space="preserve">]glucose </w:t>
      </w:r>
      <w:r w:rsidR="007960BB" w:rsidRPr="00101C4B">
        <w:rPr>
          <w:rFonts w:ascii="Arial" w:hAnsi="Arial" w:cs="Arial"/>
          <w:bCs/>
        </w:rPr>
        <w:t xml:space="preserve">(28µmol/kg) </w:t>
      </w:r>
      <w:r w:rsidR="00844E16" w:rsidRPr="00101C4B">
        <w:rPr>
          <w:rFonts w:ascii="Arial" w:hAnsi="Arial" w:cs="Arial"/>
          <w:bCs/>
        </w:rPr>
        <w:t>at t=-180min</w:t>
      </w:r>
      <w:r w:rsidR="00737133" w:rsidRPr="00101C4B">
        <w:rPr>
          <w:rFonts w:ascii="Arial" w:hAnsi="Arial" w:cs="Arial"/>
          <w:bCs/>
        </w:rPr>
        <w:t>, followed by</w:t>
      </w:r>
      <w:r w:rsidR="00784FE7" w:rsidRPr="00101C4B">
        <w:rPr>
          <w:rFonts w:ascii="Arial" w:hAnsi="Arial" w:cs="Arial"/>
          <w:bCs/>
        </w:rPr>
        <w:t xml:space="preserve"> a</w:t>
      </w:r>
      <w:r w:rsidR="00737133" w:rsidRPr="00101C4B">
        <w:rPr>
          <w:rFonts w:ascii="Arial" w:hAnsi="Arial" w:cs="Arial"/>
          <w:bCs/>
        </w:rPr>
        <w:t xml:space="preserve"> </w:t>
      </w:r>
      <w:r w:rsidR="00844E16" w:rsidRPr="00101C4B">
        <w:rPr>
          <w:rFonts w:ascii="Arial" w:hAnsi="Arial" w:cs="Arial"/>
          <w:bCs/>
        </w:rPr>
        <w:t xml:space="preserve">continuous </w:t>
      </w:r>
      <w:r w:rsidR="00784FE7" w:rsidRPr="00101C4B">
        <w:rPr>
          <w:rFonts w:ascii="Arial" w:hAnsi="Arial" w:cs="Arial"/>
          <w:bCs/>
        </w:rPr>
        <w:t xml:space="preserve">IV </w:t>
      </w:r>
      <w:r w:rsidR="00844E16" w:rsidRPr="00101C4B">
        <w:rPr>
          <w:rFonts w:ascii="Arial" w:hAnsi="Arial" w:cs="Arial"/>
          <w:bCs/>
        </w:rPr>
        <w:t xml:space="preserve">infusion at 0.28 µmol/kg/min </w:t>
      </w:r>
      <w:r w:rsidR="00DD0D41" w:rsidRPr="00101C4B">
        <w:rPr>
          <w:rFonts w:ascii="Arial" w:hAnsi="Arial" w:cs="Arial"/>
          <w:bCs/>
        </w:rPr>
        <w:t>at</w:t>
      </w:r>
      <w:r w:rsidR="00844E16" w:rsidRPr="00101C4B">
        <w:rPr>
          <w:rFonts w:ascii="Arial" w:hAnsi="Arial" w:cs="Arial"/>
          <w:bCs/>
        </w:rPr>
        <w:t xml:space="preserve"> t=-180</w:t>
      </w:r>
      <w:r w:rsidR="00784FE7" w:rsidRPr="00101C4B">
        <w:rPr>
          <w:rFonts w:ascii="Arial" w:hAnsi="Arial" w:cs="Arial"/>
          <w:bCs/>
        </w:rPr>
        <w:t>-</w:t>
      </w:r>
      <w:r w:rsidR="00844E16" w:rsidRPr="00101C4B">
        <w:rPr>
          <w:rFonts w:ascii="Arial" w:hAnsi="Arial" w:cs="Arial"/>
          <w:bCs/>
        </w:rPr>
        <w:t>240min</w:t>
      </w:r>
      <w:r w:rsidR="00D17F4E" w:rsidRPr="00101C4B">
        <w:rPr>
          <w:rFonts w:ascii="Arial" w:hAnsi="Arial" w:cs="Arial"/>
          <w:bCs/>
        </w:rPr>
        <w:t>), and a 75g glucose drink</w:t>
      </w:r>
      <w:r w:rsidR="00885D26" w:rsidRPr="00101C4B">
        <w:rPr>
          <w:rFonts w:ascii="Arial" w:hAnsi="Arial" w:cs="Arial"/>
          <w:bCs/>
        </w:rPr>
        <w:t xml:space="preserve"> containing 1.5g [U</w:t>
      </w:r>
      <w:r w:rsidR="00256754" w:rsidRPr="00101C4B">
        <w:rPr>
          <w:rFonts w:ascii="Arial" w:hAnsi="Arial" w:cs="Arial"/>
          <w:bCs/>
        </w:rPr>
        <w:t>-</w:t>
      </w:r>
      <w:r w:rsidR="00256754" w:rsidRPr="00101C4B">
        <w:rPr>
          <w:rFonts w:ascii="Arial" w:hAnsi="Arial" w:cs="Arial"/>
          <w:bCs/>
          <w:vertAlign w:val="superscript"/>
        </w:rPr>
        <w:t>13</w:t>
      </w:r>
      <w:r w:rsidR="00256754" w:rsidRPr="00101C4B">
        <w:rPr>
          <w:rFonts w:ascii="Arial" w:hAnsi="Arial" w:cs="Arial"/>
          <w:bCs/>
        </w:rPr>
        <w:t>C</w:t>
      </w:r>
      <w:r w:rsidR="00885D26" w:rsidRPr="00101C4B">
        <w:rPr>
          <w:rFonts w:ascii="Arial" w:hAnsi="Arial" w:cs="Arial"/>
          <w:bCs/>
        </w:rPr>
        <w:t>]</w:t>
      </w:r>
      <w:r w:rsidR="00256754" w:rsidRPr="00101C4B">
        <w:rPr>
          <w:rFonts w:ascii="Arial" w:hAnsi="Arial" w:cs="Arial"/>
          <w:bCs/>
        </w:rPr>
        <w:t>glucose</w:t>
      </w:r>
      <w:r w:rsidR="00D17F4E" w:rsidRPr="00101C4B">
        <w:rPr>
          <w:rFonts w:ascii="Arial" w:hAnsi="Arial" w:cs="Arial"/>
          <w:bCs/>
        </w:rPr>
        <w:t xml:space="preserve"> at t=-5</w:t>
      </w:r>
      <w:r w:rsidR="00784FE7" w:rsidRPr="00101C4B">
        <w:rPr>
          <w:rFonts w:ascii="Arial" w:hAnsi="Arial" w:cs="Arial"/>
          <w:bCs/>
        </w:rPr>
        <w:t>-0min</w:t>
      </w:r>
      <w:r w:rsidR="00D17F4E" w:rsidRPr="00101C4B">
        <w:rPr>
          <w:rFonts w:ascii="Arial" w:hAnsi="Arial" w:cs="Arial"/>
          <w:bCs/>
        </w:rPr>
        <w:t xml:space="preserve">. Venous blood was sampled </w:t>
      </w:r>
      <w:r w:rsidR="007C72A1" w:rsidRPr="00101C4B">
        <w:rPr>
          <w:rFonts w:ascii="Arial" w:hAnsi="Arial" w:cs="Arial"/>
          <w:bCs/>
        </w:rPr>
        <w:t>to measure</w:t>
      </w:r>
      <w:r w:rsidR="00164A89" w:rsidRPr="00101C4B">
        <w:rPr>
          <w:rFonts w:ascii="Arial" w:hAnsi="Arial" w:cs="Arial"/>
          <w:bCs/>
        </w:rPr>
        <w:t xml:space="preserve"> blood glucose (glucometer)</w:t>
      </w:r>
      <w:r w:rsidR="00DD0D41" w:rsidRPr="00101C4B">
        <w:rPr>
          <w:rFonts w:ascii="Arial" w:hAnsi="Arial" w:cs="Arial"/>
          <w:bCs/>
        </w:rPr>
        <w:t>,</w:t>
      </w:r>
      <w:r w:rsidR="00737133" w:rsidRPr="00101C4B">
        <w:rPr>
          <w:rFonts w:ascii="Arial" w:hAnsi="Arial" w:cs="Arial"/>
          <w:bCs/>
        </w:rPr>
        <w:t xml:space="preserve"> </w:t>
      </w:r>
      <w:r w:rsidR="00A20AFC">
        <w:rPr>
          <w:rFonts w:ascii="Arial" w:hAnsi="Arial" w:cs="Arial"/>
          <w:bCs/>
        </w:rPr>
        <w:t xml:space="preserve">serotonin (ELISA), </w:t>
      </w:r>
      <w:r w:rsidR="003201DD" w:rsidRPr="00101C4B">
        <w:rPr>
          <w:rFonts w:ascii="Arial" w:hAnsi="Arial" w:cs="Arial"/>
          <w:bCs/>
        </w:rPr>
        <w:t xml:space="preserve">plasma </w:t>
      </w:r>
      <w:r w:rsidR="00164A89" w:rsidRPr="00101C4B">
        <w:rPr>
          <w:rFonts w:ascii="Arial" w:hAnsi="Arial" w:cs="Arial"/>
          <w:bCs/>
        </w:rPr>
        <w:t xml:space="preserve">insulin </w:t>
      </w:r>
      <w:r w:rsidR="003201DD" w:rsidRPr="00101C4B">
        <w:rPr>
          <w:rFonts w:ascii="Arial" w:hAnsi="Arial" w:cs="Arial"/>
          <w:bCs/>
        </w:rPr>
        <w:t>(ELISA), glucagon (radioimmunoassay)</w:t>
      </w:r>
      <w:r w:rsidR="007C72A1" w:rsidRPr="00101C4B">
        <w:rPr>
          <w:rFonts w:ascii="Arial" w:hAnsi="Arial" w:cs="Arial"/>
          <w:bCs/>
        </w:rPr>
        <w:t xml:space="preserve"> and</w:t>
      </w:r>
      <w:r w:rsidR="003201DD" w:rsidRPr="00101C4B">
        <w:rPr>
          <w:rFonts w:ascii="Arial" w:hAnsi="Arial" w:cs="Arial"/>
          <w:bCs/>
        </w:rPr>
        <w:t xml:space="preserve"> </w:t>
      </w:r>
      <w:r w:rsidR="00F423D3" w:rsidRPr="00101C4B">
        <w:rPr>
          <w:rFonts w:ascii="Arial" w:hAnsi="Arial" w:cs="Arial"/>
          <w:bCs/>
        </w:rPr>
        <w:t>EGP</w:t>
      </w:r>
      <w:r w:rsidR="003201DD" w:rsidRPr="00101C4B">
        <w:rPr>
          <w:rFonts w:ascii="Arial" w:hAnsi="Arial" w:cs="Arial"/>
          <w:bCs/>
        </w:rPr>
        <w:t xml:space="preserve"> (gas chromatography-mass spectrometry)</w:t>
      </w:r>
      <w:r w:rsidR="00101C4B" w:rsidRPr="00101C4B">
        <w:rPr>
          <w:rFonts w:ascii="Arial" w:hAnsi="Arial" w:cs="Arial"/>
          <w:bCs/>
        </w:rPr>
        <w:t>.</w:t>
      </w:r>
      <w:r w:rsidR="00F423D3" w:rsidRPr="00101C4B">
        <w:rPr>
          <w:rFonts w:ascii="Arial" w:hAnsi="Arial" w:cs="Arial"/>
          <w:bCs/>
        </w:rPr>
        <w:t xml:space="preserve"> </w:t>
      </w:r>
      <w:r w:rsidR="007960BB" w:rsidRPr="00101C4B">
        <w:rPr>
          <w:rFonts w:ascii="Arial" w:hAnsi="Arial" w:cs="Arial"/>
          <w:bCs/>
        </w:rPr>
        <w:t xml:space="preserve">The relationship between </w:t>
      </w:r>
      <w:r w:rsidR="007960BB" w:rsidRPr="00101C4B">
        <w:rPr>
          <w:rFonts w:ascii="Arial" w:hAnsi="Arial" w:cs="Arial"/>
          <w:lang w:val="en-GB"/>
        </w:rPr>
        <w:t>EGP AUC</w:t>
      </w:r>
      <w:r w:rsidR="007960BB" w:rsidRPr="00101C4B">
        <w:rPr>
          <w:rFonts w:ascii="Arial" w:hAnsi="Arial" w:cs="Arial"/>
          <w:vertAlign w:val="subscript"/>
          <w:lang w:val="en-GB"/>
        </w:rPr>
        <w:t>0-240</w:t>
      </w:r>
      <w:r w:rsidR="009560CB">
        <w:rPr>
          <w:rFonts w:ascii="Arial" w:hAnsi="Arial" w:cs="Arial"/>
          <w:vertAlign w:val="subscript"/>
          <w:lang w:val="en-GB"/>
        </w:rPr>
        <w:t>min</w:t>
      </w:r>
      <w:r w:rsidR="007960BB" w:rsidRPr="00101C4B">
        <w:rPr>
          <w:rFonts w:ascii="Arial" w:hAnsi="Arial" w:cs="Arial"/>
          <w:lang w:val="en-GB"/>
        </w:rPr>
        <w:t xml:space="preserve"> </w:t>
      </w:r>
      <w:r w:rsidR="00017834" w:rsidRPr="00101C4B">
        <w:rPr>
          <w:rFonts w:ascii="Arial" w:hAnsi="Arial" w:cs="Arial"/>
          <w:lang w:val="en-GB"/>
        </w:rPr>
        <w:t>with</w:t>
      </w:r>
      <w:r w:rsidR="007960BB" w:rsidRPr="00101C4B">
        <w:rPr>
          <w:rFonts w:ascii="Arial" w:hAnsi="Arial" w:cs="Arial"/>
          <w:lang w:val="en-GB"/>
        </w:rPr>
        <w:t xml:space="preserve"> serotonin was assessed by</w:t>
      </w:r>
      <w:r w:rsidR="007960BB" w:rsidRPr="00101C4B" w:rsidDel="002C6BCF">
        <w:rPr>
          <w:rFonts w:ascii="Arial" w:hAnsi="Arial" w:cs="Arial"/>
          <w:bCs/>
        </w:rPr>
        <w:t xml:space="preserve"> </w:t>
      </w:r>
      <w:r w:rsidR="007960BB" w:rsidRPr="00101C4B">
        <w:rPr>
          <w:rFonts w:ascii="Arial" w:hAnsi="Arial" w:cs="Arial"/>
          <w:bCs/>
        </w:rPr>
        <w:t>l</w:t>
      </w:r>
      <w:r w:rsidR="009F4027" w:rsidRPr="00101C4B">
        <w:rPr>
          <w:rFonts w:ascii="Arial" w:hAnsi="Arial" w:cs="Arial"/>
          <w:bCs/>
        </w:rPr>
        <w:t>inear regression analysis</w:t>
      </w:r>
      <w:r w:rsidR="007960BB" w:rsidRPr="00101C4B">
        <w:rPr>
          <w:rFonts w:ascii="Arial" w:hAnsi="Arial" w:cs="Arial"/>
          <w:bCs/>
        </w:rPr>
        <w:t>,</w:t>
      </w:r>
      <w:r w:rsidR="009F4027" w:rsidRPr="00101C4B">
        <w:rPr>
          <w:rFonts w:ascii="Arial" w:hAnsi="Arial" w:cs="Arial"/>
          <w:bCs/>
        </w:rPr>
        <w:t xml:space="preserve"> </w:t>
      </w:r>
      <w:r w:rsidR="009238C7" w:rsidRPr="00101C4B">
        <w:rPr>
          <w:rFonts w:ascii="Arial" w:hAnsi="Arial" w:cs="Arial"/>
          <w:lang w:val="en-GB"/>
        </w:rPr>
        <w:t xml:space="preserve">adjusted </w:t>
      </w:r>
      <w:r w:rsidR="007960BB" w:rsidRPr="00101C4B">
        <w:rPr>
          <w:rFonts w:ascii="Arial" w:hAnsi="Arial" w:cs="Arial"/>
          <w:lang w:val="en-GB"/>
        </w:rPr>
        <w:t>for</w:t>
      </w:r>
      <w:r w:rsidR="009238C7" w:rsidRPr="00101C4B">
        <w:rPr>
          <w:rFonts w:ascii="Arial" w:hAnsi="Arial" w:cs="Arial"/>
          <w:lang w:val="en-GB"/>
        </w:rPr>
        <w:t xml:space="preserve"> </w:t>
      </w:r>
      <w:r w:rsidR="00962E7D" w:rsidRPr="00101C4B">
        <w:rPr>
          <w:rFonts w:ascii="Arial" w:hAnsi="Arial" w:cs="Arial"/>
          <w:lang w:val="en-GB"/>
        </w:rPr>
        <w:t>HbA1c, gender and BMI</w:t>
      </w:r>
      <w:r w:rsidR="009F4027" w:rsidRPr="00101C4B">
        <w:rPr>
          <w:rFonts w:ascii="Arial" w:hAnsi="Arial" w:cs="Arial"/>
          <w:lang w:val="en-GB"/>
        </w:rPr>
        <w:t xml:space="preserve">. </w:t>
      </w:r>
      <w:r w:rsidR="00F423D3" w:rsidRPr="00101C4B">
        <w:rPr>
          <w:rFonts w:ascii="Arial" w:hAnsi="Arial" w:cs="Arial"/>
          <w:bCs/>
        </w:rPr>
        <w:t xml:space="preserve">Participants were </w:t>
      </w:r>
      <w:r w:rsidR="00737133" w:rsidRPr="00101C4B">
        <w:rPr>
          <w:rFonts w:ascii="Arial" w:hAnsi="Arial" w:cs="Arial"/>
          <w:bCs/>
        </w:rPr>
        <w:t xml:space="preserve">stratified </w:t>
      </w:r>
      <w:r w:rsidR="003D53CF" w:rsidRPr="00101C4B">
        <w:rPr>
          <w:rFonts w:ascii="Arial" w:hAnsi="Arial" w:cs="Arial"/>
          <w:bCs/>
        </w:rPr>
        <w:t>into</w:t>
      </w:r>
      <w:r w:rsidR="00737133" w:rsidRPr="00101C4B">
        <w:rPr>
          <w:rFonts w:ascii="Arial" w:hAnsi="Arial" w:cs="Arial"/>
          <w:bCs/>
        </w:rPr>
        <w:t xml:space="preserve"> </w:t>
      </w:r>
      <w:r w:rsidR="003D53CF" w:rsidRPr="00101C4B">
        <w:rPr>
          <w:rFonts w:ascii="Arial" w:hAnsi="Arial" w:cs="Arial"/>
          <w:bCs/>
        </w:rPr>
        <w:t>‘</w:t>
      </w:r>
      <w:r w:rsidR="00737133" w:rsidRPr="00101C4B">
        <w:rPr>
          <w:rFonts w:ascii="Arial" w:hAnsi="Arial" w:cs="Arial"/>
          <w:bCs/>
        </w:rPr>
        <w:t>low</w:t>
      </w:r>
      <w:r w:rsidR="003D53CF" w:rsidRPr="00101C4B">
        <w:rPr>
          <w:rFonts w:ascii="Arial" w:hAnsi="Arial" w:cs="Arial"/>
          <w:bCs/>
        </w:rPr>
        <w:t>’</w:t>
      </w:r>
      <w:r w:rsidR="00737133" w:rsidRPr="00101C4B">
        <w:rPr>
          <w:rFonts w:ascii="Arial" w:hAnsi="Arial" w:cs="Arial"/>
          <w:bCs/>
        </w:rPr>
        <w:t xml:space="preserve"> (</w:t>
      </w:r>
      <w:r w:rsidR="00737133" w:rsidRPr="00101C4B">
        <w:rPr>
          <w:rFonts w:ascii="Arial" w:eastAsia="DengXian" w:hAnsi="Arial" w:cs="Arial"/>
          <w:bCs/>
        </w:rPr>
        <w:t xml:space="preserve">≤10 </w:t>
      </w:r>
      <w:r w:rsidR="00685AA3" w:rsidRPr="00101C4B">
        <w:rPr>
          <w:rFonts w:ascii="Arial" w:hAnsi="Arial" w:cs="Arial"/>
          <w:lang w:val="en-GB"/>
        </w:rPr>
        <w:t>ng/mL</w:t>
      </w:r>
      <w:r w:rsidR="00685AA3" w:rsidRPr="00101C4B">
        <w:rPr>
          <w:rFonts w:ascii="Arial" w:eastAsia="DengXian" w:hAnsi="Arial" w:cs="Arial"/>
          <w:bCs/>
        </w:rPr>
        <w:t xml:space="preserve"> </w:t>
      </w:r>
      <w:r w:rsidR="00737133" w:rsidRPr="00101C4B">
        <w:rPr>
          <w:rFonts w:ascii="Arial" w:eastAsia="DengXian" w:hAnsi="Arial" w:cs="Arial"/>
          <w:bCs/>
        </w:rPr>
        <w:t xml:space="preserve">N=15) </w:t>
      </w:r>
      <w:r w:rsidR="003D53CF" w:rsidRPr="00101C4B">
        <w:rPr>
          <w:rFonts w:ascii="Arial" w:hAnsi="Arial" w:cs="Arial"/>
          <w:bCs/>
        </w:rPr>
        <w:t>or</w:t>
      </w:r>
      <w:r w:rsidR="00737133" w:rsidRPr="00101C4B">
        <w:rPr>
          <w:rFonts w:ascii="Arial" w:hAnsi="Arial" w:cs="Arial"/>
          <w:bCs/>
        </w:rPr>
        <w:t xml:space="preserve"> </w:t>
      </w:r>
      <w:r w:rsidR="007C72A1" w:rsidRPr="00101C4B">
        <w:rPr>
          <w:rFonts w:ascii="Arial" w:hAnsi="Arial" w:cs="Arial"/>
          <w:bCs/>
        </w:rPr>
        <w:t>‘</w:t>
      </w:r>
      <w:r w:rsidR="00737133" w:rsidRPr="00101C4B">
        <w:rPr>
          <w:rFonts w:ascii="Arial" w:hAnsi="Arial" w:cs="Arial"/>
          <w:bCs/>
        </w:rPr>
        <w:t>high</w:t>
      </w:r>
      <w:r w:rsidR="007C72A1" w:rsidRPr="00101C4B">
        <w:rPr>
          <w:rFonts w:ascii="Arial" w:hAnsi="Arial" w:cs="Arial"/>
          <w:bCs/>
        </w:rPr>
        <w:t>’</w:t>
      </w:r>
      <w:r w:rsidR="00737133" w:rsidRPr="00101C4B">
        <w:rPr>
          <w:rFonts w:ascii="Arial" w:hAnsi="Arial" w:cs="Arial"/>
          <w:bCs/>
        </w:rPr>
        <w:t xml:space="preserve"> (</w:t>
      </w:r>
      <w:r w:rsidR="00737133" w:rsidRPr="00101C4B">
        <w:rPr>
          <w:rFonts w:ascii="Arial" w:eastAsia="DengXian" w:hAnsi="Arial" w:cs="Arial"/>
          <w:bCs/>
        </w:rPr>
        <w:t>&gt;10</w:t>
      </w:r>
      <w:r w:rsidR="00F423D3" w:rsidRPr="00101C4B">
        <w:rPr>
          <w:rFonts w:ascii="Arial" w:eastAsia="DengXian" w:hAnsi="Arial" w:cs="Arial"/>
          <w:bCs/>
        </w:rPr>
        <w:t xml:space="preserve"> </w:t>
      </w:r>
      <w:r w:rsidR="00685AA3" w:rsidRPr="00101C4B">
        <w:rPr>
          <w:rFonts w:ascii="Arial" w:eastAsia="DengXian" w:hAnsi="Arial" w:cs="Arial"/>
          <w:bCs/>
        </w:rPr>
        <w:t>ng/mL</w:t>
      </w:r>
      <w:r w:rsidR="00737133" w:rsidRPr="00101C4B">
        <w:rPr>
          <w:rFonts w:ascii="Arial" w:eastAsia="DengXian" w:hAnsi="Arial" w:cs="Arial"/>
          <w:bCs/>
        </w:rPr>
        <w:t>, N=10</w:t>
      </w:r>
      <w:r w:rsidR="00737133" w:rsidRPr="00101C4B">
        <w:rPr>
          <w:rFonts w:ascii="Arial" w:hAnsi="Arial" w:cs="Arial"/>
          <w:bCs/>
        </w:rPr>
        <w:t xml:space="preserve">) </w:t>
      </w:r>
      <w:r w:rsidR="007960BB" w:rsidRPr="00101C4B">
        <w:rPr>
          <w:rFonts w:ascii="Arial" w:hAnsi="Arial" w:cs="Arial"/>
          <w:bCs/>
        </w:rPr>
        <w:t xml:space="preserve">serotonin </w:t>
      </w:r>
      <w:r w:rsidR="00737133" w:rsidRPr="00101C4B">
        <w:rPr>
          <w:rFonts w:ascii="Arial" w:hAnsi="Arial" w:cs="Arial"/>
          <w:bCs/>
        </w:rPr>
        <w:t>subgroups</w:t>
      </w:r>
      <w:r w:rsidR="008F2FBB" w:rsidRPr="00101C4B">
        <w:rPr>
          <w:rFonts w:ascii="Arial" w:hAnsi="Arial" w:cs="Arial"/>
          <w:bCs/>
        </w:rPr>
        <w:t>,</w:t>
      </w:r>
      <w:r w:rsidR="007960BB" w:rsidRPr="00101C4B">
        <w:rPr>
          <w:rFonts w:ascii="Arial" w:hAnsi="Arial" w:cs="Arial"/>
          <w:bCs/>
        </w:rPr>
        <w:t xml:space="preserve"> </w:t>
      </w:r>
      <w:r w:rsidR="008F2FBB" w:rsidRPr="00101C4B">
        <w:rPr>
          <w:rFonts w:ascii="Arial" w:hAnsi="Arial" w:cs="Arial"/>
          <w:lang w:val="en-GB"/>
        </w:rPr>
        <w:t>w</w:t>
      </w:r>
      <w:r w:rsidR="00361056" w:rsidRPr="00101C4B">
        <w:rPr>
          <w:rFonts w:ascii="Arial" w:hAnsi="Arial" w:cs="Arial"/>
          <w:lang w:val="en-GB"/>
        </w:rPr>
        <w:t>ith insulin, glucagon and EGP responses to oral glucose</w:t>
      </w:r>
      <w:r w:rsidR="007C72A1" w:rsidRPr="00101C4B">
        <w:rPr>
          <w:rFonts w:ascii="Arial" w:hAnsi="Arial" w:cs="Arial"/>
          <w:lang w:val="en-GB"/>
        </w:rPr>
        <w:t xml:space="preserve"> </w:t>
      </w:r>
      <w:r w:rsidR="007960BB" w:rsidRPr="00101C4B">
        <w:rPr>
          <w:rFonts w:ascii="Arial" w:hAnsi="Arial" w:cs="Arial"/>
          <w:lang w:val="en-GB"/>
        </w:rPr>
        <w:t>compared by two-way ANOVA</w:t>
      </w:r>
      <w:r w:rsidR="00F423D3" w:rsidRPr="00101C4B">
        <w:rPr>
          <w:rFonts w:ascii="Arial" w:hAnsi="Arial" w:cs="Arial"/>
          <w:lang w:val="en-GB"/>
        </w:rPr>
        <w:t xml:space="preserve">. </w:t>
      </w:r>
      <w:r w:rsidR="00F423D3" w:rsidRPr="00101C4B">
        <w:rPr>
          <w:rFonts w:ascii="Arial" w:hAnsi="Arial" w:cs="Arial"/>
          <w:bCs/>
        </w:rPr>
        <w:t>Data are mean</w:t>
      </w:r>
      <w:r w:rsidR="007960BB" w:rsidRPr="00101C4B">
        <w:rPr>
          <w:rFonts w:ascii="Arial" w:hAnsi="Arial" w:cs="Arial"/>
          <w:bCs/>
        </w:rPr>
        <w:t xml:space="preserve">s </w:t>
      </w:r>
      <w:r w:rsidR="00F423D3" w:rsidRPr="00101C4B">
        <w:rPr>
          <w:rFonts w:ascii="Arial" w:hAnsi="Arial" w:cs="Arial"/>
          <w:lang w:val="en-GB"/>
        </w:rPr>
        <w:sym w:font="Symbol" w:char="F0B1"/>
      </w:r>
      <w:r w:rsidR="00F423D3" w:rsidRPr="00101C4B">
        <w:rPr>
          <w:rFonts w:ascii="Arial" w:hAnsi="Arial" w:cs="Arial"/>
          <w:lang w:val="en-GB"/>
        </w:rPr>
        <w:t xml:space="preserve"> SEM. </w:t>
      </w:r>
    </w:p>
    <w:p w14:paraId="6EE847C4" w14:textId="77777777" w:rsidR="009727D1" w:rsidRPr="00101C4B" w:rsidRDefault="009727D1" w:rsidP="00BF6ADD">
      <w:pPr>
        <w:spacing w:after="0" w:line="240" w:lineRule="auto"/>
        <w:jc w:val="both"/>
        <w:rPr>
          <w:rFonts w:ascii="Arial" w:hAnsi="Arial" w:cs="Arial"/>
          <w:b/>
          <w:bCs/>
        </w:rPr>
      </w:pPr>
      <w:bookmarkStart w:id="2" w:name="OLE_LINK2"/>
    </w:p>
    <w:bookmarkEnd w:id="2"/>
    <w:p w14:paraId="4A585006" w14:textId="77777777" w:rsidR="00BF6ADD" w:rsidRPr="00101C4B" w:rsidRDefault="00BF6ADD" w:rsidP="00BF6ADD">
      <w:pPr>
        <w:spacing w:after="0" w:line="240" w:lineRule="auto"/>
        <w:rPr>
          <w:rFonts w:ascii="Arial" w:hAnsi="Arial" w:cs="Arial"/>
          <w:b/>
        </w:rPr>
      </w:pPr>
      <w:r w:rsidRPr="00101C4B">
        <w:rPr>
          <w:rFonts w:ascii="Arial" w:hAnsi="Arial" w:cs="Arial"/>
          <w:b/>
        </w:rPr>
        <w:t>Results</w:t>
      </w:r>
    </w:p>
    <w:p w14:paraId="6CA7962F" w14:textId="0E4FC993" w:rsidR="00AC1F09" w:rsidRPr="00101C4B" w:rsidRDefault="00E7322B" w:rsidP="00AC1F09">
      <w:pPr>
        <w:spacing w:after="0" w:line="240" w:lineRule="auto"/>
        <w:jc w:val="both"/>
        <w:rPr>
          <w:rFonts w:ascii="Arial" w:eastAsia="DengXian" w:hAnsi="Arial" w:cs="Arial"/>
          <w:lang w:val="en-GB"/>
        </w:rPr>
      </w:pPr>
      <w:bookmarkStart w:id="3" w:name="OLE_LINK3"/>
      <w:r w:rsidRPr="00101C4B">
        <w:rPr>
          <w:rFonts w:ascii="Arial" w:hAnsi="Arial" w:cs="Arial"/>
          <w:bCs/>
        </w:rPr>
        <w:t>After the glucose drink</w:t>
      </w:r>
      <w:bookmarkEnd w:id="3"/>
      <w:r w:rsidRPr="00101C4B">
        <w:rPr>
          <w:rFonts w:ascii="Arial" w:hAnsi="Arial" w:cs="Arial"/>
          <w:bCs/>
        </w:rPr>
        <w:t>,</w:t>
      </w:r>
      <w:r w:rsidR="003B7E3E" w:rsidRPr="00101C4B">
        <w:rPr>
          <w:rFonts w:ascii="Arial" w:hAnsi="Arial" w:cs="Arial"/>
          <w:bCs/>
        </w:rPr>
        <w:t xml:space="preserve"> </w:t>
      </w:r>
      <w:r w:rsidR="00D778F3" w:rsidRPr="00101C4B">
        <w:rPr>
          <w:rFonts w:ascii="Arial" w:hAnsi="Arial" w:cs="Arial"/>
          <w:lang w:val="en-GB"/>
        </w:rPr>
        <w:t xml:space="preserve">EGP decreased </w:t>
      </w:r>
      <w:r w:rsidR="00685AA3" w:rsidRPr="00101C4B">
        <w:rPr>
          <w:rFonts w:ascii="Arial" w:hAnsi="Arial" w:cs="Arial"/>
          <w:lang w:val="en-GB"/>
        </w:rPr>
        <w:t xml:space="preserve">rapidly </w:t>
      </w:r>
      <w:r w:rsidR="00903DE9" w:rsidRPr="00101C4B">
        <w:rPr>
          <w:rFonts w:ascii="Arial" w:hAnsi="Arial" w:cs="Arial"/>
          <w:lang w:val="en-GB"/>
        </w:rPr>
        <w:t>to a nadir at t=30min, followed by a</w:t>
      </w:r>
      <w:r w:rsidR="00F72DBE" w:rsidRPr="00101C4B">
        <w:rPr>
          <w:rFonts w:ascii="Arial" w:hAnsi="Arial" w:cs="Arial"/>
          <w:lang w:val="en-GB"/>
        </w:rPr>
        <w:t xml:space="preserve"> progressive</w:t>
      </w:r>
      <w:r w:rsidR="00903DE9" w:rsidRPr="00101C4B">
        <w:rPr>
          <w:rFonts w:ascii="Arial" w:hAnsi="Arial" w:cs="Arial"/>
          <w:lang w:val="en-GB"/>
        </w:rPr>
        <w:t xml:space="preserve"> increase to a peak </w:t>
      </w:r>
      <w:r w:rsidR="00297C75" w:rsidRPr="00101C4B">
        <w:rPr>
          <w:rFonts w:ascii="Arial" w:hAnsi="Arial" w:cs="Arial"/>
          <w:lang w:val="en-GB"/>
        </w:rPr>
        <w:t>at t=150min.</w:t>
      </w:r>
      <w:r w:rsidR="009F4027" w:rsidRPr="00101C4B">
        <w:rPr>
          <w:rFonts w:ascii="Arial" w:hAnsi="Arial" w:cs="Arial"/>
          <w:lang w:val="en-GB"/>
        </w:rPr>
        <w:t xml:space="preserve"> </w:t>
      </w:r>
      <w:r w:rsidR="009F4027" w:rsidRPr="00101C4B">
        <w:rPr>
          <w:rFonts w:ascii="Arial" w:eastAsia="DengXian" w:hAnsi="Arial" w:cs="Arial"/>
          <w:lang w:val="en-GB"/>
        </w:rPr>
        <w:t>EGP AUC</w:t>
      </w:r>
      <w:r w:rsidR="009F4027" w:rsidRPr="00101C4B">
        <w:rPr>
          <w:rFonts w:ascii="Arial" w:eastAsia="DengXian" w:hAnsi="Arial" w:cs="Arial"/>
          <w:vertAlign w:val="subscript"/>
          <w:lang w:val="en-GB"/>
        </w:rPr>
        <w:t>0-240</w:t>
      </w:r>
      <w:r w:rsidR="009560CB">
        <w:rPr>
          <w:rFonts w:ascii="Arial" w:eastAsia="DengXian" w:hAnsi="Arial" w:cs="Arial"/>
          <w:vertAlign w:val="subscript"/>
          <w:lang w:val="en-GB"/>
        </w:rPr>
        <w:t>min</w:t>
      </w:r>
      <w:r w:rsidR="009F4027" w:rsidRPr="00101C4B">
        <w:rPr>
          <w:rFonts w:ascii="Arial" w:eastAsia="DengXian" w:hAnsi="Arial" w:cs="Arial"/>
          <w:lang w:val="en-GB"/>
        </w:rPr>
        <w:t xml:space="preserve"> was related directly to fasting serotonin</w:t>
      </w:r>
      <w:r w:rsidR="00297C75" w:rsidRPr="00101C4B">
        <w:rPr>
          <w:rFonts w:ascii="Arial" w:hAnsi="Arial" w:cs="Arial"/>
          <w:lang w:val="en-GB"/>
        </w:rPr>
        <w:t xml:space="preserve"> </w:t>
      </w:r>
      <w:r w:rsidR="009F4027" w:rsidRPr="00101C4B">
        <w:rPr>
          <w:rFonts w:ascii="Arial" w:hAnsi="Arial" w:cs="Arial"/>
          <w:lang w:val="en-GB"/>
        </w:rPr>
        <w:t>(</w:t>
      </w:r>
      <w:r w:rsidR="00F72DBE" w:rsidRPr="00101C4B">
        <w:rPr>
          <w:rFonts w:ascii="Arial" w:hAnsi="Arial" w:cs="Arial"/>
          <w:lang w:val="en-GB"/>
        </w:rPr>
        <w:t>R</w:t>
      </w:r>
      <w:r w:rsidR="00F72DBE" w:rsidRPr="00101C4B">
        <w:rPr>
          <w:rFonts w:ascii="Arial" w:hAnsi="Arial" w:cs="Arial"/>
          <w:vertAlign w:val="superscript"/>
          <w:lang w:val="en-GB"/>
        </w:rPr>
        <w:t>2</w:t>
      </w:r>
      <w:r w:rsidR="00F72DBE" w:rsidRPr="00101C4B">
        <w:rPr>
          <w:rFonts w:ascii="Arial" w:hAnsi="Arial" w:cs="Arial"/>
          <w:lang w:val="en-GB"/>
        </w:rPr>
        <w:t>=0.26,</w:t>
      </w:r>
      <w:r w:rsidR="009F4027" w:rsidRPr="00101C4B">
        <w:rPr>
          <w:rFonts w:ascii="Arial" w:hAnsi="Arial" w:cs="Arial"/>
          <w:lang w:val="en-GB"/>
        </w:rPr>
        <w:t xml:space="preserve"> P=0.00</w:t>
      </w:r>
      <w:r w:rsidR="00F72DBE" w:rsidRPr="00101C4B">
        <w:rPr>
          <w:rFonts w:ascii="Arial" w:hAnsi="Arial" w:cs="Arial"/>
          <w:lang w:val="en-GB"/>
        </w:rPr>
        <w:t>4</w:t>
      </w:r>
      <w:r w:rsidR="009F4027" w:rsidRPr="00101C4B">
        <w:rPr>
          <w:rFonts w:ascii="Arial" w:hAnsi="Arial" w:cs="Arial"/>
          <w:lang w:val="en-GB"/>
        </w:rPr>
        <w:t xml:space="preserve">). </w:t>
      </w:r>
      <w:r w:rsidR="00AD477A">
        <w:rPr>
          <w:rFonts w:ascii="Arial" w:eastAsia="DengXian" w:hAnsi="Arial" w:cs="Arial"/>
          <w:lang w:val="en-GB"/>
        </w:rPr>
        <w:t>I</w:t>
      </w:r>
      <w:r w:rsidR="003D53CF" w:rsidRPr="00101C4B">
        <w:rPr>
          <w:rFonts w:ascii="Arial" w:eastAsia="DengXian" w:hAnsi="Arial" w:cs="Arial"/>
          <w:lang w:val="en-GB"/>
        </w:rPr>
        <w:t>n</w:t>
      </w:r>
      <w:r w:rsidR="00352976" w:rsidRPr="00101C4B">
        <w:rPr>
          <w:rFonts w:ascii="Arial" w:eastAsia="DengXian" w:hAnsi="Arial" w:cs="Arial"/>
          <w:lang w:val="en-GB"/>
        </w:rPr>
        <w:t xml:space="preserve"> </w:t>
      </w:r>
      <w:r w:rsidR="00797D8B" w:rsidRPr="00101C4B">
        <w:rPr>
          <w:rFonts w:ascii="Arial" w:eastAsia="DengXian" w:hAnsi="Arial" w:cs="Arial"/>
          <w:lang w:val="en-GB"/>
        </w:rPr>
        <w:t xml:space="preserve">participants </w:t>
      </w:r>
      <w:r w:rsidR="00352976" w:rsidRPr="00101C4B">
        <w:rPr>
          <w:rFonts w:ascii="Arial" w:eastAsia="DengXian" w:hAnsi="Arial" w:cs="Arial"/>
          <w:lang w:val="en-GB"/>
        </w:rPr>
        <w:t xml:space="preserve">with </w:t>
      </w:r>
      <w:r w:rsidR="003D53CF" w:rsidRPr="00101C4B">
        <w:rPr>
          <w:rFonts w:ascii="Arial" w:eastAsia="DengXian" w:hAnsi="Arial" w:cs="Arial"/>
          <w:lang w:val="en-GB"/>
        </w:rPr>
        <w:t>‘</w:t>
      </w:r>
      <w:r w:rsidR="00352976" w:rsidRPr="00101C4B">
        <w:rPr>
          <w:rFonts w:ascii="Arial" w:eastAsia="DengXian" w:hAnsi="Arial" w:cs="Arial"/>
          <w:lang w:val="en-GB"/>
        </w:rPr>
        <w:t>high</w:t>
      </w:r>
      <w:r w:rsidR="003D53CF" w:rsidRPr="00101C4B">
        <w:rPr>
          <w:rFonts w:ascii="Arial" w:eastAsia="DengXian" w:hAnsi="Arial" w:cs="Arial"/>
          <w:lang w:val="en-GB"/>
        </w:rPr>
        <w:t>’</w:t>
      </w:r>
      <w:r w:rsidR="00352976" w:rsidRPr="00101C4B">
        <w:rPr>
          <w:rFonts w:ascii="Arial" w:eastAsia="DengXian" w:hAnsi="Arial" w:cs="Arial"/>
          <w:lang w:val="en-GB"/>
        </w:rPr>
        <w:t xml:space="preserve"> serotonin</w:t>
      </w:r>
      <w:r w:rsidR="003D53CF" w:rsidRPr="00101C4B">
        <w:rPr>
          <w:rFonts w:ascii="Arial" w:eastAsia="DengXian" w:hAnsi="Arial" w:cs="Arial"/>
          <w:lang w:val="en-GB"/>
        </w:rPr>
        <w:t>,</w:t>
      </w:r>
      <w:r w:rsidR="00352976" w:rsidRPr="00101C4B">
        <w:rPr>
          <w:rFonts w:ascii="Arial" w:eastAsia="DengXian" w:hAnsi="Arial" w:cs="Arial"/>
          <w:lang w:val="en-GB"/>
        </w:rPr>
        <w:t xml:space="preserve"> EGP </w:t>
      </w:r>
      <w:r w:rsidR="003D53CF" w:rsidRPr="00101C4B">
        <w:rPr>
          <w:rFonts w:ascii="Arial" w:eastAsia="DengXian" w:hAnsi="Arial" w:cs="Arial"/>
          <w:lang w:val="en-GB"/>
        </w:rPr>
        <w:t xml:space="preserve">was greater </w:t>
      </w:r>
      <w:r w:rsidR="00352976" w:rsidRPr="00101C4B">
        <w:rPr>
          <w:rFonts w:ascii="Arial" w:eastAsia="DengXian" w:hAnsi="Arial" w:cs="Arial"/>
          <w:lang w:val="en-GB"/>
        </w:rPr>
        <w:t>(</w:t>
      </w:r>
      <w:proofErr w:type="spellStart"/>
      <w:r w:rsidR="00352976" w:rsidRPr="00101C4B">
        <w:rPr>
          <w:rFonts w:ascii="Arial" w:eastAsia="DengXian" w:hAnsi="Arial" w:cs="Arial"/>
          <w:lang w:val="en-GB"/>
        </w:rPr>
        <w:t>Group×Time</w:t>
      </w:r>
      <w:proofErr w:type="spellEnd"/>
      <w:r w:rsidR="00352976" w:rsidRPr="00101C4B">
        <w:rPr>
          <w:rFonts w:ascii="Arial" w:eastAsia="DengXian" w:hAnsi="Arial" w:cs="Arial"/>
          <w:lang w:val="en-GB"/>
        </w:rPr>
        <w:t>: P=0.00</w:t>
      </w:r>
      <w:r w:rsidR="00F72DBE" w:rsidRPr="00101C4B">
        <w:rPr>
          <w:rFonts w:ascii="Arial" w:eastAsia="DengXian" w:hAnsi="Arial" w:cs="Arial"/>
          <w:lang w:val="en-GB"/>
        </w:rPr>
        <w:t>0</w:t>
      </w:r>
      <w:r w:rsidR="00352976" w:rsidRPr="00101C4B">
        <w:rPr>
          <w:rFonts w:ascii="Arial" w:eastAsia="DengXian" w:hAnsi="Arial" w:cs="Arial"/>
          <w:lang w:val="en-GB"/>
        </w:rPr>
        <w:t>3) and glucagon suppression</w:t>
      </w:r>
      <w:r w:rsidR="00A947D1" w:rsidRPr="00101C4B">
        <w:rPr>
          <w:rFonts w:ascii="Arial" w:eastAsia="DengXian" w:hAnsi="Arial" w:cs="Arial"/>
          <w:lang w:val="en-GB"/>
        </w:rPr>
        <w:t xml:space="preserve"> </w:t>
      </w:r>
      <w:r w:rsidR="003D53CF" w:rsidRPr="00101C4B">
        <w:rPr>
          <w:rFonts w:ascii="Arial" w:eastAsia="DengXian" w:hAnsi="Arial" w:cs="Arial"/>
          <w:lang w:val="en-GB"/>
        </w:rPr>
        <w:t>was less</w:t>
      </w:r>
      <w:r w:rsidR="00014F52" w:rsidRPr="00101C4B">
        <w:rPr>
          <w:rFonts w:ascii="Arial" w:eastAsia="DengXian" w:hAnsi="Arial" w:cs="Arial"/>
          <w:lang w:val="en-GB"/>
        </w:rPr>
        <w:t xml:space="preserve"> </w:t>
      </w:r>
      <w:r w:rsidR="00A947D1" w:rsidRPr="00101C4B">
        <w:rPr>
          <w:rFonts w:ascii="Arial" w:eastAsia="DengXian" w:hAnsi="Arial" w:cs="Arial"/>
          <w:lang w:val="en-GB"/>
        </w:rPr>
        <w:t>(</w:t>
      </w:r>
      <w:proofErr w:type="spellStart"/>
      <w:r w:rsidR="00A947D1" w:rsidRPr="00101C4B">
        <w:rPr>
          <w:rFonts w:ascii="Arial" w:eastAsia="DengXian" w:hAnsi="Arial" w:cs="Arial"/>
          <w:lang w:val="en-GB"/>
        </w:rPr>
        <w:t>Group×Time</w:t>
      </w:r>
      <w:proofErr w:type="spellEnd"/>
      <w:r w:rsidR="00A947D1" w:rsidRPr="00101C4B">
        <w:rPr>
          <w:rFonts w:ascii="Arial" w:eastAsia="DengXian" w:hAnsi="Arial" w:cs="Arial"/>
          <w:lang w:val="en-GB"/>
        </w:rPr>
        <w:t>: P=0.</w:t>
      </w:r>
      <w:r w:rsidR="00797D8B" w:rsidRPr="00101C4B">
        <w:rPr>
          <w:rFonts w:ascii="Arial" w:eastAsia="DengXian" w:hAnsi="Arial" w:cs="Arial"/>
          <w:lang w:val="en-GB"/>
        </w:rPr>
        <w:t>0</w:t>
      </w:r>
      <w:r w:rsidR="00A947D1" w:rsidRPr="00101C4B">
        <w:rPr>
          <w:rFonts w:ascii="Arial" w:eastAsia="DengXian" w:hAnsi="Arial" w:cs="Arial"/>
          <w:lang w:val="en-GB"/>
        </w:rPr>
        <w:t>29)</w:t>
      </w:r>
      <w:r w:rsidR="00352976" w:rsidRPr="00101C4B">
        <w:rPr>
          <w:rFonts w:ascii="Arial" w:eastAsia="DengXian" w:hAnsi="Arial" w:cs="Arial"/>
          <w:lang w:val="en-GB"/>
        </w:rPr>
        <w:t xml:space="preserve"> after </w:t>
      </w:r>
      <w:r w:rsidR="00792FC2" w:rsidRPr="00101C4B">
        <w:rPr>
          <w:rFonts w:ascii="Arial" w:eastAsia="DengXian" w:hAnsi="Arial" w:cs="Arial"/>
          <w:lang w:val="en-GB"/>
        </w:rPr>
        <w:t>oral</w:t>
      </w:r>
      <w:r w:rsidR="00352976" w:rsidRPr="00101C4B">
        <w:rPr>
          <w:rFonts w:ascii="Arial" w:eastAsia="DengXian" w:hAnsi="Arial" w:cs="Arial"/>
          <w:lang w:val="en-GB"/>
        </w:rPr>
        <w:t xml:space="preserve"> glucose</w:t>
      </w:r>
      <w:r w:rsidR="00AD477A">
        <w:rPr>
          <w:rFonts w:ascii="Arial" w:eastAsia="DengXian" w:hAnsi="Arial" w:cs="Arial"/>
          <w:lang w:val="en-GB"/>
        </w:rPr>
        <w:t>.</w:t>
      </w:r>
      <w:r w:rsidR="00D43B1B" w:rsidRPr="00101C4B">
        <w:rPr>
          <w:rFonts w:ascii="Arial" w:eastAsia="DengXian" w:hAnsi="Arial" w:cs="Arial"/>
          <w:lang w:val="en-GB"/>
        </w:rPr>
        <w:t xml:space="preserve"> </w:t>
      </w:r>
      <w:r w:rsidR="00AD477A">
        <w:rPr>
          <w:rFonts w:ascii="Arial" w:eastAsia="DengXian" w:hAnsi="Arial" w:cs="Arial"/>
          <w:lang w:val="en-GB"/>
        </w:rPr>
        <w:t>B</w:t>
      </w:r>
      <w:r w:rsidR="00D43B1B" w:rsidRPr="00101C4B">
        <w:rPr>
          <w:rFonts w:ascii="Arial" w:eastAsia="DengXian" w:hAnsi="Arial" w:cs="Arial"/>
          <w:lang w:val="en-GB"/>
        </w:rPr>
        <w:t>lood glucose and plasma insulin level</w:t>
      </w:r>
      <w:r w:rsidR="00797D8B" w:rsidRPr="00101C4B">
        <w:rPr>
          <w:rFonts w:ascii="Arial" w:eastAsia="DengXian" w:hAnsi="Arial" w:cs="Arial"/>
          <w:lang w:val="en-GB"/>
        </w:rPr>
        <w:t xml:space="preserve">s were </w:t>
      </w:r>
      <w:r w:rsidR="003D53CF" w:rsidRPr="00101C4B">
        <w:rPr>
          <w:rFonts w:ascii="Arial" w:eastAsia="DengXian" w:hAnsi="Arial" w:cs="Arial"/>
          <w:lang w:val="en-GB"/>
        </w:rPr>
        <w:t>comparable</w:t>
      </w:r>
      <w:r w:rsidR="009560CB">
        <w:rPr>
          <w:rFonts w:ascii="Arial" w:eastAsia="DengXian" w:hAnsi="Arial" w:cs="Arial"/>
          <w:lang w:val="en-GB"/>
        </w:rPr>
        <w:t xml:space="preserve"> between the two subgroups</w:t>
      </w:r>
      <w:r w:rsidR="00D43B1B" w:rsidRPr="00101C4B">
        <w:rPr>
          <w:rFonts w:ascii="Arial" w:eastAsia="DengXian" w:hAnsi="Arial" w:cs="Arial"/>
          <w:lang w:val="en-GB"/>
        </w:rPr>
        <w:t xml:space="preserve">. </w:t>
      </w:r>
    </w:p>
    <w:p w14:paraId="41D24E2E" w14:textId="77777777" w:rsidR="00E7322B" w:rsidRPr="00101C4B" w:rsidRDefault="00E7322B" w:rsidP="00BF6ADD">
      <w:pPr>
        <w:spacing w:after="0" w:line="240" w:lineRule="auto"/>
        <w:rPr>
          <w:rFonts w:ascii="Arial" w:eastAsia="DengXian" w:hAnsi="Arial" w:cs="Arial"/>
          <w:bCs/>
        </w:rPr>
      </w:pPr>
    </w:p>
    <w:p w14:paraId="1ED20181" w14:textId="77777777" w:rsidR="00BF6ADD" w:rsidRPr="00101C4B" w:rsidRDefault="00BF6ADD" w:rsidP="00BF6ADD">
      <w:pPr>
        <w:spacing w:after="0" w:line="240" w:lineRule="auto"/>
        <w:jc w:val="both"/>
        <w:rPr>
          <w:rFonts w:ascii="Arial" w:hAnsi="Arial" w:cs="Arial"/>
          <w:b/>
        </w:rPr>
      </w:pPr>
      <w:r w:rsidRPr="00101C4B">
        <w:rPr>
          <w:rFonts w:ascii="Arial" w:hAnsi="Arial" w:cs="Arial"/>
          <w:b/>
        </w:rPr>
        <w:t>Conclusion</w:t>
      </w:r>
    </w:p>
    <w:p w14:paraId="3CC2622B" w14:textId="4E17C3B1" w:rsidR="00291A26" w:rsidRPr="00101C4B" w:rsidRDefault="00855082" w:rsidP="00870445">
      <w:pPr>
        <w:jc w:val="both"/>
        <w:rPr>
          <w:rFonts w:ascii="Arial" w:eastAsia="DengXian" w:hAnsi="Arial" w:cs="Arial"/>
          <w:bCs/>
        </w:rPr>
      </w:pPr>
      <w:r w:rsidRPr="00101C4B">
        <w:rPr>
          <w:rFonts w:ascii="Arial" w:eastAsia="DengXian" w:hAnsi="Arial" w:cs="Arial"/>
          <w:bCs/>
        </w:rPr>
        <w:t>In people with T2D, EGP after an oral glucose load</w:t>
      </w:r>
      <w:r w:rsidR="003D53CF" w:rsidRPr="00101C4B">
        <w:rPr>
          <w:rFonts w:ascii="Arial" w:eastAsia="DengXian" w:hAnsi="Arial" w:cs="Arial"/>
          <w:bCs/>
        </w:rPr>
        <w:t xml:space="preserve"> is related to fasting serum serotonin</w:t>
      </w:r>
      <w:r w:rsidR="00B65E58" w:rsidRPr="00101C4B">
        <w:rPr>
          <w:rFonts w:ascii="Arial" w:eastAsia="DengXian" w:hAnsi="Arial" w:cs="Arial"/>
          <w:bCs/>
        </w:rPr>
        <w:t>, which may reflect</w:t>
      </w:r>
      <w:r w:rsidR="002944C2" w:rsidRPr="00101C4B">
        <w:rPr>
          <w:rFonts w:ascii="Arial" w:eastAsia="DengXian" w:hAnsi="Arial" w:cs="Arial"/>
          <w:bCs/>
        </w:rPr>
        <w:t xml:space="preserve"> impaired glucagon suppression.</w:t>
      </w:r>
      <w:r w:rsidR="00870445" w:rsidRPr="00101C4B">
        <w:rPr>
          <w:rFonts w:ascii="Arial" w:eastAsia="DengXian" w:hAnsi="Arial" w:cs="Arial"/>
          <w:bCs/>
        </w:rPr>
        <w:t xml:space="preserve"> </w:t>
      </w:r>
      <w:r w:rsidR="00797D8B" w:rsidRPr="00101C4B">
        <w:rPr>
          <w:rFonts w:ascii="Arial" w:eastAsia="DengXian" w:hAnsi="Arial" w:cs="Arial"/>
          <w:bCs/>
        </w:rPr>
        <w:t xml:space="preserve">These observations support further investigation into the </w:t>
      </w:r>
      <w:r w:rsidR="00B65E58" w:rsidRPr="00101C4B">
        <w:rPr>
          <w:rFonts w:ascii="Arial" w:eastAsia="DengXian" w:hAnsi="Arial" w:cs="Arial"/>
          <w:bCs/>
        </w:rPr>
        <w:t>relevance</w:t>
      </w:r>
      <w:r w:rsidR="00797D8B" w:rsidRPr="00101C4B">
        <w:rPr>
          <w:rFonts w:ascii="Arial" w:eastAsia="DengXian" w:hAnsi="Arial" w:cs="Arial"/>
          <w:bCs/>
        </w:rPr>
        <w:t xml:space="preserve"> of serotonin </w:t>
      </w:r>
      <w:r w:rsidR="00B65E58" w:rsidRPr="00101C4B">
        <w:rPr>
          <w:rFonts w:ascii="Arial" w:eastAsia="DengXian" w:hAnsi="Arial" w:cs="Arial"/>
          <w:bCs/>
        </w:rPr>
        <w:t>to</w:t>
      </w:r>
      <w:r w:rsidR="00797D8B" w:rsidRPr="00101C4B">
        <w:rPr>
          <w:rFonts w:ascii="Arial" w:eastAsia="DengXian" w:hAnsi="Arial" w:cs="Arial"/>
          <w:bCs/>
        </w:rPr>
        <w:t xml:space="preserve"> the regulation of glucose metabolism in both health</w:t>
      </w:r>
      <w:r w:rsidR="00B65E58" w:rsidRPr="00101C4B">
        <w:rPr>
          <w:rFonts w:ascii="Arial" w:eastAsia="DengXian" w:hAnsi="Arial" w:cs="Arial"/>
          <w:bCs/>
        </w:rPr>
        <w:t xml:space="preserve"> and </w:t>
      </w:r>
      <w:r w:rsidR="00797D8B" w:rsidRPr="00101C4B">
        <w:rPr>
          <w:rFonts w:ascii="Arial" w:eastAsia="DengXian" w:hAnsi="Arial" w:cs="Arial"/>
          <w:bCs/>
        </w:rPr>
        <w:t>T2D</w:t>
      </w:r>
      <w:r w:rsidR="00870445" w:rsidRPr="00101C4B">
        <w:rPr>
          <w:rFonts w:ascii="Arial" w:eastAsia="DengXian" w:hAnsi="Arial" w:cs="Arial"/>
          <w:bCs/>
        </w:rPr>
        <w:t xml:space="preserve">. </w:t>
      </w:r>
      <w:r w:rsidR="00465B18" w:rsidRPr="00101C4B">
        <w:rPr>
          <w:rFonts w:ascii="Arial" w:eastAsia="DengXian" w:hAnsi="Arial" w:cs="Arial"/>
          <w:bCs/>
        </w:rPr>
        <w:t xml:space="preserve"> </w:t>
      </w:r>
    </w:p>
    <w:p w14:paraId="2075B17C" w14:textId="1B5B4EF0" w:rsidR="00291A26" w:rsidRPr="00870445" w:rsidRDefault="00635707" w:rsidP="00140207">
      <w:pPr>
        <w:jc w:val="center"/>
        <w:rPr>
          <w:rFonts w:ascii="Times New Roman" w:eastAsia="DengXian" w:hAnsi="Times New Roman" w:cs="Times New Roman"/>
          <w:bCs/>
          <w:sz w:val="24"/>
          <w:szCs w:val="24"/>
        </w:rPr>
      </w:pPr>
      <w:r>
        <w:rPr>
          <w:rFonts w:ascii="Times New Roman" w:eastAsia="DengXian" w:hAnsi="Times New Roman" w:cs="Times New Roman"/>
          <w:bCs/>
          <w:noProof/>
          <w:sz w:val="24"/>
          <w:szCs w:val="24"/>
        </w:rPr>
        <w:drawing>
          <wp:inline distT="0" distB="0" distL="0" distR="0" wp14:anchorId="0F7B9963" wp14:editId="6038AA05">
            <wp:extent cx="3596626" cy="2705100"/>
            <wp:effectExtent l="0" t="0" r="4445" b="0"/>
            <wp:docPr id="14117543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67" b="3445"/>
                    <a:stretch/>
                  </pic:blipFill>
                  <pic:spPr bwMode="auto">
                    <a:xfrm>
                      <a:off x="0" y="0"/>
                      <a:ext cx="3603581" cy="2710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91A26" w:rsidRPr="008704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715399"/>
    <w:multiLevelType w:val="hybridMultilevel"/>
    <w:tmpl w:val="421CC116"/>
    <w:lvl w:ilvl="0" w:tplc="483ED6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830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0F7"/>
    <w:rsid w:val="00014F52"/>
    <w:rsid w:val="00017834"/>
    <w:rsid w:val="00027265"/>
    <w:rsid w:val="000317DC"/>
    <w:rsid w:val="000444CB"/>
    <w:rsid w:val="00045A3C"/>
    <w:rsid w:val="00046E21"/>
    <w:rsid w:val="000C493F"/>
    <w:rsid w:val="000D20D2"/>
    <w:rsid w:val="000E62F2"/>
    <w:rsid w:val="00101C4B"/>
    <w:rsid w:val="00106712"/>
    <w:rsid w:val="00120683"/>
    <w:rsid w:val="00140207"/>
    <w:rsid w:val="00164A89"/>
    <w:rsid w:val="001969E1"/>
    <w:rsid w:val="001A1BFC"/>
    <w:rsid w:val="001B7A40"/>
    <w:rsid w:val="00205D56"/>
    <w:rsid w:val="00256754"/>
    <w:rsid w:val="00291A26"/>
    <w:rsid w:val="002944C2"/>
    <w:rsid w:val="00295E3B"/>
    <w:rsid w:val="00297C75"/>
    <w:rsid w:val="002C6BCF"/>
    <w:rsid w:val="002F7EA6"/>
    <w:rsid w:val="003041B2"/>
    <w:rsid w:val="00307E2D"/>
    <w:rsid w:val="003201DD"/>
    <w:rsid w:val="00340399"/>
    <w:rsid w:val="00347CE1"/>
    <w:rsid w:val="00352976"/>
    <w:rsid w:val="00361056"/>
    <w:rsid w:val="003B7E3E"/>
    <w:rsid w:val="003D53CF"/>
    <w:rsid w:val="003E1019"/>
    <w:rsid w:val="003E7679"/>
    <w:rsid w:val="0042032B"/>
    <w:rsid w:val="00465B18"/>
    <w:rsid w:val="004851E5"/>
    <w:rsid w:val="004B3B77"/>
    <w:rsid w:val="004E474D"/>
    <w:rsid w:val="004E5AC8"/>
    <w:rsid w:val="00540B28"/>
    <w:rsid w:val="005A6BC3"/>
    <w:rsid w:val="005C5F4B"/>
    <w:rsid w:val="005D7AFE"/>
    <w:rsid w:val="00610693"/>
    <w:rsid w:val="006108D5"/>
    <w:rsid w:val="006160F7"/>
    <w:rsid w:val="00635707"/>
    <w:rsid w:val="00640C7F"/>
    <w:rsid w:val="00655421"/>
    <w:rsid w:val="00685AA3"/>
    <w:rsid w:val="00737133"/>
    <w:rsid w:val="00750604"/>
    <w:rsid w:val="0075213D"/>
    <w:rsid w:val="00780ED9"/>
    <w:rsid w:val="00784FE7"/>
    <w:rsid w:val="00792FC2"/>
    <w:rsid w:val="007960BB"/>
    <w:rsid w:val="00797D8B"/>
    <w:rsid w:val="007B2261"/>
    <w:rsid w:val="007C62B1"/>
    <w:rsid w:val="007C72A1"/>
    <w:rsid w:val="007D2D55"/>
    <w:rsid w:val="0081299C"/>
    <w:rsid w:val="00812F44"/>
    <w:rsid w:val="00844E16"/>
    <w:rsid w:val="00855082"/>
    <w:rsid w:val="00866453"/>
    <w:rsid w:val="00870445"/>
    <w:rsid w:val="00885D26"/>
    <w:rsid w:val="00890826"/>
    <w:rsid w:val="00892FA8"/>
    <w:rsid w:val="008B1B0B"/>
    <w:rsid w:val="008C2C72"/>
    <w:rsid w:val="008E5C23"/>
    <w:rsid w:val="008F2FBB"/>
    <w:rsid w:val="008F46F3"/>
    <w:rsid w:val="00903DE9"/>
    <w:rsid w:val="0090542C"/>
    <w:rsid w:val="009238C7"/>
    <w:rsid w:val="00932423"/>
    <w:rsid w:val="00944BF4"/>
    <w:rsid w:val="009560CB"/>
    <w:rsid w:val="00962E7D"/>
    <w:rsid w:val="009727D1"/>
    <w:rsid w:val="009968FB"/>
    <w:rsid w:val="009B66D4"/>
    <w:rsid w:val="009E1DB4"/>
    <w:rsid w:val="009F4027"/>
    <w:rsid w:val="00A20AFC"/>
    <w:rsid w:val="00A57C70"/>
    <w:rsid w:val="00A817E4"/>
    <w:rsid w:val="00A947D1"/>
    <w:rsid w:val="00AA04BC"/>
    <w:rsid w:val="00AC1F09"/>
    <w:rsid w:val="00AD477A"/>
    <w:rsid w:val="00B067DC"/>
    <w:rsid w:val="00B16505"/>
    <w:rsid w:val="00B229FB"/>
    <w:rsid w:val="00B365FF"/>
    <w:rsid w:val="00B47E83"/>
    <w:rsid w:val="00B50DE3"/>
    <w:rsid w:val="00B524D0"/>
    <w:rsid w:val="00B65E58"/>
    <w:rsid w:val="00B82BAE"/>
    <w:rsid w:val="00B836CF"/>
    <w:rsid w:val="00B8393D"/>
    <w:rsid w:val="00BA1134"/>
    <w:rsid w:val="00BD6D08"/>
    <w:rsid w:val="00BF20E3"/>
    <w:rsid w:val="00BF6ADD"/>
    <w:rsid w:val="00C21EF7"/>
    <w:rsid w:val="00C25027"/>
    <w:rsid w:val="00CC15D7"/>
    <w:rsid w:val="00CD4EED"/>
    <w:rsid w:val="00D17F4E"/>
    <w:rsid w:val="00D20D05"/>
    <w:rsid w:val="00D25E8E"/>
    <w:rsid w:val="00D37718"/>
    <w:rsid w:val="00D43B1B"/>
    <w:rsid w:val="00D778F3"/>
    <w:rsid w:val="00D80765"/>
    <w:rsid w:val="00DD0D41"/>
    <w:rsid w:val="00DD0FA7"/>
    <w:rsid w:val="00E044B5"/>
    <w:rsid w:val="00E574C8"/>
    <w:rsid w:val="00E7322B"/>
    <w:rsid w:val="00E76402"/>
    <w:rsid w:val="00E84825"/>
    <w:rsid w:val="00E864D6"/>
    <w:rsid w:val="00EA2AEE"/>
    <w:rsid w:val="00F0418C"/>
    <w:rsid w:val="00F06EE0"/>
    <w:rsid w:val="00F423D3"/>
    <w:rsid w:val="00F72DBE"/>
    <w:rsid w:val="00F86D67"/>
    <w:rsid w:val="00FA7AFB"/>
    <w:rsid w:val="00FC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34917"/>
  <w15:chartTrackingRefBased/>
  <w15:docId w15:val="{EF992A92-7C90-4910-8CE5-653E1851E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4BC"/>
    <w:rPr>
      <w:rFonts w:eastAsiaTheme="minorEastAsia"/>
      <w:kern w:val="0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6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6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60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60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6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6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6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6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6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0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0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60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0F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A1134"/>
    <w:pPr>
      <w:spacing w:after="0" w:line="240" w:lineRule="auto"/>
    </w:pPr>
    <w:rPr>
      <w:rFonts w:eastAsiaTheme="minorEastAsia"/>
      <w:kern w:val="0"/>
      <w:lang w:val="en-US" w:eastAsia="zh-CN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1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8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8D5"/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8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8D5"/>
    <w:rPr>
      <w:rFonts w:eastAsiaTheme="minorEastAsia"/>
      <w:b/>
      <w:bCs/>
      <w:kern w:val="0"/>
      <w:sz w:val="20"/>
      <w:szCs w:val="20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Adelaide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Weikun Huang</dc:creator>
  <cp:keywords/>
  <dc:description/>
  <cp:lastModifiedBy>Weikun Huang</cp:lastModifiedBy>
  <cp:revision>31</cp:revision>
  <dcterms:created xsi:type="dcterms:W3CDTF">2025-03-26T11:00:00Z</dcterms:created>
  <dcterms:modified xsi:type="dcterms:W3CDTF">2025-05-16T04:08:00Z</dcterms:modified>
</cp:coreProperties>
</file>