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tc>
          <w:tcPr>
            <w:tcW w:w="8640" w:type="dxa"/>
          </w:tcPr>
          <w:p w:rsidR="000A7317" w:rsidRDefault="00F16B61" w:rsidP="000A7317">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232818">
              <w:rPr>
                <w:rFonts w:ascii="Arial" w:hAnsi="Arial" w:cs="Arial"/>
                <w:b/>
                <w:sz w:val="22"/>
                <w:szCs w:val="22"/>
              </w:rPr>
              <w:t xml:space="preserve">Alternative showing: </w:t>
            </w:r>
            <w:r w:rsidR="00A555CC">
              <w:rPr>
                <w:rFonts w:ascii="Arial" w:hAnsi="Arial" w:cs="Arial"/>
                <w:b/>
                <w:sz w:val="22"/>
                <w:szCs w:val="22"/>
              </w:rPr>
              <w:t>Innovation in Policy and Practice Oral/Poster Presentation</w:t>
            </w:r>
            <w:r w:rsidR="00E36AD7" w:rsidRPr="00E36AD7">
              <w:rPr>
                <w:rFonts w:ascii="Arial" w:hAnsi="Arial" w:cs="Arial"/>
                <w:b/>
                <w:sz w:val="22"/>
                <w:szCs w:val="22"/>
              </w:rPr>
              <w:t xml:space="preserve"> </w:t>
            </w:r>
          </w:p>
          <w:p w:rsidR="002B7FC8" w:rsidRDefault="00A555CC" w:rsidP="00DF70A7">
            <w:pPr>
              <w:jc w:val="both"/>
              <w:rPr>
                <w:rFonts w:ascii="Arial" w:hAnsi="Arial" w:cs="Arial"/>
                <w:sz w:val="22"/>
                <w:szCs w:val="22"/>
              </w:rPr>
            </w:pPr>
            <w:r>
              <w:rPr>
                <w:rFonts w:ascii="Arial" w:hAnsi="Arial" w:cs="Arial"/>
                <w:sz w:val="22"/>
                <w:szCs w:val="22"/>
              </w:rPr>
              <w:t>Health Literacy Framework: a collective approach to community health</w:t>
            </w:r>
          </w:p>
          <w:p w:rsidR="0019129C" w:rsidRPr="00242808" w:rsidRDefault="0019129C" w:rsidP="00DF70A7">
            <w:pPr>
              <w:jc w:val="both"/>
              <w:rPr>
                <w:rFonts w:ascii="Arial" w:hAnsi="Arial" w:cs="Arial"/>
                <w:sz w:val="22"/>
                <w:szCs w:val="22"/>
              </w:rPr>
            </w:pPr>
          </w:p>
        </w:tc>
      </w:tr>
      <w:tr w:rsidR="002B7FC8" w:rsidRPr="0003525D" w:rsidTr="0019129C">
        <w:trPr>
          <w:trHeight w:val="1125"/>
        </w:trPr>
        <w:tc>
          <w:tcPr>
            <w:tcW w:w="8640" w:type="dxa"/>
          </w:tcPr>
          <w:p w:rsidR="00DA7A71" w:rsidRDefault="00E078CC" w:rsidP="00E36AD7">
            <w:pPr>
              <w:jc w:val="both"/>
              <w:rPr>
                <w:rFonts w:ascii="Arial" w:hAnsi="Arial" w:cs="Arial"/>
                <w:b/>
                <w:sz w:val="22"/>
                <w:szCs w:val="22"/>
              </w:rPr>
            </w:pPr>
            <w:r>
              <w:rPr>
                <w:rFonts w:ascii="Arial" w:hAnsi="Arial" w:cs="Arial"/>
                <w:b/>
                <w:sz w:val="22"/>
                <w:szCs w:val="22"/>
              </w:rPr>
              <w:t>Maximum 2500 characters (including spaces but excluding title)</w:t>
            </w:r>
          </w:p>
          <w:p w:rsidR="0019129C" w:rsidRDefault="0019129C" w:rsidP="00E36AD7">
            <w:pPr>
              <w:jc w:val="both"/>
              <w:rPr>
                <w:rFonts w:ascii="Arial" w:hAnsi="Arial" w:cs="Arial"/>
                <w:b/>
                <w:sz w:val="22"/>
                <w:szCs w:val="22"/>
              </w:rPr>
            </w:pPr>
          </w:p>
          <w:p w:rsidR="00DA7A71" w:rsidRDefault="007550F6" w:rsidP="00E36AD7">
            <w:pPr>
              <w:jc w:val="both"/>
              <w:rPr>
                <w:rFonts w:ascii="Arial" w:hAnsi="Arial" w:cs="Arial"/>
                <w:b/>
                <w:sz w:val="22"/>
                <w:szCs w:val="22"/>
              </w:rPr>
            </w:pPr>
            <w:r>
              <w:rPr>
                <w:rFonts w:ascii="Arial" w:hAnsi="Arial" w:cs="Arial"/>
                <w:b/>
                <w:sz w:val="22"/>
                <w:szCs w:val="22"/>
              </w:rPr>
              <w:t>Setting/Problem</w:t>
            </w:r>
          </w:p>
          <w:p w:rsidR="00A555CC" w:rsidRDefault="00A555CC" w:rsidP="00A555CC">
            <w:pPr>
              <w:jc w:val="both"/>
            </w:pPr>
          </w:p>
          <w:p w:rsidR="007550F6" w:rsidRDefault="007550F6" w:rsidP="00BE2D16">
            <w:pPr>
              <w:jc w:val="both"/>
              <w:rPr>
                <w:rFonts w:ascii="Arial" w:hAnsi="Arial" w:cs="Arial"/>
                <w:sz w:val="22"/>
                <w:szCs w:val="22"/>
              </w:rPr>
            </w:pPr>
            <w:r w:rsidRPr="00A555CC">
              <w:rPr>
                <w:rFonts w:ascii="Arial" w:hAnsi="Arial" w:cs="Arial"/>
                <w:sz w:val="22"/>
                <w:szCs w:val="22"/>
              </w:rPr>
              <w:t>Te Aka Mauri, incorporat</w:t>
            </w:r>
            <w:r>
              <w:rPr>
                <w:rFonts w:ascii="Arial" w:hAnsi="Arial" w:cs="Arial"/>
                <w:sz w:val="22"/>
                <w:szCs w:val="22"/>
              </w:rPr>
              <w:t>ing</w:t>
            </w:r>
            <w:r w:rsidRPr="00A555CC">
              <w:rPr>
                <w:rFonts w:ascii="Arial" w:hAnsi="Arial" w:cs="Arial"/>
                <w:sz w:val="22"/>
                <w:szCs w:val="22"/>
              </w:rPr>
              <w:t xml:space="preserve"> Rotorua Library and </w:t>
            </w:r>
            <w:proofErr w:type="spellStart"/>
            <w:r w:rsidRPr="00A555CC">
              <w:rPr>
                <w:rFonts w:ascii="Arial" w:hAnsi="Arial" w:cs="Arial"/>
                <w:sz w:val="22"/>
                <w:szCs w:val="22"/>
              </w:rPr>
              <w:t>Rotorua’s</w:t>
            </w:r>
            <w:proofErr w:type="spellEnd"/>
            <w:r w:rsidRPr="00A555CC">
              <w:rPr>
                <w:rFonts w:ascii="Arial" w:hAnsi="Arial" w:cs="Arial"/>
                <w:sz w:val="22"/>
                <w:szCs w:val="22"/>
              </w:rPr>
              <w:t xml:space="preserve"> Children's Health Hub, opened in February 2018. This is a unique model in which a local </w:t>
            </w:r>
            <w:proofErr w:type="gramStart"/>
            <w:r w:rsidRPr="00A555CC">
              <w:rPr>
                <w:rFonts w:ascii="Arial" w:hAnsi="Arial" w:cs="Arial"/>
                <w:sz w:val="22"/>
                <w:szCs w:val="22"/>
              </w:rPr>
              <w:t xml:space="preserve">government </w:t>
            </w:r>
            <w:r>
              <w:rPr>
                <w:rFonts w:ascii="Arial" w:hAnsi="Arial" w:cs="Arial"/>
                <w:sz w:val="22"/>
                <w:szCs w:val="22"/>
              </w:rPr>
              <w:t xml:space="preserve"> and</w:t>
            </w:r>
            <w:proofErr w:type="gramEnd"/>
            <w:r>
              <w:rPr>
                <w:rFonts w:ascii="Arial" w:hAnsi="Arial" w:cs="Arial"/>
                <w:sz w:val="22"/>
                <w:szCs w:val="22"/>
              </w:rPr>
              <w:t xml:space="preserve"> the </w:t>
            </w:r>
            <w:r w:rsidRPr="00A555CC">
              <w:rPr>
                <w:rFonts w:ascii="Arial" w:hAnsi="Arial" w:cs="Arial"/>
                <w:sz w:val="22"/>
                <w:szCs w:val="22"/>
              </w:rPr>
              <w:t>district health board a</w:t>
            </w:r>
            <w:r>
              <w:rPr>
                <w:rFonts w:ascii="Arial" w:hAnsi="Arial" w:cs="Arial"/>
                <w:sz w:val="22"/>
                <w:szCs w:val="22"/>
              </w:rPr>
              <w:t>re addressing community health needs in a shared environment. Rotorua Library and the Lakes</w:t>
            </w:r>
            <w:r w:rsidRPr="00A555CC">
              <w:rPr>
                <w:rFonts w:ascii="Arial" w:hAnsi="Arial" w:cs="Arial"/>
                <w:sz w:val="22"/>
                <w:szCs w:val="22"/>
              </w:rPr>
              <w:t xml:space="preserve"> </w:t>
            </w:r>
            <w:r>
              <w:rPr>
                <w:rFonts w:ascii="Arial" w:hAnsi="Arial" w:cs="Arial"/>
                <w:sz w:val="22"/>
                <w:szCs w:val="22"/>
              </w:rPr>
              <w:t xml:space="preserve">District Health Board, </w:t>
            </w:r>
            <w:r w:rsidRPr="00A555CC">
              <w:rPr>
                <w:rFonts w:ascii="Arial" w:hAnsi="Arial" w:cs="Arial"/>
                <w:sz w:val="22"/>
                <w:szCs w:val="22"/>
              </w:rPr>
              <w:t>along with the public health organisation</w:t>
            </w:r>
            <w:r>
              <w:rPr>
                <w:rFonts w:ascii="Arial" w:hAnsi="Arial" w:cs="Arial"/>
                <w:sz w:val="22"/>
                <w:szCs w:val="22"/>
              </w:rPr>
              <w:t xml:space="preserve"> Te </w:t>
            </w:r>
            <w:proofErr w:type="spellStart"/>
            <w:r>
              <w:rPr>
                <w:rFonts w:ascii="Arial" w:hAnsi="Arial" w:cs="Arial"/>
                <w:sz w:val="22"/>
                <w:szCs w:val="22"/>
              </w:rPr>
              <w:t>Toi</w:t>
            </w:r>
            <w:proofErr w:type="spellEnd"/>
            <w:r>
              <w:rPr>
                <w:rFonts w:ascii="Arial" w:hAnsi="Arial" w:cs="Arial"/>
                <w:sz w:val="22"/>
                <w:szCs w:val="22"/>
              </w:rPr>
              <w:t xml:space="preserve"> </w:t>
            </w:r>
            <w:proofErr w:type="spellStart"/>
            <w:r>
              <w:rPr>
                <w:rFonts w:ascii="Arial" w:hAnsi="Arial" w:cs="Arial"/>
                <w:sz w:val="22"/>
                <w:szCs w:val="22"/>
              </w:rPr>
              <w:t>Ora</w:t>
            </w:r>
            <w:proofErr w:type="spellEnd"/>
            <w:r>
              <w:rPr>
                <w:rFonts w:ascii="Arial" w:hAnsi="Arial" w:cs="Arial"/>
                <w:sz w:val="22"/>
                <w:szCs w:val="22"/>
              </w:rPr>
              <w:t>, are working together</w:t>
            </w:r>
            <w:r w:rsidRPr="00A555CC">
              <w:rPr>
                <w:rFonts w:ascii="Arial" w:hAnsi="Arial" w:cs="Arial"/>
                <w:sz w:val="22"/>
                <w:szCs w:val="22"/>
              </w:rPr>
              <w:t xml:space="preserve"> to understand the health needs of the community and plan and deliver services, programmes and initiatives to improve the wellbeing of Rotorua</w:t>
            </w:r>
            <w:r>
              <w:rPr>
                <w:rFonts w:ascii="Arial" w:hAnsi="Arial" w:cs="Arial"/>
                <w:sz w:val="22"/>
                <w:szCs w:val="22"/>
              </w:rPr>
              <w:t xml:space="preserve"> people.</w:t>
            </w:r>
          </w:p>
          <w:p w:rsidR="00BE2D16" w:rsidRDefault="00BE2D16" w:rsidP="00E36AD7">
            <w:pPr>
              <w:jc w:val="both"/>
              <w:rPr>
                <w:rFonts w:ascii="Arial" w:hAnsi="Arial" w:cs="Arial"/>
                <w:b/>
                <w:sz w:val="22"/>
                <w:szCs w:val="22"/>
              </w:rPr>
            </w:pPr>
          </w:p>
          <w:p w:rsidR="007550F6" w:rsidRDefault="007550F6" w:rsidP="00E36AD7">
            <w:pPr>
              <w:jc w:val="both"/>
              <w:rPr>
                <w:rFonts w:ascii="Arial" w:hAnsi="Arial" w:cs="Arial"/>
                <w:b/>
                <w:sz w:val="22"/>
                <w:szCs w:val="22"/>
              </w:rPr>
            </w:pPr>
            <w:r>
              <w:rPr>
                <w:rFonts w:ascii="Arial" w:hAnsi="Arial" w:cs="Arial"/>
                <w:b/>
                <w:sz w:val="22"/>
                <w:szCs w:val="22"/>
              </w:rPr>
              <w:t>Intervention</w:t>
            </w:r>
          </w:p>
          <w:p w:rsidR="007550F6" w:rsidRPr="00A555CC" w:rsidRDefault="007550F6" w:rsidP="007550F6">
            <w:pPr>
              <w:jc w:val="both"/>
              <w:rPr>
                <w:rFonts w:ascii="Arial" w:hAnsi="Arial" w:cs="Arial"/>
                <w:sz w:val="22"/>
                <w:szCs w:val="22"/>
              </w:rPr>
            </w:pPr>
            <w:r w:rsidRPr="00A555CC">
              <w:rPr>
                <w:rFonts w:ascii="Arial" w:hAnsi="Arial" w:cs="Arial"/>
                <w:sz w:val="22"/>
                <w:szCs w:val="22"/>
              </w:rPr>
              <w:t xml:space="preserve">Te Aka Mauri offers untold opportunities for learning, inspiration, education and health, for everyone in our community and visitors to the district, now and in the future.  </w:t>
            </w:r>
          </w:p>
          <w:p w:rsidR="007550F6" w:rsidRPr="00A555CC" w:rsidRDefault="007550F6" w:rsidP="007550F6">
            <w:pPr>
              <w:jc w:val="both"/>
              <w:rPr>
                <w:rFonts w:ascii="Arial" w:hAnsi="Arial" w:cs="Arial"/>
                <w:sz w:val="22"/>
                <w:szCs w:val="22"/>
              </w:rPr>
            </w:pPr>
          </w:p>
          <w:p w:rsidR="007550F6" w:rsidRPr="00A555CC" w:rsidRDefault="007550F6" w:rsidP="007550F6">
            <w:pPr>
              <w:jc w:val="both"/>
              <w:rPr>
                <w:rFonts w:ascii="Arial" w:hAnsi="Arial" w:cs="Arial"/>
                <w:sz w:val="22"/>
                <w:szCs w:val="22"/>
              </w:rPr>
            </w:pPr>
            <w:r w:rsidRPr="00A555CC">
              <w:rPr>
                <w:rFonts w:ascii="Arial" w:hAnsi="Arial" w:cs="Arial"/>
                <w:sz w:val="22"/>
                <w:szCs w:val="22"/>
              </w:rPr>
              <w:t xml:space="preserve">The name Te Aka Mauri was gifted by </w:t>
            </w:r>
            <w:proofErr w:type="spellStart"/>
            <w:r w:rsidRPr="00A555CC">
              <w:rPr>
                <w:rFonts w:ascii="Arial" w:hAnsi="Arial" w:cs="Arial"/>
                <w:sz w:val="22"/>
                <w:szCs w:val="22"/>
              </w:rPr>
              <w:t>Ngā</w:t>
            </w:r>
            <w:proofErr w:type="spellEnd"/>
            <w:r w:rsidRPr="00A555CC">
              <w:rPr>
                <w:rFonts w:ascii="Arial" w:hAnsi="Arial" w:cs="Arial"/>
                <w:sz w:val="22"/>
                <w:szCs w:val="22"/>
              </w:rPr>
              <w:t xml:space="preserve"> </w:t>
            </w:r>
            <w:proofErr w:type="spellStart"/>
            <w:r w:rsidRPr="00A555CC">
              <w:rPr>
                <w:rFonts w:ascii="Arial" w:hAnsi="Arial" w:cs="Arial"/>
                <w:sz w:val="22"/>
                <w:szCs w:val="22"/>
              </w:rPr>
              <w:t>Mahinga</w:t>
            </w:r>
            <w:proofErr w:type="spellEnd"/>
            <w:r w:rsidRPr="00A555CC">
              <w:rPr>
                <w:rFonts w:ascii="Arial" w:hAnsi="Arial" w:cs="Arial"/>
                <w:sz w:val="22"/>
                <w:szCs w:val="22"/>
              </w:rPr>
              <w:t xml:space="preserve"> </w:t>
            </w:r>
            <w:proofErr w:type="spellStart"/>
            <w:r w:rsidRPr="00A555CC">
              <w:rPr>
                <w:rFonts w:ascii="Arial" w:hAnsi="Arial" w:cs="Arial"/>
                <w:sz w:val="22"/>
                <w:szCs w:val="22"/>
              </w:rPr>
              <w:t>Toi</w:t>
            </w:r>
            <w:proofErr w:type="spellEnd"/>
            <w:r w:rsidRPr="00A555CC">
              <w:rPr>
                <w:rFonts w:ascii="Arial" w:hAnsi="Arial" w:cs="Arial"/>
                <w:sz w:val="22"/>
                <w:szCs w:val="22"/>
              </w:rPr>
              <w:t xml:space="preserve">, a group of </w:t>
            </w:r>
            <w:proofErr w:type="spellStart"/>
            <w:r w:rsidRPr="00A555CC">
              <w:rPr>
                <w:rFonts w:ascii="Arial" w:hAnsi="Arial" w:cs="Arial"/>
                <w:sz w:val="22"/>
                <w:szCs w:val="22"/>
              </w:rPr>
              <w:t>iwi</w:t>
            </w:r>
            <w:proofErr w:type="spellEnd"/>
            <w:r w:rsidRPr="00A555CC">
              <w:rPr>
                <w:rFonts w:ascii="Arial" w:hAnsi="Arial" w:cs="Arial"/>
                <w:sz w:val="22"/>
                <w:szCs w:val="22"/>
              </w:rPr>
              <w:t xml:space="preserve"> leaders brought together to guide the design process. Te Aka means the vine or interconnection and Mauri means life force or essence. The name reflects the shared vision to create a facility of excellence to advance community wellbeing and understanding. </w:t>
            </w:r>
          </w:p>
          <w:p w:rsidR="007550F6" w:rsidRDefault="007550F6" w:rsidP="007550F6">
            <w:pPr>
              <w:jc w:val="both"/>
              <w:rPr>
                <w:rFonts w:ascii="Arial" w:hAnsi="Arial" w:cs="Arial"/>
                <w:sz w:val="22"/>
                <w:szCs w:val="22"/>
              </w:rPr>
            </w:pPr>
          </w:p>
          <w:p w:rsidR="007550F6" w:rsidRPr="00BE2D16" w:rsidRDefault="007550F6" w:rsidP="007550F6">
            <w:pPr>
              <w:jc w:val="both"/>
              <w:rPr>
                <w:rFonts w:ascii="Arial" w:hAnsi="Arial" w:cs="Arial"/>
                <w:sz w:val="22"/>
                <w:szCs w:val="22"/>
              </w:rPr>
            </w:pPr>
            <w:r>
              <w:rPr>
                <w:rFonts w:ascii="Arial" w:hAnsi="Arial" w:cs="Arial"/>
                <w:sz w:val="22"/>
                <w:szCs w:val="22"/>
              </w:rPr>
              <w:t xml:space="preserve">The Te Aka Mauri Health Literacy group, comprising representatives from within Rotorua Library, the Children’s Health Hub and </w:t>
            </w:r>
            <w:proofErr w:type="spellStart"/>
            <w:r>
              <w:rPr>
                <w:rFonts w:ascii="Arial" w:hAnsi="Arial" w:cs="Arial"/>
                <w:sz w:val="22"/>
                <w:szCs w:val="22"/>
              </w:rPr>
              <w:t>Toi</w:t>
            </w:r>
            <w:proofErr w:type="spellEnd"/>
            <w:r>
              <w:rPr>
                <w:rFonts w:ascii="Arial" w:hAnsi="Arial" w:cs="Arial"/>
                <w:sz w:val="22"/>
                <w:szCs w:val="22"/>
              </w:rPr>
              <w:t xml:space="preserve"> Te </w:t>
            </w:r>
            <w:proofErr w:type="spellStart"/>
            <w:r>
              <w:rPr>
                <w:rFonts w:ascii="Arial" w:hAnsi="Arial" w:cs="Arial"/>
                <w:sz w:val="22"/>
                <w:szCs w:val="22"/>
              </w:rPr>
              <w:t>Ora</w:t>
            </w:r>
            <w:proofErr w:type="spellEnd"/>
            <w:r>
              <w:rPr>
                <w:rFonts w:ascii="Arial" w:hAnsi="Arial" w:cs="Arial"/>
                <w:sz w:val="22"/>
                <w:szCs w:val="22"/>
              </w:rPr>
              <w:t>, have met to consider ways in which the organisations can collectively address health literacy problems within the population.</w:t>
            </w:r>
          </w:p>
          <w:p w:rsidR="004B7D91" w:rsidRDefault="004B7D91" w:rsidP="00E36AD7">
            <w:pPr>
              <w:jc w:val="both"/>
              <w:rPr>
                <w:rFonts w:ascii="Arial" w:hAnsi="Arial" w:cs="Arial"/>
                <w:b/>
                <w:sz w:val="22"/>
                <w:szCs w:val="22"/>
              </w:rPr>
            </w:pPr>
          </w:p>
          <w:p w:rsidR="004B7D91" w:rsidRDefault="007550F6" w:rsidP="00E36AD7">
            <w:pPr>
              <w:jc w:val="both"/>
              <w:rPr>
                <w:rFonts w:ascii="Arial" w:hAnsi="Arial" w:cs="Arial"/>
                <w:b/>
                <w:sz w:val="22"/>
                <w:szCs w:val="22"/>
              </w:rPr>
            </w:pPr>
            <w:r>
              <w:rPr>
                <w:rFonts w:ascii="Arial" w:hAnsi="Arial" w:cs="Arial"/>
                <w:b/>
                <w:sz w:val="22"/>
                <w:szCs w:val="22"/>
              </w:rPr>
              <w:t>Outcomes</w:t>
            </w:r>
          </w:p>
          <w:p w:rsidR="00DA7A71" w:rsidRDefault="007550F6" w:rsidP="00E36AD7">
            <w:pPr>
              <w:jc w:val="both"/>
              <w:rPr>
                <w:rFonts w:ascii="Arial" w:hAnsi="Arial" w:cs="Arial"/>
                <w:sz w:val="22"/>
                <w:szCs w:val="22"/>
              </w:rPr>
            </w:pPr>
            <w:r>
              <w:rPr>
                <w:rFonts w:ascii="Arial" w:hAnsi="Arial" w:cs="Arial"/>
                <w:sz w:val="22"/>
                <w:szCs w:val="22"/>
              </w:rPr>
              <w:t>The Health Literacy group have identified roles of the individual organisations and jointly developed a bilingual visual health literacy framework that is to be a guiding document for Te Aka Mauri. This framework will also be launche</w:t>
            </w:r>
            <w:bookmarkStart w:id="0" w:name="_GoBack"/>
            <w:bookmarkEnd w:id="0"/>
            <w:r>
              <w:rPr>
                <w:rFonts w:ascii="Arial" w:hAnsi="Arial" w:cs="Arial"/>
                <w:sz w:val="22"/>
                <w:szCs w:val="22"/>
              </w:rPr>
              <w:t xml:space="preserve">d during the inaugural Te Aka Mauri Festival which is a week-long </w:t>
            </w:r>
            <w:r w:rsidR="008661E5">
              <w:rPr>
                <w:rFonts w:ascii="Arial" w:hAnsi="Arial" w:cs="Arial"/>
                <w:sz w:val="22"/>
                <w:szCs w:val="22"/>
              </w:rPr>
              <w:t>celebration</w:t>
            </w:r>
            <w:r w:rsidR="008661E5">
              <w:rPr>
                <w:rFonts w:ascii="Arial" w:hAnsi="Arial" w:cs="Arial"/>
                <w:sz w:val="22"/>
                <w:szCs w:val="22"/>
              </w:rPr>
              <w:t xml:space="preserve"> for our first birthday</w:t>
            </w:r>
            <w:r w:rsidR="00CE66E8">
              <w:rPr>
                <w:rFonts w:ascii="Arial" w:hAnsi="Arial" w:cs="Arial"/>
                <w:sz w:val="22"/>
                <w:szCs w:val="22"/>
              </w:rPr>
              <w:t xml:space="preserve">. The festival includes a Health Day which will be </w:t>
            </w:r>
            <w:r>
              <w:rPr>
                <w:rFonts w:ascii="Arial" w:hAnsi="Arial" w:cs="Arial"/>
                <w:sz w:val="22"/>
                <w:szCs w:val="22"/>
              </w:rPr>
              <w:t xml:space="preserve">dedicated to raising awareness of </w:t>
            </w:r>
            <w:r w:rsidR="00CE66E8">
              <w:rPr>
                <w:rFonts w:ascii="Arial" w:hAnsi="Arial" w:cs="Arial"/>
                <w:sz w:val="22"/>
                <w:szCs w:val="22"/>
              </w:rPr>
              <w:t>the Children’s Health Hub, joint library and health hub initiatives and public health services for children.</w:t>
            </w:r>
          </w:p>
          <w:p w:rsidR="007550F6" w:rsidRDefault="007550F6" w:rsidP="00E36AD7">
            <w:pPr>
              <w:jc w:val="both"/>
              <w:rPr>
                <w:rFonts w:ascii="Arial" w:hAnsi="Arial" w:cs="Arial"/>
                <w:sz w:val="22"/>
                <w:szCs w:val="22"/>
              </w:rPr>
            </w:pPr>
          </w:p>
          <w:p w:rsidR="007550F6" w:rsidRDefault="007550F6" w:rsidP="00E36AD7">
            <w:pPr>
              <w:jc w:val="both"/>
              <w:rPr>
                <w:rFonts w:ascii="Arial" w:hAnsi="Arial" w:cs="Arial"/>
                <w:b/>
                <w:sz w:val="22"/>
                <w:szCs w:val="22"/>
              </w:rPr>
            </w:pPr>
            <w:r w:rsidRPr="007550F6">
              <w:rPr>
                <w:rFonts w:ascii="Arial" w:hAnsi="Arial" w:cs="Arial"/>
                <w:b/>
                <w:sz w:val="22"/>
                <w:szCs w:val="22"/>
              </w:rPr>
              <w:t>Implications</w:t>
            </w:r>
          </w:p>
          <w:p w:rsidR="00CE66E8" w:rsidRPr="007550F6" w:rsidRDefault="00CE66E8" w:rsidP="00E36AD7">
            <w:pPr>
              <w:jc w:val="both"/>
              <w:rPr>
                <w:rFonts w:ascii="Arial" w:hAnsi="Arial" w:cs="Arial"/>
                <w:b/>
                <w:sz w:val="22"/>
                <w:szCs w:val="22"/>
              </w:rPr>
            </w:pPr>
            <w:r>
              <w:rPr>
                <w:rFonts w:ascii="Arial" w:hAnsi="Arial" w:cs="Arial"/>
                <w:sz w:val="22"/>
                <w:szCs w:val="22"/>
              </w:rPr>
              <w:t>The Health Literacy Framework has iden</w:t>
            </w:r>
            <w:r w:rsidR="006A2DBE">
              <w:rPr>
                <w:rFonts w:ascii="Arial" w:hAnsi="Arial" w:cs="Arial"/>
                <w:sz w:val="22"/>
                <w:szCs w:val="22"/>
              </w:rPr>
              <w:t xml:space="preserve">tified eight values </w:t>
            </w:r>
            <w:r w:rsidR="008661E5">
              <w:rPr>
                <w:rFonts w:ascii="Arial" w:hAnsi="Arial" w:cs="Arial"/>
                <w:sz w:val="22"/>
                <w:szCs w:val="22"/>
              </w:rPr>
              <w:t>to</w:t>
            </w:r>
            <w:r>
              <w:rPr>
                <w:rFonts w:ascii="Arial" w:hAnsi="Arial" w:cs="Arial"/>
                <w:sz w:val="22"/>
                <w:szCs w:val="22"/>
              </w:rPr>
              <w:t xml:space="preserve"> guide us in collectively </w:t>
            </w:r>
            <w:r w:rsidR="006A2DBE">
              <w:rPr>
                <w:rFonts w:ascii="Arial" w:hAnsi="Arial" w:cs="Arial"/>
                <w:sz w:val="22"/>
                <w:szCs w:val="22"/>
              </w:rPr>
              <w:t>looking for ways in which each organisation can improve health literacy in Rotorua. This has scope to give direction in developing initiatives that result in more engaged citizens with higher levels of literacy and overall wellbeing over years to come.</w:t>
            </w:r>
          </w:p>
          <w:p w:rsidR="007550F6" w:rsidRPr="00724B53" w:rsidRDefault="007550F6" w:rsidP="00E36AD7">
            <w:pPr>
              <w:jc w:val="both"/>
              <w:rPr>
                <w:rFonts w:ascii="Arial" w:hAnsi="Arial" w:cs="Arial"/>
                <w:b/>
                <w:sz w:val="22"/>
                <w:szCs w:val="22"/>
              </w:rPr>
            </w:pPr>
          </w:p>
        </w:tc>
      </w:tr>
    </w:tbl>
    <w:p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80B3E"/>
    <w:multiLevelType w:val="hybridMultilevel"/>
    <w:tmpl w:val="A5C2747E"/>
    <w:lvl w:ilvl="0" w:tplc="5606A3C0">
      <w:start w:val="1"/>
      <w:numFmt w:val="bullet"/>
      <w:lvlText w:val=""/>
      <w:lvlJc w:val="left"/>
      <w:pPr>
        <w:ind w:left="720" w:hanging="360"/>
      </w:pPr>
      <w:rPr>
        <w:rFonts w:ascii="Symbol" w:eastAsia="Times New Roman" w:hAnsi="Symbol" w:cs="Aria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411F1"/>
    <w:rsid w:val="00077988"/>
    <w:rsid w:val="0008349E"/>
    <w:rsid w:val="000A7317"/>
    <w:rsid w:val="000C05CE"/>
    <w:rsid w:val="000F5279"/>
    <w:rsid w:val="00110D33"/>
    <w:rsid w:val="00131D1E"/>
    <w:rsid w:val="00132F61"/>
    <w:rsid w:val="0019129C"/>
    <w:rsid w:val="001A7DA9"/>
    <w:rsid w:val="001C3A37"/>
    <w:rsid w:val="001D1DE1"/>
    <w:rsid w:val="001E2524"/>
    <w:rsid w:val="001F469E"/>
    <w:rsid w:val="001F4A60"/>
    <w:rsid w:val="00211765"/>
    <w:rsid w:val="00212D2C"/>
    <w:rsid w:val="00230B21"/>
    <w:rsid w:val="00232818"/>
    <w:rsid w:val="00242808"/>
    <w:rsid w:val="00244874"/>
    <w:rsid w:val="0025023F"/>
    <w:rsid w:val="002551FF"/>
    <w:rsid w:val="00294265"/>
    <w:rsid w:val="00295F0E"/>
    <w:rsid w:val="002B63D9"/>
    <w:rsid w:val="002B7FC8"/>
    <w:rsid w:val="002F34DB"/>
    <w:rsid w:val="00311470"/>
    <w:rsid w:val="00317FFE"/>
    <w:rsid w:val="003206A9"/>
    <w:rsid w:val="00325BEA"/>
    <w:rsid w:val="00341423"/>
    <w:rsid w:val="00363AF7"/>
    <w:rsid w:val="00375469"/>
    <w:rsid w:val="003A6236"/>
    <w:rsid w:val="003A6BD0"/>
    <w:rsid w:val="003A7454"/>
    <w:rsid w:val="003B15A7"/>
    <w:rsid w:val="003F596D"/>
    <w:rsid w:val="00424B06"/>
    <w:rsid w:val="00457414"/>
    <w:rsid w:val="00490208"/>
    <w:rsid w:val="004A5014"/>
    <w:rsid w:val="004B5B95"/>
    <w:rsid w:val="004B7D91"/>
    <w:rsid w:val="004C1448"/>
    <w:rsid w:val="004C45A1"/>
    <w:rsid w:val="004C5099"/>
    <w:rsid w:val="004E345D"/>
    <w:rsid w:val="004F529A"/>
    <w:rsid w:val="0053710F"/>
    <w:rsid w:val="00564331"/>
    <w:rsid w:val="00572B52"/>
    <w:rsid w:val="005861F3"/>
    <w:rsid w:val="00590824"/>
    <w:rsid w:val="005C5E45"/>
    <w:rsid w:val="005E41BD"/>
    <w:rsid w:val="005F7DC7"/>
    <w:rsid w:val="00605498"/>
    <w:rsid w:val="0062445B"/>
    <w:rsid w:val="006377A2"/>
    <w:rsid w:val="00656F4A"/>
    <w:rsid w:val="006605DB"/>
    <w:rsid w:val="00663BFF"/>
    <w:rsid w:val="0066557C"/>
    <w:rsid w:val="006A2DBE"/>
    <w:rsid w:val="006B6EC3"/>
    <w:rsid w:val="006C6E32"/>
    <w:rsid w:val="006D2670"/>
    <w:rsid w:val="0070252B"/>
    <w:rsid w:val="00714C46"/>
    <w:rsid w:val="00724B53"/>
    <w:rsid w:val="007550F6"/>
    <w:rsid w:val="007777FE"/>
    <w:rsid w:val="007A2A9C"/>
    <w:rsid w:val="007E61BA"/>
    <w:rsid w:val="007E77CC"/>
    <w:rsid w:val="00803DB6"/>
    <w:rsid w:val="0082392D"/>
    <w:rsid w:val="008661E5"/>
    <w:rsid w:val="008666B7"/>
    <w:rsid w:val="00881CFD"/>
    <w:rsid w:val="008874BF"/>
    <w:rsid w:val="008A5747"/>
    <w:rsid w:val="008B49F4"/>
    <w:rsid w:val="008B61C9"/>
    <w:rsid w:val="008C05AC"/>
    <w:rsid w:val="008D0F27"/>
    <w:rsid w:val="008F5980"/>
    <w:rsid w:val="00932377"/>
    <w:rsid w:val="009579B1"/>
    <w:rsid w:val="00994DCB"/>
    <w:rsid w:val="009B7881"/>
    <w:rsid w:val="009C38E4"/>
    <w:rsid w:val="00A112C8"/>
    <w:rsid w:val="00A122A9"/>
    <w:rsid w:val="00A1780F"/>
    <w:rsid w:val="00A510AF"/>
    <w:rsid w:val="00A555CC"/>
    <w:rsid w:val="00A71F20"/>
    <w:rsid w:val="00A775C9"/>
    <w:rsid w:val="00AA0457"/>
    <w:rsid w:val="00AA1598"/>
    <w:rsid w:val="00AA5B46"/>
    <w:rsid w:val="00AB42C9"/>
    <w:rsid w:val="00AC5DCE"/>
    <w:rsid w:val="00B12CD1"/>
    <w:rsid w:val="00B20967"/>
    <w:rsid w:val="00B615FB"/>
    <w:rsid w:val="00B766BF"/>
    <w:rsid w:val="00B84A07"/>
    <w:rsid w:val="00BC4335"/>
    <w:rsid w:val="00BC5CBE"/>
    <w:rsid w:val="00BC621E"/>
    <w:rsid w:val="00BE2D16"/>
    <w:rsid w:val="00C05779"/>
    <w:rsid w:val="00C211D2"/>
    <w:rsid w:val="00C220F1"/>
    <w:rsid w:val="00C4392D"/>
    <w:rsid w:val="00C73E89"/>
    <w:rsid w:val="00C84789"/>
    <w:rsid w:val="00C95E91"/>
    <w:rsid w:val="00C978A6"/>
    <w:rsid w:val="00CA0DE6"/>
    <w:rsid w:val="00CB2597"/>
    <w:rsid w:val="00CB3F7B"/>
    <w:rsid w:val="00CC5CF2"/>
    <w:rsid w:val="00CC619C"/>
    <w:rsid w:val="00CD0335"/>
    <w:rsid w:val="00CE496D"/>
    <w:rsid w:val="00CE5D57"/>
    <w:rsid w:val="00CE66E8"/>
    <w:rsid w:val="00D546E0"/>
    <w:rsid w:val="00D71EFE"/>
    <w:rsid w:val="00D900BD"/>
    <w:rsid w:val="00DA45EE"/>
    <w:rsid w:val="00DA7A71"/>
    <w:rsid w:val="00DB28F6"/>
    <w:rsid w:val="00DC2C64"/>
    <w:rsid w:val="00DE0389"/>
    <w:rsid w:val="00DE2678"/>
    <w:rsid w:val="00DE6D44"/>
    <w:rsid w:val="00DF70A7"/>
    <w:rsid w:val="00E0479B"/>
    <w:rsid w:val="00E05592"/>
    <w:rsid w:val="00E078CC"/>
    <w:rsid w:val="00E2111E"/>
    <w:rsid w:val="00E24BFD"/>
    <w:rsid w:val="00E36AD7"/>
    <w:rsid w:val="00E379B4"/>
    <w:rsid w:val="00E458B1"/>
    <w:rsid w:val="00EF72A2"/>
    <w:rsid w:val="00F1462C"/>
    <w:rsid w:val="00F16B61"/>
    <w:rsid w:val="00F1752B"/>
    <w:rsid w:val="00F40104"/>
    <w:rsid w:val="00F407AD"/>
    <w:rsid w:val="00F86A0C"/>
    <w:rsid w:val="00F95E1A"/>
    <w:rsid w:val="00FB626D"/>
    <w:rsid w:val="00FC4062"/>
    <w:rsid w:val="00FF0B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E2111E"/>
    <w:pPr>
      <w:ind w:left="720"/>
      <w:contextualSpacing/>
    </w:pPr>
  </w:style>
  <w:style w:type="paragraph" w:styleId="BalloonText">
    <w:name w:val="Balloon Text"/>
    <w:basedOn w:val="Normal"/>
    <w:link w:val="BalloonTextChar"/>
    <w:rsid w:val="00DF70A7"/>
    <w:rPr>
      <w:rFonts w:ascii="Tahoma" w:hAnsi="Tahoma" w:cs="Tahoma"/>
      <w:sz w:val="16"/>
      <w:szCs w:val="16"/>
    </w:rPr>
  </w:style>
  <w:style w:type="character" w:customStyle="1" w:styleId="BalloonTextChar">
    <w:name w:val="Balloon Text Char"/>
    <w:basedOn w:val="DefaultParagraphFont"/>
    <w:link w:val="BalloonText"/>
    <w:rsid w:val="00DF70A7"/>
    <w:rPr>
      <w:rFonts w:ascii="Tahoma" w:hAnsi="Tahoma" w:cs="Tahoma"/>
      <w:sz w:val="16"/>
      <w:szCs w:val="16"/>
      <w:lang w:val="en-GB" w:eastAsia="en-US"/>
    </w:rPr>
  </w:style>
  <w:style w:type="character" w:styleId="CommentReference">
    <w:name w:val="annotation reference"/>
    <w:basedOn w:val="DefaultParagraphFont"/>
    <w:semiHidden/>
    <w:unhideWhenUsed/>
    <w:rsid w:val="00BC4335"/>
    <w:rPr>
      <w:sz w:val="16"/>
      <w:szCs w:val="16"/>
    </w:rPr>
  </w:style>
  <w:style w:type="paragraph" w:styleId="CommentText">
    <w:name w:val="annotation text"/>
    <w:basedOn w:val="Normal"/>
    <w:link w:val="CommentTextChar"/>
    <w:semiHidden/>
    <w:unhideWhenUsed/>
    <w:rsid w:val="00BC4335"/>
    <w:rPr>
      <w:sz w:val="20"/>
      <w:szCs w:val="20"/>
    </w:rPr>
  </w:style>
  <w:style w:type="character" w:customStyle="1" w:styleId="CommentTextChar">
    <w:name w:val="Comment Text Char"/>
    <w:basedOn w:val="DefaultParagraphFont"/>
    <w:link w:val="CommentText"/>
    <w:semiHidden/>
    <w:rsid w:val="00BC4335"/>
    <w:rPr>
      <w:lang w:val="en-GB" w:eastAsia="en-US"/>
    </w:rPr>
  </w:style>
  <w:style w:type="paragraph" w:styleId="CommentSubject">
    <w:name w:val="annotation subject"/>
    <w:basedOn w:val="CommentText"/>
    <w:next w:val="CommentText"/>
    <w:link w:val="CommentSubjectChar"/>
    <w:semiHidden/>
    <w:unhideWhenUsed/>
    <w:rsid w:val="00BC4335"/>
    <w:rPr>
      <w:b/>
      <w:bCs/>
    </w:rPr>
  </w:style>
  <w:style w:type="character" w:customStyle="1" w:styleId="CommentSubjectChar">
    <w:name w:val="Comment Subject Char"/>
    <w:basedOn w:val="CommentTextChar"/>
    <w:link w:val="CommentSubject"/>
    <w:semiHidden/>
    <w:rsid w:val="00BC4335"/>
    <w:rPr>
      <w:b/>
      <w:bCs/>
      <w:lang w:val="en-GB" w:eastAsia="en-US"/>
    </w:rPr>
  </w:style>
  <w:style w:type="character" w:styleId="Hyperlink">
    <w:name w:val="Hyperlink"/>
    <w:basedOn w:val="DefaultParagraphFont"/>
    <w:unhideWhenUsed/>
    <w:rsid w:val="00724B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E2111E"/>
    <w:pPr>
      <w:ind w:left="720"/>
      <w:contextualSpacing/>
    </w:pPr>
  </w:style>
  <w:style w:type="paragraph" w:styleId="BalloonText">
    <w:name w:val="Balloon Text"/>
    <w:basedOn w:val="Normal"/>
    <w:link w:val="BalloonTextChar"/>
    <w:rsid w:val="00DF70A7"/>
    <w:rPr>
      <w:rFonts w:ascii="Tahoma" w:hAnsi="Tahoma" w:cs="Tahoma"/>
      <w:sz w:val="16"/>
      <w:szCs w:val="16"/>
    </w:rPr>
  </w:style>
  <w:style w:type="character" w:customStyle="1" w:styleId="BalloonTextChar">
    <w:name w:val="Balloon Text Char"/>
    <w:basedOn w:val="DefaultParagraphFont"/>
    <w:link w:val="BalloonText"/>
    <w:rsid w:val="00DF70A7"/>
    <w:rPr>
      <w:rFonts w:ascii="Tahoma" w:hAnsi="Tahoma" w:cs="Tahoma"/>
      <w:sz w:val="16"/>
      <w:szCs w:val="16"/>
      <w:lang w:val="en-GB" w:eastAsia="en-US"/>
    </w:rPr>
  </w:style>
  <w:style w:type="character" w:styleId="CommentReference">
    <w:name w:val="annotation reference"/>
    <w:basedOn w:val="DefaultParagraphFont"/>
    <w:semiHidden/>
    <w:unhideWhenUsed/>
    <w:rsid w:val="00BC4335"/>
    <w:rPr>
      <w:sz w:val="16"/>
      <w:szCs w:val="16"/>
    </w:rPr>
  </w:style>
  <w:style w:type="paragraph" w:styleId="CommentText">
    <w:name w:val="annotation text"/>
    <w:basedOn w:val="Normal"/>
    <w:link w:val="CommentTextChar"/>
    <w:semiHidden/>
    <w:unhideWhenUsed/>
    <w:rsid w:val="00BC4335"/>
    <w:rPr>
      <w:sz w:val="20"/>
      <w:szCs w:val="20"/>
    </w:rPr>
  </w:style>
  <w:style w:type="character" w:customStyle="1" w:styleId="CommentTextChar">
    <w:name w:val="Comment Text Char"/>
    <w:basedOn w:val="DefaultParagraphFont"/>
    <w:link w:val="CommentText"/>
    <w:semiHidden/>
    <w:rsid w:val="00BC4335"/>
    <w:rPr>
      <w:lang w:val="en-GB" w:eastAsia="en-US"/>
    </w:rPr>
  </w:style>
  <w:style w:type="paragraph" w:styleId="CommentSubject">
    <w:name w:val="annotation subject"/>
    <w:basedOn w:val="CommentText"/>
    <w:next w:val="CommentText"/>
    <w:link w:val="CommentSubjectChar"/>
    <w:semiHidden/>
    <w:unhideWhenUsed/>
    <w:rsid w:val="00BC4335"/>
    <w:rPr>
      <w:b/>
      <w:bCs/>
    </w:rPr>
  </w:style>
  <w:style w:type="character" w:customStyle="1" w:styleId="CommentSubjectChar">
    <w:name w:val="Comment Subject Char"/>
    <w:basedOn w:val="CommentTextChar"/>
    <w:link w:val="CommentSubject"/>
    <w:semiHidden/>
    <w:rsid w:val="00BC4335"/>
    <w:rPr>
      <w:b/>
      <w:bCs/>
      <w:lang w:val="en-GB" w:eastAsia="en-US"/>
    </w:rPr>
  </w:style>
  <w:style w:type="character" w:styleId="Hyperlink">
    <w:name w:val="Hyperlink"/>
    <w:basedOn w:val="DefaultParagraphFont"/>
    <w:unhideWhenUsed/>
    <w:rsid w:val="00724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52359314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4.xml><?xml version="1.0" encoding="utf-8"?>
<ds:datastoreItem xmlns:ds="http://schemas.openxmlformats.org/officeDocument/2006/customXml" ds:itemID="{0A247BEA-6EF4-49FF-8894-D200E953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AC310942.dotm</Template>
  <TotalTime>1</TotalTime>
  <Pages>1</Pages>
  <Words>371</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Joanne Dillon</cp:lastModifiedBy>
  <cp:revision>2</cp:revision>
  <cp:lastPrinted>2018-12-19T20:03:00Z</cp:lastPrinted>
  <dcterms:created xsi:type="dcterms:W3CDTF">2018-12-19T21:32:00Z</dcterms:created>
  <dcterms:modified xsi:type="dcterms:W3CDTF">2018-12-19T21:32:00Z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