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97FA0" w14:textId="731B56F3" w:rsidR="008427FA" w:rsidRPr="00156798" w:rsidRDefault="001D2087" w:rsidP="001D653F">
      <w:pPr>
        <w:rPr>
          <w:rFonts w:ascii="Arial" w:hAnsi="Arial" w:cs="Arial"/>
          <w:b/>
          <w:bCs/>
        </w:rPr>
      </w:pPr>
      <w:r w:rsidRPr="00156798">
        <w:rPr>
          <w:rFonts w:ascii="Arial" w:hAnsi="Arial" w:cs="Arial"/>
          <w:b/>
          <w:bCs/>
        </w:rPr>
        <w:t>Psychosocial impacts of cessation of meal announcement in a randomised controlled trial of a fully closed-loop system</w:t>
      </w:r>
    </w:p>
    <w:p w14:paraId="2E732E0B" w14:textId="13BA152B" w:rsidR="001D653F" w:rsidRDefault="001D653F" w:rsidP="001D653F">
      <w:pPr>
        <w:rPr>
          <w:rFonts w:ascii="Arial" w:hAnsi="Arial" w:cs="Arial"/>
        </w:rPr>
      </w:pPr>
    </w:p>
    <w:p w14:paraId="5D5B0A4D" w14:textId="77777777" w:rsidR="00156798" w:rsidRDefault="001D653F" w:rsidP="001D653F">
      <w:pPr>
        <w:rPr>
          <w:rFonts w:ascii="Arial" w:hAnsi="Arial" w:cs="Arial"/>
        </w:rPr>
      </w:pPr>
      <w:r w:rsidRPr="00156798">
        <w:rPr>
          <w:rFonts w:ascii="Arial" w:hAnsi="Arial" w:cs="Arial"/>
          <w:b/>
          <w:bCs/>
        </w:rPr>
        <w:t>Aims:</w:t>
      </w:r>
      <w:r>
        <w:rPr>
          <w:rFonts w:ascii="Arial" w:hAnsi="Arial" w:cs="Arial"/>
        </w:rPr>
        <w:t xml:space="preserve"> </w:t>
      </w:r>
    </w:p>
    <w:p w14:paraId="64CADCCC" w14:textId="31E5F0FE" w:rsidR="001D653F" w:rsidRDefault="001D653F" w:rsidP="001D653F">
      <w:pPr>
        <w:rPr>
          <w:rFonts w:ascii="Arial" w:hAnsi="Arial" w:cs="Arial"/>
        </w:rPr>
      </w:pPr>
      <w:r w:rsidRPr="001D653F">
        <w:rPr>
          <w:rFonts w:ascii="Arial" w:hAnsi="Arial" w:cs="Arial"/>
          <w:lang w:val="en-US"/>
        </w:rPr>
        <w:t xml:space="preserve">Users of automated insulin delivery systems may still experience a significant </w:t>
      </w:r>
      <w:proofErr w:type="gramStart"/>
      <w:r w:rsidRPr="001D653F">
        <w:rPr>
          <w:rFonts w:ascii="Arial" w:hAnsi="Arial" w:cs="Arial"/>
          <w:lang w:val="en-US"/>
        </w:rPr>
        <w:t>diabetes burden</w:t>
      </w:r>
      <w:proofErr w:type="gramEnd"/>
      <w:r w:rsidRPr="001D653F">
        <w:rPr>
          <w:rFonts w:ascii="Arial" w:hAnsi="Arial" w:cs="Arial"/>
          <w:lang w:val="en-US"/>
        </w:rPr>
        <w:t xml:space="preserve">, in part due to a recommendation to carbohydrate count and deliver manual insulin boluses pre-meals. The CLOSE IT (Closed Loop Open </w:t>
      </w:r>
      <w:proofErr w:type="spellStart"/>
      <w:r w:rsidRPr="001D653F">
        <w:rPr>
          <w:rFonts w:ascii="Arial" w:hAnsi="Arial" w:cs="Arial"/>
          <w:lang w:val="en-US"/>
        </w:rPr>
        <w:t>SourcE</w:t>
      </w:r>
      <w:proofErr w:type="spellEnd"/>
      <w:r w:rsidRPr="001D653F">
        <w:rPr>
          <w:rFonts w:ascii="Arial" w:hAnsi="Arial" w:cs="Arial"/>
          <w:lang w:val="en-US"/>
        </w:rPr>
        <w:t xml:space="preserve"> </w:t>
      </w:r>
      <w:proofErr w:type="gramStart"/>
      <w:r w:rsidRPr="001D653F">
        <w:rPr>
          <w:rFonts w:ascii="Arial" w:hAnsi="Arial" w:cs="Arial"/>
          <w:lang w:val="en-US"/>
        </w:rPr>
        <w:t>In</w:t>
      </w:r>
      <w:proofErr w:type="gramEnd"/>
      <w:r w:rsidRPr="001D653F">
        <w:rPr>
          <w:rFonts w:ascii="Arial" w:hAnsi="Arial" w:cs="Arial"/>
          <w:lang w:val="en-US"/>
        </w:rPr>
        <w:t xml:space="preserve"> Type 1 diabetes) </w:t>
      </w:r>
      <w:proofErr w:type="spellStart"/>
      <w:r>
        <w:rPr>
          <w:rFonts w:ascii="Arial" w:hAnsi="Arial" w:cs="Arial"/>
          <w:lang w:val="en-US"/>
        </w:rPr>
        <w:t>randomised</w:t>
      </w:r>
      <w:proofErr w:type="spellEnd"/>
      <w:r>
        <w:rPr>
          <w:rFonts w:ascii="Arial" w:hAnsi="Arial" w:cs="Arial"/>
          <w:lang w:val="en-US"/>
        </w:rPr>
        <w:t xml:space="preserve"> controlled </w:t>
      </w:r>
      <w:r w:rsidRPr="001D653F">
        <w:rPr>
          <w:rFonts w:ascii="Arial" w:hAnsi="Arial" w:cs="Arial"/>
          <w:lang w:val="en-US"/>
        </w:rPr>
        <w:t xml:space="preserve">trial demonstrated </w:t>
      </w:r>
      <w:proofErr w:type="spellStart"/>
      <w:r w:rsidRPr="001D653F">
        <w:rPr>
          <w:rFonts w:ascii="Arial" w:hAnsi="Arial" w:cs="Arial"/>
          <w:lang w:val="en-US"/>
        </w:rPr>
        <w:t>glycaemic</w:t>
      </w:r>
      <w:proofErr w:type="spellEnd"/>
      <w:r w:rsidRPr="001D653F">
        <w:rPr>
          <w:rFonts w:ascii="Arial" w:hAnsi="Arial" w:cs="Arial"/>
          <w:lang w:val="en-US"/>
        </w:rPr>
        <w:t xml:space="preserve"> efficacy of the </w:t>
      </w:r>
      <w:proofErr w:type="spellStart"/>
      <w:r w:rsidRPr="001D653F">
        <w:rPr>
          <w:rFonts w:ascii="Arial" w:hAnsi="Arial" w:cs="Arial"/>
          <w:lang w:val="en-US"/>
        </w:rPr>
        <w:t>oref</w:t>
      </w:r>
      <w:proofErr w:type="spellEnd"/>
      <w:r w:rsidRPr="001D653F">
        <w:rPr>
          <w:rFonts w:ascii="Arial" w:hAnsi="Arial" w:cs="Arial"/>
          <w:lang w:val="en-US"/>
        </w:rPr>
        <w:t xml:space="preserve"> algorithm (as used in </w:t>
      </w:r>
      <w:proofErr w:type="spellStart"/>
      <w:r w:rsidRPr="001D653F">
        <w:rPr>
          <w:rFonts w:ascii="Arial" w:hAnsi="Arial" w:cs="Arial"/>
          <w:lang w:val="en-US"/>
        </w:rPr>
        <w:t>AndroidAPS</w:t>
      </w:r>
      <w:proofErr w:type="spellEnd"/>
      <w:r w:rsidRPr="001D653F">
        <w:rPr>
          <w:rFonts w:ascii="Arial" w:hAnsi="Arial" w:cs="Arial"/>
          <w:lang w:val="en-US"/>
        </w:rPr>
        <w:t xml:space="preserve">) when used as ‘fully </w:t>
      </w:r>
      <w:proofErr w:type="gramStart"/>
      <w:r w:rsidRPr="001D653F">
        <w:rPr>
          <w:rFonts w:ascii="Arial" w:hAnsi="Arial" w:cs="Arial"/>
          <w:lang w:val="en-US"/>
        </w:rPr>
        <w:t>closed-loop</w:t>
      </w:r>
      <w:proofErr w:type="gramEnd"/>
      <w:r w:rsidRPr="001D653F">
        <w:rPr>
          <w:rFonts w:ascii="Arial" w:hAnsi="Arial" w:cs="Arial"/>
          <w:lang w:val="en-US"/>
        </w:rPr>
        <w:t xml:space="preserve">’ (FCL) (without meal announcement) compared with </w:t>
      </w:r>
      <w:r>
        <w:rPr>
          <w:rFonts w:ascii="Arial" w:hAnsi="Arial" w:cs="Arial"/>
          <w:lang w:val="en-US"/>
        </w:rPr>
        <w:t xml:space="preserve">use as </w:t>
      </w:r>
      <w:r w:rsidRPr="001D653F">
        <w:rPr>
          <w:rFonts w:ascii="Arial" w:hAnsi="Arial" w:cs="Arial"/>
          <w:lang w:val="en-US"/>
        </w:rPr>
        <w:t>a hybrid closed loop (HCL) system. This sub-study aimed to explore psychosocial impacts of cessation of meal announcement.</w:t>
      </w:r>
    </w:p>
    <w:p w14:paraId="25D98A75" w14:textId="77777777" w:rsidR="001D653F" w:rsidRPr="00156798" w:rsidRDefault="001D653F" w:rsidP="001D653F">
      <w:pPr>
        <w:rPr>
          <w:rFonts w:ascii="Arial" w:hAnsi="Arial" w:cs="Arial"/>
          <w:b/>
          <w:bCs/>
        </w:rPr>
      </w:pPr>
    </w:p>
    <w:p w14:paraId="0D3D2FB8" w14:textId="77777777" w:rsidR="00156798" w:rsidRDefault="001D653F" w:rsidP="001D653F">
      <w:pPr>
        <w:rPr>
          <w:rFonts w:ascii="Arial" w:hAnsi="Arial" w:cs="Arial"/>
        </w:rPr>
      </w:pPr>
      <w:r w:rsidRPr="00156798">
        <w:rPr>
          <w:rFonts w:ascii="Arial" w:hAnsi="Arial" w:cs="Arial"/>
          <w:b/>
          <w:bCs/>
        </w:rPr>
        <w:t>Methods:</w:t>
      </w:r>
      <w:r>
        <w:rPr>
          <w:rFonts w:ascii="Arial" w:hAnsi="Arial" w:cs="Arial"/>
        </w:rPr>
        <w:t xml:space="preserve"> </w:t>
      </w:r>
    </w:p>
    <w:p w14:paraId="4C787993" w14:textId="08A71780" w:rsidR="001D653F" w:rsidRPr="008B5A5D" w:rsidRDefault="001D653F" w:rsidP="001D653F">
      <w:pPr>
        <w:rPr>
          <w:sz w:val="20"/>
          <w:szCs w:val="20"/>
          <w:lang w:val="en-US"/>
        </w:rPr>
      </w:pPr>
      <w:r w:rsidRPr="001D653F">
        <w:rPr>
          <w:rFonts w:ascii="Arial" w:hAnsi="Arial" w:cs="Arial"/>
          <w:lang w:val="en-US"/>
        </w:rPr>
        <w:t xml:space="preserve">All 73 participants in the CLOSE IT trial completed </w:t>
      </w:r>
      <w:proofErr w:type="spellStart"/>
      <w:r w:rsidRPr="001D653F">
        <w:rPr>
          <w:rFonts w:ascii="Arial" w:hAnsi="Arial" w:cs="Arial"/>
          <w:lang w:val="en-US"/>
        </w:rPr>
        <w:t>standardised</w:t>
      </w:r>
      <w:proofErr w:type="spellEnd"/>
      <w:r w:rsidRPr="001D653F">
        <w:rPr>
          <w:rFonts w:ascii="Arial" w:hAnsi="Arial" w:cs="Arial"/>
          <w:lang w:val="en-US"/>
        </w:rPr>
        <w:t xml:space="preserve"> questionnaires at pre-specified time-points: </w:t>
      </w:r>
      <w:proofErr w:type="spellStart"/>
      <w:r w:rsidRPr="001D653F">
        <w:rPr>
          <w:rFonts w:ascii="Arial" w:hAnsi="Arial" w:cs="Arial"/>
          <w:lang w:val="en-US"/>
        </w:rPr>
        <w:t>INsulin</w:t>
      </w:r>
      <w:proofErr w:type="spellEnd"/>
      <w:r w:rsidRPr="001D653F">
        <w:rPr>
          <w:rFonts w:ascii="Arial" w:hAnsi="Arial" w:cs="Arial"/>
          <w:lang w:val="en-US"/>
        </w:rPr>
        <w:t xml:space="preserve"> dosing Systems: Perceptions, Ideas, Reflections, and Expectations (INSPIRE); 5-level EQ-5D (EQ-5D-5L); and system usability score (SUS). Responses were scored and compared between the FCL and HCL arms. Ten FCL arm participants completed a qualitative interview at study completion. Verbatim transcripts were prepared and descriptive qualitative thematic analysis used.</w:t>
      </w:r>
    </w:p>
    <w:p w14:paraId="3F03254A" w14:textId="77777777" w:rsidR="001D653F" w:rsidRDefault="001D653F" w:rsidP="001D653F">
      <w:pPr>
        <w:rPr>
          <w:rFonts w:ascii="Arial" w:hAnsi="Arial" w:cs="Arial"/>
        </w:rPr>
      </w:pPr>
    </w:p>
    <w:p w14:paraId="12C4C885" w14:textId="77777777" w:rsidR="00156798" w:rsidRDefault="001D653F" w:rsidP="001D653F">
      <w:pPr>
        <w:rPr>
          <w:rFonts w:ascii="Arial" w:hAnsi="Arial" w:cs="Arial"/>
        </w:rPr>
      </w:pPr>
      <w:r w:rsidRPr="00156798">
        <w:rPr>
          <w:rFonts w:ascii="Arial" w:hAnsi="Arial" w:cs="Arial"/>
          <w:b/>
          <w:bCs/>
        </w:rPr>
        <w:t>Results:</w:t>
      </w:r>
      <w:r>
        <w:rPr>
          <w:rFonts w:ascii="Arial" w:hAnsi="Arial" w:cs="Arial"/>
        </w:rPr>
        <w:t xml:space="preserve"> </w:t>
      </w:r>
    </w:p>
    <w:p w14:paraId="1E2E64F7" w14:textId="7F5C4B61" w:rsidR="001D653F" w:rsidRPr="001D653F" w:rsidRDefault="001D653F" w:rsidP="001D653F">
      <w:pPr>
        <w:rPr>
          <w:rFonts w:ascii="Calibri" w:hAnsi="Calibri"/>
          <w:sz w:val="20"/>
          <w:szCs w:val="20"/>
          <w:lang w:val="en-US"/>
        </w:rPr>
      </w:pPr>
      <w:r w:rsidRPr="001D653F">
        <w:rPr>
          <w:rFonts w:ascii="Arial" w:hAnsi="Arial" w:cs="Arial"/>
          <w:lang w:val="en-US"/>
        </w:rPr>
        <w:t xml:space="preserve">Mean (± standard deviation) SUS score was 85±12 in the FCL and 75±15 in the HCL groups (difference 9.1, 95% confidence interval 2.8 to 15). Two items in the INSPIRE questionnaire showed significant between group differences, relating to perceptions of </w:t>
      </w:r>
      <w:proofErr w:type="spellStart"/>
      <w:r w:rsidRPr="001D653F">
        <w:rPr>
          <w:rFonts w:ascii="Arial" w:hAnsi="Arial" w:cs="Arial"/>
          <w:lang w:val="en-US"/>
        </w:rPr>
        <w:t>hyperglycaemia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favouring</w:t>
      </w:r>
      <w:proofErr w:type="spellEnd"/>
      <w:r>
        <w:rPr>
          <w:rFonts w:ascii="Arial" w:hAnsi="Arial" w:cs="Arial"/>
          <w:lang w:val="en-US"/>
        </w:rPr>
        <w:t xml:space="preserve"> HCL)</w:t>
      </w:r>
      <w:r w:rsidRPr="001D653F">
        <w:rPr>
          <w:rFonts w:ascii="Arial" w:hAnsi="Arial" w:cs="Arial"/>
          <w:lang w:val="en-US"/>
        </w:rPr>
        <w:t xml:space="preserve"> and ease of diabetes management in social situations</w:t>
      </w:r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favouring</w:t>
      </w:r>
      <w:proofErr w:type="spellEnd"/>
      <w:r>
        <w:rPr>
          <w:rFonts w:ascii="Arial" w:hAnsi="Arial" w:cs="Arial"/>
          <w:lang w:val="en-US"/>
        </w:rPr>
        <w:t xml:space="preserve"> FCL)</w:t>
      </w:r>
      <w:r w:rsidRPr="001D653F">
        <w:rPr>
          <w:rFonts w:ascii="Arial" w:hAnsi="Arial" w:cs="Arial"/>
          <w:lang w:val="en-US"/>
        </w:rPr>
        <w:t>. No significant differences were identified in responses to the EQ-5D-5L questionnaire. In qualitative interviews, FCL users identified a reduced cognitive burden of diabetes and greater flexibility around meals, however also commented on perceived weight gain and higher postprandial glucose levels.</w:t>
      </w:r>
    </w:p>
    <w:p w14:paraId="672FA8C8" w14:textId="77777777" w:rsidR="001D653F" w:rsidRPr="00156798" w:rsidRDefault="001D653F" w:rsidP="001D653F">
      <w:pPr>
        <w:rPr>
          <w:rFonts w:ascii="Arial" w:hAnsi="Arial" w:cs="Arial"/>
          <w:b/>
          <w:bCs/>
        </w:rPr>
      </w:pPr>
    </w:p>
    <w:p w14:paraId="09E6C47E" w14:textId="77777777" w:rsidR="00156798" w:rsidRDefault="001D653F" w:rsidP="008427FA">
      <w:pPr>
        <w:rPr>
          <w:rFonts w:ascii="Arial" w:hAnsi="Arial" w:cs="Arial"/>
        </w:rPr>
      </w:pPr>
      <w:r w:rsidRPr="00156798">
        <w:rPr>
          <w:rFonts w:ascii="Arial" w:hAnsi="Arial" w:cs="Arial"/>
          <w:b/>
          <w:bCs/>
        </w:rPr>
        <w:t>Conclusion:</w:t>
      </w:r>
      <w:r>
        <w:rPr>
          <w:rFonts w:ascii="Arial" w:hAnsi="Arial" w:cs="Arial"/>
        </w:rPr>
        <w:t xml:space="preserve"> </w:t>
      </w:r>
    </w:p>
    <w:p w14:paraId="7D46DD6C" w14:textId="224D4898" w:rsidR="008427FA" w:rsidRPr="007244F0" w:rsidRDefault="001D653F" w:rsidP="008427FA">
      <w:pPr>
        <w:rPr>
          <w:rFonts w:ascii="Arial" w:hAnsi="Arial" w:cs="Arial"/>
        </w:rPr>
      </w:pPr>
      <w:r w:rsidRPr="001D653F">
        <w:rPr>
          <w:rFonts w:ascii="Arial" w:hAnsi="Arial" w:cs="Arial"/>
          <w:lang w:val="en-US"/>
        </w:rPr>
        <w:t>Use of an FCL system when compared to an HCL system was associated with multiple user-identified psychosocial benefits, including reduced cognitive burden, greater mealtime flexibility, and increased ease of use</w:t>
      </w:r>
      <w:r>
        <w:rPr>
          <w:rFonts w:ascii="Arial" w:hAnsi="Arial" w:cs="Arial"/>
        </w:rPr>
        <w:t>.</w:t>
      </w:r>
    </w:p>
    <w:p w14:paraId="22A97A63" w14:textId="77777777" w:rsidR="008427FA" w:rsidRPr="007244F0" w:rsidRDefault="008427FA" w:rsidP="008427FA">
      <w:pPr>
        <w:rPr>
          <w:rFonts w:ascii="Arial" w:hAnsi="Arial" w:cs="Arial"/>
        </w:rPr>
      </w:pPr>
    </w:p>
    <w:p w14:paraId="5AC8EF12" w14:textId="77777777" w:rsidR="008427FA" w:rsidRPr="007244F0" w:rsidRDefault="008427FA" w:rsidP="008427FA">
      <w:pPr>
        <w:rPr>
          <w:rFonts w:ascii="Arial" w:hAnsi="Arial" w:cs="Arial"/>
        </w:rPr>
      </w:pPr>
    </w:p>
    <w:p w14:paraId="69886DD6" w14:textId="77777777" w:rsidR="008427FA" w:rsidRPr="007244F0" w:rsidRDefault="008427FA" w:rsidP="008427FA">
      <w:pPr>
        <w:rPr>
          <w:rFonts w:ascii="Arial" w:hAnsi="Arial" w:cs="Arial"/>
        </w:rPr>
      </w:pPr>
    </w:p>
    <w:p w14:paraId="31EAA4F4" w14:textId="77777777" w:rsidR="008427FA" w:rsidRPr="007244F0" w:rsidRDefault="008427FA" w:rsidP="008427FA">
      <w:pPr>
        <w:rPr>
          <w:rFonts w:ascii="Arial" w:hAnsi="Arial" w:cs="Arial"/>
        </w:rPr>
      </w:pPr>
    </w:p>
    <w:p w14:paraId="11C6E1EF" w14:textId="77777777" w:rsidR="008427FA" w:rsidRPr="007244F0" w:rsidRDefault="008427FA" w:rsidP="008427FA">
      <w:pPr>
        <w:rPr>
          <w:rFonts w:ascii="Arial" w:hAnsi="Arial" w:cs="Arial"/>
        </w:rPr>
      </w:pPr>
    </w:p>
    <w:p w14:paraId="15D657A2" w14:textId="77777777" w:rsidR="008427FA" w:rsidRPr="007244F0" w:rsidRDefault="008427FA" w:rsidP="008427FA">
      <w:pPr>
        <w:rPr>
          <w:rFonts w:ascii="Arial" w:hAnsi="Arial" w:cs="Arial"/>
        </w:rPr>
      </w:pPr>
    </w:p>
    <w:p w14:paraId="5AEC921B" w14:textId="77777777" w:rsidR="008427FA" w:rsidRPr="007244F0" w:rsidRDefault="008427FA" w:rsidP="008427FA">
      <w:pPr>
        <w:rPr>
          <w:rFonts w:ascii="Arial" w:hAnsi="Arial" w:cs="Arial"/>
        </w:rPr>
      </w:pPr>
    </w:p>
    <w:p w14:paraId="40ADEEC0" w14:textId="77777777" w:rsidR="008427FA" w:rsidRPr="007244F0" w:rsidRDefault="008427FA" w:rsidP="008427FA">
      <w:pPr>
        <w:rPr>
          <w:rFonts w:ascii="Arial" w:hAnsi="Arial" w:cs="Arial"/>
        </w:rPr>
      </w:pPr>
    </w:p>
    <w:p w14:paraId="6BAD0687" w14:textId="77777777" w:rsidR="008427FA" w:rsidRPr="007244F0" w:rsidRDefault="008427FA" w:rsidP="008427FA">
      <w:pPr>
        <w:rPr>
          <w:rFonts w:ascii="Arial" w:hAnsi="Arial" w:cs="Arial"/>
        </w:rPr>
      </w:pPr>
    </w:p>
    <w:p w14:paraId="67E04D85" w14:textId="77777777" w:rsidR="008427FA" w:rsidRPr="007244F0" w:rsidRDefault="008427FA" w:rsidP="008427FA">
      <w:pPr>
        <w:rPr>
          <w:rFonts w:ascii="Arial" w:hAnsi="Arial" w:cs="Arial"/>
        </w:rPr>
      </w:pPr>
    </w:p>
    <w:p w14:paraId="230AD77C" w14:textId="77777777" w:rsidR="008427FA" w:rsidRPr="007244F0" w:rsidRDefault="008427FA" w:rsidP="008427FA">
      <w:pPr>
        <w:rPr>
          <w:rFonts w:ascii="Arial" w:hAnsi="Arial" w:cs="Arial"/>
        </w:rPr>
      </w:pPr>
    </w:p>
    <w:p w14:paraId="71F986A9" w14:textId="77777777" w:rsidR="008427FA" w:rsidRPr="007244F0" w:rsidRDefault="008427FA" w:rsidP="008427FA">
      <w:pPr>
        <w:rPr>
          <w:rFonts w:ascii="Arial" w:hAnsi="Arial" w:cs="Arial"/>
        </w:rPr>
      </w:pPr>
    </w:p>
    <w:p w14:paraId="0CB000B3" w14:textId="77777777" w:rsidR="008427FA" w:rsidRPr="007244F0" w:rsidRDefault="008427FA" w:rsidP="008427FA">
      <w:pPr>
        <w:rPr>
          <w:rFonts w:ascii="Arial" w:hAnsi="Arial" w:cs="Arial"/>
        </w:rPr>
      </w:pPr>
    </w:p>
    <w:p w14:paraId="57179DE1" w14:textId="77777777" w:rsidR="008427FA" w:rsidRPr="007244F0" w:rsidRDefault="008427FA" w:rsidP="008427FA">
      <w:pPr>
        <w:rPr>
          <w:rFonts w:ascii="Arial" w:hAnsi="Arial" w:cs="Arial"/>
        </w:rPr>
      </w:pPr>
    </w:p>
    <w:p w14:paraId="4010AC30" w14:textId="77777777" w:rsidR="008427FA" w:rsidRPr="007244F0" w:rsidRDefault="008427FA" w:rsidP="008427FA">
      <w:pPr>
        <w:rPr>
          <w:rFonts w:ascii="Arial" w:hAnsi="Arial" w:cs="Arial"/>
        </w:rPr>
      </w:pPr>
    </w:p>
    <w:p w14:paraId="5AAA730B" w14:textId="77777777" w:rsidR="008427FA" w:rsidRPr="007244F0" w:rsidRDefault="008427FA" w:rsidP="008427FA">
      <w:pPr>
        <w:rPr>
          <w:rFonts w:ascii="Arial" w:hAnsi="Arial" w:cs="Arial"/>
        </w:rPr>
      </w:pPr>
    </w:p>
    <w:p w14:paraId="580C6362" w14:textId="77777777" w:rsidR="008427FA" w:rsidRPr="007244F0" w:rsidRDefault="008427FA" w:rsidP="008427FA">
      <w:pPr>
        <w:rPr>
          <w:rFonts w:ascii="Arial" w:hAnsi="Arial" w:cs="Arial"/>
        </w:rPr>
      </w:pPr>
    </w:p>
    <w:p w14:paraId="6E4D8023" w14:textId="77777777" w:rsidR="008427FA" w:rsidRPr="007244F0" w:rsidRDefault="008427FA" w:rsidP="008427FA">
      <w:pPr>
        <w:rPr>
          <w:rFonts w:ascii="Arial" w:hAnsi="Arial" w:cs="Arial"/>
        </w:rPr>
      </w:pPr>
    </w:p>
    <w:p w14:paraId="2E39C13E" w14:textId="77777777" w:rsidR="008427FA" w:rsidRPr="007244F0" w:rsidRDefault="008427FA" w:rsidP="008427FA">
      <w:pPr>
        <w:rPr>
          <w:rFonts w:ascii="Arial" w:hAnsi="Arial" w:cs="Arial"/>
        </w:rPr>
      </w:pPr>
    </w:p>
    <w:p w14:paraId="78B72B2E" w14:textId="77777777" w:rsidR="008427FA" w:rsidRPr="007244F0" w:rsidRDefault="008427FA" w:rsidP="008427FA">
      <w:pPr>
        <w:rPr>
          <w:rFonts w:ascii="Arial" w:hAnsi="Arial" w:cs="Arial"/>
        </w:rPr>
      </w:pPr>
    </w:p>
    <w:p w14:paraId="260084BD" w14:textId="77777777" w:rsidR="008427FA" w:rsidRPr="007244F0" w:rsidRDefault="008427FA" w:rsidP="008427FA">
      <w:pPr>
        <w:rPr>
          <w:rFonts w:ascii="Arial" w:hAnsi="Arial" w:cs="Arial"/>
        </w:rPr>
      </w:pPr>
    </w:p>
    <w:p w14:paraId="7CF11867" w14:textId="77777777" w:rsidR="008427FA" w:rsidRPr="007244F0" w:rsidRDefault="008427FA" w:rsidP="008427FA">
      <w:pPr>
        <w:rPr>
          <w:rFonts w:ascii="Arial" w:hAnsi="Arial" w:cs="Arial"/>
        </w:rPr>
      </w:pPr>
    </w:p>
    <w:p w14:paraId="48422E24" w14:textId="77777777" w:rsidR="008427FA" w:rsidRPr="007244F0" w:rsidRDefault="008427FA" w:rsidP="008427FA">
      <w:pPr>
        <w:rPr>
          <w:rFonts w:ascii="Arial" w:hAnsi="Arial" w:cs="Arial"/>
        </w:rPr>
      </w:pPr>
    </w:p>
    <w:p w14:paraId="2DF0E555" w14:textId="77777777" w:rsidR="008427FA" w:rsidRPr="007244F0" w:rsidRDefault="008427FA" w:rsidP="008427FA">
      <w:pPr>
        <w:rPr>
          <w:rFonts w:ascii="Arial" w:hAnsi="Arial" w:cs="Arial"/>
        </w:rPr>
      </w:pPr>
    </w:p>
    <w:p w14:paraId="0D9AC7F2" w14:textId="77777777" w:rsidR="008427FA" w:rsidRPr="007244F0" w:rsidRDefault="008427FA" w:rsidP="008427FA">
      <w:pPr>
        <w:rPr>
          <w:rFonts w:ascii="Arial" w:hAnsi="Arial" w:cs="Arial"/>
        </w:rPr>
      </w:pPr>
    </w:p>
    <w:p w14:paraId="05F54F22" w14:textId="77777777" w:rsidR="008427FA" w:rsidRPr="007244F0" w:rsidRDefault="008427FA" w:rsidP="008427FA">
      <w:pPr>
        <w:rPr>
          <w:rFonts w:ascii="Arial" w:hAnsi="Arial" w:cs="Arial"/>
        </w:rPr>
      </w:pPr>
    </w:p>
    <w:p w14:paraId="2EE97204" w14:textId="77777777" w:rsidR="008427FA" w:rsidRPr="007244F0" w:rsidRDefault="008427FA" w:rsidP="008427FA">
      <w:pPr>
        <w:rPr>
          <w:rFonts w:ascii="Arial" w:hAnsi="Arial" w:cs="Arial"/>
        </w:rPr>
      </w:pPr>
    </w:p>
    <w:p w14:paraId="4CC7D2CD" w14:textId="77777777" w:rsidR="008427FA" w:rsidRPr="007244F0" w:rsidRDefault="008427FA" w:rsidP="008427FA">
      <w:pPr>
        <w:rPr>
          <w:rFonts w:ascii="Arial" w:hAnsi="Arial" w:cs="Arial"/>
        </w:rPr>
      </w:pPr>
    </w:p>
    <w:p w14:paraId="28EEEA06" w14:textId="77777777" w:rsidR="008427FA" w:rsidRPr="007244F0" w:rsidRDefault="008427FA" w:rsidP="008427FA">
      <w:pPr>
        <w:rPr>
          <w:rFonts w:ascii="Arial" w:hAnsi="Arial" w:cs="Arial"/>
        </w:rPr>
      </w:pP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156798"/>
    <w:rsid w:val="001D2087"/>
    <w:rsid w:val="001D653F"/>
    <w:rsid w:val="0028124D"/>
    <w:rsid w:val="00376B39"/>
    <w:rsid w:val="004E09DD"/>
    <w:rsid w:val="007244F0"/>
    <w:rsid w:val="00830A4D"/>
    <w:rsid w:val="008427FA"/>
    <w:rsid w:val="008953CF"/>
    <w:rsid w:val="009A582D"/>
    <w:rsid w:val="009D79DB"/>
    <w:rsid w:val="00A85759"/>
    <w:rsid w:val="00B27F79"/>
    <w:rsid w:val="00BC73E4"/>
    <w:rsid w:val="00C36DAD"/>
    <w:rsid w:val="00C70F14"/>
    <w:rsid w:val="00D56368"/>
    <w:rsid w:val="00DD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schemas.openxmlformats.org/package/2006/metadata/core-properties"/>
    <ds:schemaRef ds:uri="http://schemas.microsoft.com/office/2006/metadata/properties"/>
    <ds:schemaRef ds:uri="9c8a2b7b-0bee-4c48-b0a6-23db8982d3bc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cab52c9b-ab33-4221-8af9-54f8f2b86a80"/>
    <ds:schemaRef ds:uri="http://schemas.microsoft.com/office/infopath/2007/PartnerControls"/>
    <ds:schemaRef ds:uri="6911e96c-4cc4-42d5-8e43-f93924cf6a0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56DD53-8377-4438-8540-EB874BBAE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2025-05-24T05:22:00Z</dcterms:created>
  <dcterms:modified xsi:type="dcterms:W3CDTF">2025-05-24T05:23:00Z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