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F90CC" w14:textId="77777777" w:rsidR="005531BF" w:rsidRPr="00DE0E80" w:rsidRDefault="005531BF" w:rsidP="007265E3">
      <w:pPr>
        <w:jc w:val="both"/>
        <w:rPr>
          <w:color w:val="000000" w:themeColor="text1"/>
          <w:lang w:val="en-AU"/>
        </w:rPr>
      </w:pPr>
    </w:p>
    <w:tbl>
      <w:tblPr>
        <w:tblStyle w:val="a"/>
        <w:tblW w:w="86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625"/>
      </w:tblGrid>
      <w:tr w:rsidR="00DE0E80" w:rsidRPr="00DE0E80" w14:paraId="08C7DD77" w14:textId="77777777">
        <w:trPr>
          <w:trHeight w:val="975"/>
        </w:trPr>
        <w:tc>
          <w:tcPr>
            <w:tcW w:w="8625" w:type="dxa"/>
            <w:tcBorders>
              <w:top w:val="single" w:sz="8" w:space="0" w:color="000000"/>
              <w:left w:val="single" w:sz="8" w:space="0" w:color="000000"/>
              <w:bottom w:val="single" w:sz="8" w:space="0" w:color="000000"/>
              <w:right w:val="single" w:sz="8" w:space="0" w:color="000000"/>
            </w:tcBorders>
            <w:shd w:val="clear" w:color="auto" w:fill="F2F2F2"/>
            <w:tcMar>
              <w:top w:w="0" w:type="dxa"/>
              <w:left w:w="100" w:type="dxa"/>
              <w:bottom w:w="0" w:type="dxa"/>
              <w:right w:w="100" w:type="dxa"/>
            </w:tcMar>
          </w:tcPr>
          <w:p w14:paraId="3735AAEA" w14:textId="56B07E9F" w:rsidR="005531BF" w:rsidRPr="00812C1D" w:rsidRDefault="00812C1D" w:rsidP="007265E3">
            <w:pPr>
              <w:ind w:left="100"/>
              <w:jc w:val="both"/>
              <w:rPr>
                <w:bCs/>
                <w:i/>
                <w:iCs/>
                <w:color w:val="000000" w:themeColor="text1"/>
                <w:lang w:val="en-AU"/>
              </w:rPr>
            </w:pPr>
            <w:r w:rsidRPr="00812C1D">
              <w:rPr>
                <w:bCs/>
                <w:i/>
                <w:iCs/>
                <w:color w:val="000000" w:themeColor="text1"/>
                <w:lang w:val="en-AU"/>
              </w:rPr>
              <w:t>Wānanga/Talanoa/Dialogue or Workshop</w:t>
            </w:r>
            <w:r w:rsidR="005B3552" w:rsidRPr="00812C1D">
              <w:rPr>
                <w:bCs/>
                <w:i/>
                <w:iCs/>
                <w:color w:val="000000" w:themeColor="text1"/>
                <w:lang w:val="en-AU"/>
              </w:rPr>
              <w:t xml:space="preserve"> </w:t>
            </w:r>
          </w:p>
          <w:p w14:paraId="20EAB59E" w14:textId="77777777" w:rsidR="005531BF" w:rsidRPr="00DE0E80" w:rsidRDefault="005B3552" w:rsidP="007265E3">
            <w:pPr>
              <w:jc w:val="both"/>
              <w:rPr>
                <w:b/>
                <w:i/>
                <w:color w:val="000000" w:themeColor="text1"/>
                <w:lang w:val="en-AU"/>
              </w:rPr>
            </w:pPr>
            <w:r w:rsidRPr="00DE0E80">
              <w:rPr>
                <w:b/>
                <w:i/>
                <w:color w:val="000000" w:themeColor="text1"/>
                <w:lang w:val="en-AU"/>
              </w:rPr>
              <w:t>The weaving of values-based approaches for inclusive and just climate action: The Preserving Legacies Project</w:t>
            </w:r>
          </w:p>
          <w:p w14:paraId="6746235F" w14:textId="77777777" w:rsidR="005531BF" w:rsidRPr="00DE0E80" w:rsidRDefault="005B3552" w:rsidP="007265E3">
            <w:pPr>
              <w:ind w:left="100"/>
              <w:jc w:val="both"/>
              <w:rPr>
                <w:color w:val="000000" w:themeColor="text1"/>
                <w:lang w:val="en-AU"/>
              </w:rPr>
            </w:pPr>
            <w:r w:rsidRPr="00DE0E80">
              <w:rPr>
                <w:color w:val="000000" w:themeColor="text1"/>
                <w:lang w:val="en-AU"/>
              </w:rPr>
              <w:t xml:space="preserve"> </w:t>
            </w:r>
          </w:p>
        </w:tc>
      </w:tr>
      <w:tr w:rsidR="00DE0E80" w:rsidRPr="00DE0E80" w14:paraId="66D09638" w14:textId="77777777">
        <w:trPr>
          <w:trHeight w:val="1515"/>
        </w:trPr>
        <w:tc>
          <w:tcPr>
            <w:tcW w:w="8625" w:type="dxa"/>
            <w:tcBorders>
              <w:left w:val="single" w:sz="8" w:space="0" w:color="000000"/>
              <w:bottom w:val="single" w:sz="8" w:space="0" w:color="000000"/>
              <w:right w:val="single" w:sz="8" w:space="0" w:color="000000"/>
            </w:tcBorders>
            <w:tcMar>
              <w:top w:w="0" w:type="dxa"/>
              <w:left w:w="100" w:type="dxa"/>
              <w:bottom w:w="0" w:type="dxa"/>
              <w:right w:w="100" w:type="dxa"/>
            </w:tcMar>
          </w:tcPr>
          <w:p w14:paraId="391E4F09" w14:textId="77777777" w:rsidR="00DE0E80" w:rsidRDefault="00DE0E80" w:rsidP="007265E3">
            <w:pPr>
              <w:jc w:val="both"/>
              <w:rPr>
                <w:color w:val="000000" w:themeColor="text1"/>
                <w:lang w:val="en-AU"/>
              </w:rPr>
            </w:pPr>
          </w:p>
          <w:p w14:paraId="52992908" w14:textId="5E8F4386" w:rsidR="005531BF" w:rsidRPr="00DE0E80" w:rsidRDefault="005B3552" w:rsidP="007265E3">
            <w:pPr>
              <w:jc w:val="both"/>
              <w:rPr>
                <w:b/>
                <w:color w:val="000000" w:themeColor="text1"/>
                <w:lang w:val="en-AU"/>
              </w:rPr>
            </w:pPr>
            <w:r w:rsidRPr="00DE0E80">
              <w:rPr>
                <w:color w:val="000000" w:themeColor="text1"/>
                <w:lang w:val="en-AU"/>
              </w:rPr>
              <w:t>Summary of proposed co-creation session, including details about the format as well as methods used for co-creation, aims and expected outcomes, significance of the event and rationale for format delivery and methods for hybrid inclusivity</w:t>
            </w:r>
            <w:r w:rsidRPr="00DE0E80">
              <w:rPr>
                <w:b/>
                <w:color w:val="000000" w:themeColor="text1"/>
                <w:lang w:val="en-AU"/>
              </w:rPr>
              <w:t>.</w:t>
            </w:r>
          </w:p>
          <w:p w14:paraId="58C7E9F4" w14:textId="77777777" w:rsidR="005531BF" w:rsidRPr="00DE0E80" w:rsidRDefault="005531BF" w:rsidP="007265E3">
            <w:pPr>
              <w:ind w:left="100"/>
              <w:jc w:val="both"/>
              <w:rPr>
                <w:b/>
                <w:color w:val="000000" w:themeColor="text1"/>
                <w:lang w:val="en-AU"/>
              </w:rPr>
            </w:pPr>
          </w:p>
          <w:p w14:paraId="08670B83" w14:textId="77777777" w:rsidR="005531BF" w:rsidRPr="00DE0E80" w:rsidRDefault="005B3552" w:rsidP="007265E3">
            <w:pPr>
              <w:jc w:val="both"/>
              <w:rPr>
                <w:color w:val="000000" w:themeColor="text1"/>
                <w:lang w:val="en-AU"/>
              </w:rPr>
            </w:pPr>
            <w:r w:rsidRPr="00DE0E80">
              <w:rPr>
                <w:color w:val="000000" w:themeColor="text1"/>
                <w:lang w:val="en-AU"/>
              </w:rPr>
              <w:t>Studies, including the recent IPCC WG report, have repeatedly shown the continued impacts of colonialism and postcolonialism on climate risk and subsequent climate adaptation. This manifests itself in many ways including through study selection biases and through the social and economic vulnerabilities results from historical and ongoing colonial legacies. It also manifests in a lack of knowledge generation, research ownership and scholarly output from many countries. This is reflected in our understanding (or lack thereof) of climate impacts in many regions as outlined in scoping studies focusing mainly on traditional academic literature.</w:t>
            </w:r>
          </w:p>
          <w:p w14:paraId="74315A35" w14:textId="77777777" w:rsidR="005531BF" w:rsidRPr="00DE0E80" w:rsidRDefault="005531BF" w:rsidP="007265E3">
            <w:pPr>
              <w:jc w:val="both"/>
              <w:rPr>
                <w:color w:val="000000" w:themeColor="text1"/>
                <w:lang w:val="en-AU"/>
              </w:rPr>
            </w:pPr>
          </w:p>
          <w:p w14:paraId="245E973F" w14:textId="1EA4276E" w:rsidR="005531BF" w:rsidRPr="00DE0E80" w:rsidRDefault="005B3552" w:rsidP="007265E3">
            <w:pPr>
              <w:jc w:val="both"/>
              <w:rPr>
                <w:color w:val="000000" w:themeColor="text1"/>
                <w:lang w:val="en-AU"/>
              </w:rPr>
            </w:pPr>
            <w:r w:rsidRPr="00DE0E80">
              <w:rPr>
                <w:color w:val="000000" w:themeColor="text1"/>
                <w:lang w:val="en-AU"/>
              </w:rPr>
              <w:t xml:space="preserve">This session will therefore explore methodologies employed in the Preserving Legacies project, </w:t>
            </w:r>
            <w:r w:rsidR="00216649" w:rsidRPr="00DE0E80">
              <w:rPr>
                <w:color w:val="000000" w:themeColor="text1"/>
                <w:lang w:val="en-AU"/>
              </w:rPr>
              <w:t>a National</w:t>
            </w:r>
            <w:r w:rsidRPr="00DE0E80">
              <w:rPr>
                <w:color w:val="000000" w:themeColor="text1"/>
                <w:lang w:val="en-AU"/>
              </w:rPr>
              <w:t xml:space="preserve"> Geographic, ICOMOS, and the Climate Heritage Network that aims to respond to these challenges by embedding climate action within local communities, providing ownership of processes and outputs, and providing voices to communities on a global level. It is a project that specifically champions community-based adaptation by fostering empowerment and resilience within local communities to ensure the protection and continuation of core cultural practices and heritage landscapes. Key to this approach is also the centralising of justice which ensures all considerations and subsequent actions are embedded in a participatory, equitable and strongly ethical framework. This is witnessed not only in our framework of engagement that has been developed and </w:t>
            </w:r>
            <w:r w:rsidR="00216649" w:rsidRPr="00DE0E80">
              <w:rPr>
                <w:color w:val="000000" w:themeColor="text1"/>
                <w:lang w:val="en-AU"/>
              </w:rPr>
              <w:t>fostered -</w:t>
            </w:r>
            <w:r w:rsidRPr="00DE0E80">
              <w:rPr>
                <w:color w:val="000000" w:themeColor="text1"/>
                <w:lang w:val="en-AU"/>
              </w:rPr>
              <w:t xml:space="preserve"> from the centralising of FPIC (Free, Prior, Informed Consent) ethical data management etc., but also our situating of co-creation and co-governance </w:t>
            </w:r>
            <w:proofErr w:type="gramStart"/>
            <w:r w:rsidRPr="00DE0E80">
              <w:rPr>
                <w:color w:val="000000" w:themeColor="text1"/>
                <w:lang w:val="en-AU"/>
              </w:rPr>
              <w:t>as a means to</w:t>
            </w:r>
            <w:proofErr w:type="gramEnd"/>
            <w:r w:rsidRPr="00DE0E80">
              <w:rPr>
                <w:color w:val="000000" w:themeColor="text1"/>
                <w:lang w:val="en-AU"/>
              </w:rPr>
              <w:t xml:space="preserve"> move beyond extractive approaches.</w:t>
            </w:r>
          </w:p>
          <w:p w14:paraId="5BDD0641" w14:textId="77777777" w:rsidR="005531BF" w:rsidRPr="00DE0E80" w:rsidRDefault="005531BF" w:rsidP="007265E3">
            <w:pPr>
              <w:jc w:val="both"/>
              <w:rPr>
                <w:color w:val="000000" w:themeColor="text1"/>
                <w:lang w:val="en-AU"/>
              </w:rPr>
            </w:pPr>
          </w:p>
          <w:p w14:paraId="4945D88F" w14:textId="77777777" w:rsidR="005531BF" w:rsidRPr="00DE0E80" w:rsidRDefault="005B3552" w:rsidP="007265E3">
            <w:pPr>
              <w:jc w:val="both"/>
              <w:rPr>
                <w:color w:val="000000" w:themeColor="text1"/>
                <w:lang w:val="en-AU"/>
              </w:rPr>
            </w:pPr>
            <w:r w:rsidRPr="00DE0E80">
              <w:rPr>
                <w:color w:val="000000" w:themeColor="text1"/>
                <w:lang w:val="en-AU"/>
              </w:rPr>
              <w:t xml:space="preserve">The justice element is also not only related to the communities upon which climate change is openly impacting, but the wider kinship that has been nurtured with the non-human components that co-exist in the spaces around us. The current planetary crisis is one that extends to all living creatures and components that make up our natural and cultural spaces - providing them both a consideration and an agency for action within our adaptation efforts is vital for ensuring truly equitable and holistic climate action.  The enfolded wisdom, knowledges and experiences that have also accumulated from reciprocal dialogues between the human and non-human are also vital repositories. </w:t>
            </w:r>
          </w:p>
          <w:p w14:paraId="1791C3D6" w14:textId="77777777" w:rsidR="005531BF" w:rsidRPr="00DE0E80" w:rsidRDefault="005B3552" w:rsidP="007265E3">
            <w:pPr>
              <w:spacing w:before="240" w:after="240"/>
              <w:jc w:val="both"/>
              <w:rPr>
                <w:color w:val="000000" w:themeColor="text1"/>
                <w:lang w:val="en-AU"/>
              </w:rPr>
            </w:pPr>
            <w:r w:rsidRPr="00DE0E80">
              <w:rPr>
                <w:color w:val="000000" w:themeColor="text1"/>
                <w:lang w:val="en-AU"/>
              </w:rPr>
              <w:t xml:space="preserve">Therefore, during this session Preserving Legacies methodologies will be explored and openly discussed with participants and attendees through insights and experiences of </w:t>
            </w:r>
            <w:r w:rsidRPr="00DE0E80">
              <w:rPr>
                <w:color w:val="000000" w:themeColor="text1"/>
                <w:lang w:val="en-AU"/>
              </w:rPr>
              <w:lastRenderedPageBreak/>
              <w:t xml:space="preserve">the PL team members, including from Indigenous and local communities who are part of the international cohort. The aim is to highlight the lessons learned within the climate heritage sector and showcase the significance of values-based approaches and local community engagement in addressing climate-related challenges in culturally significant places. </w:t>
            </w:r>
          </w:p>
          <w:p w14:paraId="4E12B312" w14:textId="77777777" w:rsidR="005531BF" w:rsidRPr="00DE0E80" w:rsidRDefault="005B3552" w:rsidP="007265E3">
            <w:pPr>
              <w:jc w:val="both"/>
              <w:rPr>
                <w:b/>
                <w:color w:val="000000" w:themeColor="text1"/>
                <w:lang w:val="en-AU"/>
              </w:rPr>
            </w:pPr>
            <w:r w:rsidRPr="00DE0E80">
              <w:rPr>
                <w:b/>
                <w:color w:val="000000" w:themeColor="text1"/>
                <w:lang w:val="en-AU"/>
              </w:rPr>
              <w:t xml:space="preserve">Session structure and format: </w:t>
            </w:r>
          </w:p>
          <w:p w14:paraId="3E6C9A92" w14:textId="77777777" w:rsidR="005531BF" w:rsidRPr="00DE0E80" w:rsidRDefault="005531BF" w:rsidP="007265E3">
            <w:pPr>
              <w:jc w:val="both"/>
              <w:rPr>
                <w:b/>
                <w:color w:val="000000" w:themeColor="text1"/>
                <w:lang w:val="en-AU"/>
              </w:rPr>
            </w:pPr>
          </w:p>
          <w:p w14:paraId="6772B57E" w14:textId="77777777" w:rsidR="005531BF" w:rsidRPr="00DE0E80" w:rsidRDefault="005B3552" w:rsidP="007265E3">
            <w:pPr>
              <w:jc w:val="both"/>
              <w:rPr>
                <w:color w:val="000000" w:themeColor="text1"/>
                <w:lang w:val="en-AU"/>
              </w:rPr>
            </w:pPr>
            <w:r w:rsidRPr="00DE0E80">
              <w:rPr>
                <w:color w:val="000000" w:themeColor="text1"/>
                <w:lang w:val="en-AU"/>
              </w:rPr>
              <w:t xml:space="preserve">Framed as a wānanga, the session will have weaving as a core theme and framing, and will bring together several baskets of engagement, knowledges, experiences, ages and solutions for ensuring pluralised and equitable climate adaptation as informed from values and place-based approach and methodologies. </w:t>
            </w:r>
          </w:p>
          <w:p w14:paraId="36A9968A" w14:textId="77777777" w:rsidR="005531BF" w:rsidRPr="00DE0E80" w:rsidRDefault="005531BF" w:rsidP="007265E3">
            <w:pPr>
              <w:jc w:val="both"/>
              <w:rPr>
                <w:color w:val="000000" w:themeColor="text1"/>
                <w:lang w:val="en-AU"/>
              </w:rPr>
            </w:pPr>
          </w:p>
          <w:p w14:paraId="2300F7F6" w14:textId="77777777" w:rsidR="005531BF" w:rsidRPr="00DE0E80" w:rsidRDefault="005B3552" w:rsidP="007265E3">
            <w:pPr>
              <w:jc w:val="both"/>
              <w:rPr>
                <w:color w:val="000000" w:themeColor="text1"/>
                <w:lang w:val="en-AU"/>
              </w:rPr>
            </w:pPr>
            <w:r w:rsidRPr="00DE0E80">
              <w:rPr>
                <w:color w:val="000000" w:themeColor="text1"/>
                <w:lang w:val="en-AU"/>
              </w:rPr>
              <w:t xml:space="preserve">It will begin with a short introduction of the Preserving Legacies team and the project itself before </w:t>
            </w:r>
            <w:proofErr w:type="gramStart"/>
            <w:r w:rsidRPr="00DE0E80">
              <w:rPr>
                <w:color w:val="000000" w:themeColor="text1"/>
                <w:lang w:val="en-AU"/>
              </w:rPr>
              <w:t>opening up</w:t>
            </w:r>
            <w:proofErr w:type="gramEnd"/>
            <w:r w:rsidRPr="00DE0E80">
              <w:rPr>
                <w:color w:val="000000" w:themeColor="text1"/>
                <w:lang w:val="en-AU"/>
              </w:rPr>
              <w:t xml:space="preserve"> to a collaborative exploration of the methodologies utilised, and the formation of the first basket. </w:t>
            </w:r>
          </w:p>
          <w:p w14:paraId="77356B4F" w14:textId="77777777" w:rsidR="005531BF" w:rsidRPr="00DE0E80" w:rsidRDefault="005531BF" w:rsidP="007265E3">
            <w:pPr>
              <w:jc w:val="both"/>
              <w:rPr>
                <w:color w:val="000000" w:themeColor="text1"/>
                <w:lang w:val="en-AU"/>
              </w:rPr>
            </w:pPr>
          </w:p>
          <w:p w14:paraId="01594B8D" w14:textId="7C23093E" w:rsidR="005531BF" w:rsidRPr="00DE0E80" w:rsidRDefault="005B3552" w:rsidP="007265E3">
            <w:pPr>
              <w:jc w:val="both"/>
              <w:rPr>
                <w:color w:val="000000" w:themeColor="text1"/>
                <w:lang w:val="en-AU"/>
              </w:rPr>
            </w:pPr>
            <w:r w:rsidRPr="00DE0E80">
              <w:rPr>
                <w:color w:val="000000" w:themeColor="text1"/>
                <w:lang w:val="en-AU"/>
              </w:rPr>
              <w:t>This first basket will weave the different modalities of knowledge and the expression of experiences of place and what is culturally relevant. Known as value-mapping, this first part of the session will encourage an exploration of what people value and how climate change is threatening it. It will also invite different modalities and culturally significant mechanisms of expression to showcase what these values are. This may be through dance, song, drawings etc.</w:t>
            </w:r>
          </w:p>
          <w:p w14:paraId="59B40BFB" w14:textId="77777777" w:rsidR="005531BF" w:rsidRPr="00DE0E80" w:rsidRDefault="005B3552" w:rsidP="007265E3">
            <w:pPr>
              <w:jc w:val="both"/>
              <w:rPr>
                <w:color w:val="000000" w:themeColor="text1"/>
                <w:lang w:val="en-AU"/>
              </w:rPr>
            </w:pPr>
            <w:r w:rsidRPr="00DE0E80">
              <w:rPr>
                <w:color w:val="000000" w:themeColor="text1"/>
                <w:lang w:val="en-AU"/>
              </w:rPr>
              <w:t>Questions used to prompt this will include:</w:t>
            </w:r>
          </w:p>
          <w:p w14:paraId="6B3C7905" w14:textId="77777777" w:rsidR="005531BF" w:rsidRPr="00DE0E80" w:rsidRDefault="005531BF" w:rsidP="007265E3">
            <w:pPr>
              <w:jc w:val="both"/>
              <w:rPr>
                <w:color w:val="000000" w:themeColor="text1"/>
                <w:lang w:val="en-AU"/>
              </w:rPr>
            </w:pPr>
          </w:p>
          <w:p w14:paraId="09FB9C25" w14:textId="77777777" w:rsidR="005531BF" w:rsidRPr="00DE0E80" w:rsidRDefault="005B3552" w:rsidP="007265E3">
            <w:pPr>
              <w:numPr>
                <w:ilvl w:val="0"/>
                <w:numId w:val="2"/>
              </w:numPr>
              <w:jc w:val="both"/>
              <w:rPr>
                <w:color w:val="000000" w:themeColor="text1"/>
                <w:lang w:val="en-AU"/>
              </w:rPr>
            </w:pPr>
            <w:r w:rsidRPr="00DE0E80">
              <w:rPr>
                <w:color w:val="000000" w:themeColor="text1"/>
                <w:lang w:val="en-AU"/>
              </w:rPr>
              <w:t xml:space="preserve">What </w:t>
            </w:r>
            <w:proofErr w:type="gramStart"/>
            <w:r w:rsidRPr="00DE0E80">
              <w:rPr>
                <w:color w:val="000000" w:themeColor="text1"/>
                <w:lang w:val="en-AU"/>
              </w:rPr>
              <w:t>are</w:t>
            </w:r>
            <w:proofErr w:type="gramEnd"/>
            <w:r w:rsidRPr="00DE0E80">
              <w:rPr>
                <w:color w:val="000000" w:themeColor="text1"/>
                <w:lang w:val="en-AU"/>
              </w:rPr>
              <w:t xml:space="preserve"> value-based approaches and why are they important for climate adaptation?</w:t>
            </w:r>
          </w:p>
          <w:p w14:paraId="14A1FD81" w14:textId="77777777" w:rsidR="005531BF" w:rsidRPr="00DE0E80" w:rsidRDefault="005B3552" w:rsidP="007265E3">
            <w:pPr>
              <w:numPr>
                <w:ilvl w:val="0"/>
                <w:numId w:val="2"/>
              </w:numPr>
              <w:jc w:val="both"/>
              <w:rPr>
                <w:color w:val="000000" w:themeColor="text1"/>
                <w:lang w:val="en-AU"/>
              </w:rPr>
            </w:pPr>
            <w:r w:rsidRPr="00DE0E80">
              <w:rPr>
                <w:color w:val="000000" w:themeColor="text1"/>
                <w:lang w:val="en-AU"/>
              </w:rPr>
              <w:t xml:space="preserve">Why is it important to safeguard culturally significant places and practices? </w:t>
            </w:r>
          </w:p>
          <w:p w14:paraId="2586EAF9" w14:textId="77777777" w:rsidR="005531BF" w:rsidRPr="00DE0E80" w:rsidRDefault="005B3552" w:rsidP="007265E3">
            <w:pPr>
              <w:numPr>
                <w:ilvl w:val="0"/>
                <w:numId w:val="2"/>
              </w:numPr>
              <w:jc w:val="both"/>
              <w:rPr>
                <w:color w:val="000000" w:themeColor="text1"/>
                <w:lang w:val="en-AU"/>
              </w:rPr>
            </w:pPr>
            <w:r w:rsidRPr="00DE0E80">
              <w:rPr>
                <w:color w:val="000000" w:themeColor="text1"/>
                <w:lang w:val="en-AU"/>
              </w:rPr>
              <w:t>What do you value about a particular place, cultural tradition, practice, landscape or associated system (ecosystem) that is currently at threat to climate change?</w:t>
            </w:r>
          </w:p>
          <w:p w14:paraId="43F11345" w14:textId="77777777" w:rsidR="005531BF" w:rsidRPr="00DE0E80" w:rsidRDefault="005531BF" w:rsidP="007265E3">
            <w:pPr>
              <w:jc w:val="both"/>
              <w:rPr>
                <w:color w:val="000000" w:themeColor="text1"/>
                <w:lang w:val="en-AU"/>
              </w:rPr>
            </w:pPr>
          </w:p>
          <w:p w14:paraId="127D1C7B" w14:textId="77777777" w:rsidR="005531BF" w:rsidRPr="00DE0E80" w:rsidRDefault="005B3552" w:rsidP="007265E3">
            <w:pPr>
              <w:jc w:val="both"/>
              <w:rPr>
                <w:color w:val="000000" w:themeColor="text1"/>
                <w:lang w:val="en-AU"/>
              </w:rPr>
            </w:pPr>
            <w:r w:rsidRPr="00DE0E80">
              <w:rPr>
                <w:color w:val="000000" w:themeColor="text1"/>
                <w:lang w:val="en-AU"/>
              </w:rPr>
              <w:t xml:space="preserve">The second basket woven will be the different knowledge systems and unique worldviews represented across the project - from a scientific, Indigenous and local lens and their </w:t>
            </w:r>
            <w:proofErr w:type="spellStart"/>
            <w:r w:rsidRPr="00DE0E80">
              <w:rPr>
                <w:color w:val="000000" w:themeColor="text1"/>
                <w:lang w:val="en-AU"/>
              </w:rPr>
              <w:t>intersectionalities</w:t>
            </w:r>
            <w:proofErr w:type="spellEnd"/>
            <w:r w:rsidRPr="00DE0E80">
              <w:rPr>
                <w:color w:val="000000" w:themeColor="text1"/>
                <w:lang w:val="en-AU"/>
              </w:rPr>
              <w:t xml:space="preserve"> to create a plural and co-created space to collaboratively work through lessons learned and further recommendations for ensuring equitable, representative and realistic climate adaptation actions and pathways. This will be partially facilitated and guided through the insights and reflections of </w:t>
            </w:r>
            <w:proofErr w:type="gramStart"/>
            <w:r w:rsidRPr="00DE0E80">
              <w:rPr>
                <w:color w:val="000000" w:themeColor="text1"/>
                <w:lang w:val="en-AU"/>
              </w:rPr>
              <w:t>a number of</w:t>
            </w:r>
            <w:proofErr w:type="gramEnd"/>
            <w:r w:rsidRPr="00DE0E80">
              <w:rPr>
                <w:color w:val="000000" w:themeColor="text1"/>
                <w:lang w:val="en-AU"/>
              </w:rPr>
              <w:t xml:space="preserve"> different members of the Preserving Legacies team and custodians.</w:t>
            </w:r>
          </w:p>
          <w:p w14:paraId="64BA4910" w14:textId="77777777" w:rsidR="005531BF" w:rsidRPr="00DE0E80" w:rsidRDefault="005531BF" w:rsidP="007265E3">
            <w:pPr>
              <w:jc w:val="both"/>
              <w:rPr>
                <w:color w:val="000000" w:themeColor="text1"/>
                <w:lang w:val="en-AU"/>
              </w:rPr>
            </w:pPr>
          </w:p>
          <w:p w14:paraId="5991D55C" w14:textId="77777777" w:rsidR="005531BF" w:rsidRPr="00DE0E80" w:rsidRDefault="005B3552" w:rsidP="007265E3">
            <w:pPr>
              <w:jc w:val="both"/>
              <w:rPr>
                <w:color w:val="000000" w:themeColor="text1"/>
                <w:lang w:val="en-AU"/>
              </w:rPr>
            </w:pPr>
            <w:r w:rsidRPr="00DE0E80">
              <w:rPr>
                <w:color w:val="000000" w:themeColor="text1"/>
                <w:lang w:val="en-AU"/>
              </w:rPr>
              <w:t>Questions used to prompt this will include:</w:t>
            </w:r>
          </w:p>
          <w:p w14:paraId="4AB30F80" w14:textId="77777777" w:rsidR="005531BF" w:rsidRPr="00DE0E80" w:rsidRDefault="005531BF" w:rsidP="007265E3">
            <w:pPr>
              <w:jc w:val="both"/>
              <w:rPr>
                <w:color w:val="000000" w:themeColor="text1"/>
                <w:lang w:val="en-AU"/>
              </w:rPr>
            </w:pPr>
          </w:p>
          <w:p w14:paraId="52667C9D" w14:textId="77777777" w:rsidR="005531BF" w:rsidRPr="00DE0E80" w:rsidRDefault="005B3552" w:rsidP="007265E3">
            <w:pPr>
              <w:numPr>
                <w:ilvl w:val="0"/>
                <w:numId w:val="3"/>
              </w:numPr>
              <w:jc w:val="both"/>
              <w:rPr>
                <w:color w:val="000000" w:themeColor="text1"/>
                <w:lang w:val="en-AU"/>
              </w:rPr>
            </w:pPr>
            <w:r w:rsidRPr="00DE0E80">
              <w:rPr>
                <w:color w:val="000000" w:themeColor="text1"/>
                <w:lang w:val="en-AU"/>
              </w:rPr>
              <w:t>What strategies included within these approaches ensure and promote inclusiveness and collaboration?</w:t>
            </w:r>
          </w:p>
          <w:p w14:paraId="40C76814" w14:textId="77777777" w:rsidR="005531BF" w:rsidRPr="00DE0E80" w:rsidRDefault="005B3552" w:rsidP="007265E3">
            <w:pPr>
              <w:numPr>
                <w:ilvl w:val="0"/>
                <w:numId w:val="3"/>
              </w:numPr>
              <w:jc w:val="both"/>
              <w:rPr>
                <w:color w:val="000000" w:themeColor="text1"/>
                <w:lang w:val="en-AU"/>
              </w:rPr>
            </w:pPr>
            <w:r w:rsidRPr="00DE0E80">
              <w:rPr>
                <w:color w:val="000000" w:themeColor="text1"/>
                <w:lang w:val="en-AU"/>
              </w:rPr>
              <w:lastRenderedPageBreak/>
              <w:t>What do we mean by pluralised responses and equitable and holistic inclusion of knowledge systems within climate adaptation?</w:t>
            </w:r>
          </w:p>
          <w:p w14:paraId="3CF0A753" w14:textId="77777777" w:rsidR="005531BF" w:rsidRPr="00DE0E80" w:rsidRDefault="005531BF" w:rsidP="007265E3">
            <w:pPr>
              <w:ind w:left="720"/>
              <w:jc w:val="both"/>
              <w:rPr>
                <w:color w:val="000000" w:themeColor="text1"/>
                <w:lang w:val="en-AU"/>
              </w:rPr>
            </w:pPr>
          </w:p>
          <w:p w14:paraId="774FEFBE" w14:textId="77777777" w:rsidR="005531BF" w:rsidRPr="00DE0E80" w:rsidRDefault="005B3552" w:rsidP="007265E3">
            <w:pPr>
              <w:jc w:val="both"/>
              <w:rPr>
                <w:color w:val="000000" w:themeColor="text1"/>
                <w:lang w:val="en-AU"/>
              </w:rPr>
            </w:pPr>
            <w:r w:rsidRPr="00DE0E80">
              <w:rPr>
                <w:color w:val="000000" w:themeColor="text1"/>
                <w:lang w:val="en-AU"/>
              </w:rPr>
              <w:t xml:space="preserve">The final basket will be the weaving of what adaptation truly means for communities, working with participants and attendees to explore conversations around loss and damage, barriers to adaptation and the setting of realistic and achievable goals that are community-led and place-based. </w:t>
            </w:r>
          </w:p>
          <w:p w14:paraId="50AD4EFF" w14:textId="77777777" w:rsidR="005531BF" w:rsidRPr="00DE0E80" w:rsidRDefault="005531BF" w:rsidP="007265E3">
            <w:pPr>
              <w:jc w:val="both"/>
              <w:rPr>
                <w:color w:val="000000" w:themeColor="text1"/>
                <w:lang w:val="en-AU"/>
              </w:rPr>
            </w:pPr>
          </w:p>
          <w:p w14:paraId="23BC79F6" w14:textId="77777777" w:rsidR="005531BF" w:rsidRPr="00DE0E80" w:rsidRDefault="005B3552" w:rsidP="007265E3">
            <w:pPr>
              <w:jc w:val="both"/>
              <w:rPr>
                <w:color w:val="000000" w:themeColor="text1"/>
                <w:lang w:val="en-AU"/>
              </w:rPr>
            </w:pPr>
            <w:r w:rsidRPr="00DE0E80">
              <w:rPr>
                <w:color w:val="000000" w:themeColor="text1"/>
                <w:lang w:val="en-AU"/>
              </w:rPr>
              <w:t>Questions used to prompt this will include:</w:t>
            </w:r>
          </w:p>
          <w:p w14:paraId="109F865F" w14:textId="77777777" w:rsidR="005531BF" w:rsidRPr="00DE0E80" w:rsidRDefault="005531BF" w:rsidP="007265E3">
            <w:pPr>
              <w:jc w:val="both"/>
              <w:rPr>
                <w:color w:val="000000" w:themeColor="text1"/>
                <w:lang w:val="en-AU"/>
              </w:rPr>
            </w:pPr>
          </w:p>
          <w:p w14:paraId="52F2A03C" w14:textId="77777777" w:rsidR="005531BF" w:rsidRPr="00DE0E80" w:rsidRDefault="005B3552" w:rsidP="007265E3">
            <w:pPr>
              <w:numPr>
                <w:ilvl w:val="0"/>
                <w:numId w:val="4"/>
              </w:numPr>
              <w:jc w:val="both"/>
              <w:rPr>
                <w:color w:val="000000" w:themeColor="text1"/>
                <w:lang w:val="en-AU"/>
              </w:rPr>
            </w:pPr>
            <w:r w:rsidRPr="00DE0E80">
              <w:rPr>
                <w:color w:val="000000" w:themeColor="text1"/>
                <w:lang w:val="en-AU"/>
              </w:rPr>
              <w:t>What does climate adaptation look like that is relevant to your identified values?</w:t>
            </w:r>
          </w:p>
          <w:p w14:paraId="51F9CA3D" w14:textId="720A12CF" w:rsidR="005531BF" w:rsidRPr="00DE0E80" w:rsidRDefault="005B3552" w:rsidP="007265E3">
            <w:pPr>
              <w:numPr>
                <w:ilvl w:val="0"/>
                <w:numId w:val="4"/>
              </w:numPr>
              <w:jc w:val="both"/>
              <w:rPr>
                <w:color w:val="000000" w:themeColor="text1"/>
                <w:lang w:val="en-AU"/>
              </w:rPr>
            </w:pPr>
            <w:r w:rsidRPr="00DE0E80">
              <w:rPr>
                <w:color w:val="000000" w:themeColor="text1"/>
                <w:lang w:val="en-AU"/>
              </w:rPr>
              <w:t>How can climate adaptation be achievable for your communities in a just manner?</w:t>
            </w:r>
          </w:p>
          <w:p w14:paraId="3AA36146" w14:textId="77777777" w:rsidR="00903E24" w:rsidRPr="00DE0E80" w:rsidRDefault="00903E24" w:rsidP="007265E3">
            <w:pPr>
              <w:ind w:left="720"/>
              <w:jc w:val="both"/>
              <w:rPr>
                <w:color w:val="000000" w:themeColor="text1"/>
                <w:lang w:val="en-AU"/>
              </w:rPr>
            </w:pPr>
          </w:p>
          <w:p w14:paraId="76D05F9F" w14:textId="77777777" w:rsidR="005531BF" w:rsidRPr="00DE0E80" w:rsidRDefault="005B3552" w:rsidP="007265E3">
            <w:pPr>
              <w:jc w:val="both"/>
              <w:rPr>
                <w:color w:val="000000" w:themeColor="text1"/>
                <w:lang w:val="en-AU"/>
              </w:rPr>
            </w:pPr>
            <w:r w:rsidRPr="00DE0E80">
              <w:rPr>
                <w:color w:val="000000" w:themeColor="text1"/>
                <w:lang w:val="en-AU"/>
              </w:rPr>
              <w:t xml:space="preserve">Each project team member will reflect upon these questions and present, before breaking out the attendees into groups (5-10 people) to focus on the formation of these different </w:t>
            </w:r>
            <w:proofErr w:type="gramStart"/>
            <w:r w:rsidRPr="00DE0E80">
              <w:rPr>
                <w:color w:val="000000" w:themeColor="text1"/>
                <w:lang w:val="en-AU"/>
              </w:rPr>
              <w:t>baskets,  before</w:t>
            </w:r>
            <w:proofErr w:type="gramEnd"/>
            <w:r w:rsidRPr="00DE0E80">
              <w:rPr>
                <w:color w:val="000000" w:themeColor="text1"/>
                <w:lang w:val="en-AU"/>
              </w:rPr>
              <w:t xml:space="preserve"> reporting back to the wider group and then have more general inputs to allow exchange of ideas. This will encourage inclusive reflections on what works for plural, </w:t>
            </w:r>
            <w:proofErr w:type="gramStart"/>
            <w:r w:rsidRPr="00DE0E80">
              <w:rPr>
                <w:color w:val="000000" w:themeColor="text1"/>
                <w:lang w:val="en-AU"/>
              </w:rPr>
              <w:t>locally-led</w:t>
            </w:r>
            <w:proofErr w:type="gramEnd"/>
            <w:r w:rsidRPr="00DE0E80">
              <w:rPr>
                <w:color w:val="000000" w:themeColor="text1"/>
                <w:lang w:val="en-AU"/>
              </w:rPr>
              <w:t xml:space="preserve"> climate adaptation. These table feedback will also help condense more salient discussions and further weave or cross pollinate ideas across these range of expertise.</w:t>
            </w:r>
          </w:p>
          <w:p w14:paraId="32F15252" w14:textId="77777777" w:rsidR="005531BF" w:rsidRPr="00DE0E80" w:rsidRDefault="005531BF" w:rsidP="007265E3">
            <w:pPr>
              <w:jc w:val="both"/>
              <w:rPr>
                <w:color w:val="000000" w:themeColor="text1"/>
                <w:lang w:val="en-AU"/>
              </w:rPr>
            </w:pPr>
          </w:p>
          <w:p w14:paraId="6EEFDB7E" w14:textId="77777777" w:rsidR="005531BF" w:rsidRPr="00DE0E80" w:rsidRDefault="005B3552" w:rsidP="007265E3">
            <w:pPr>
              <w:jc w:val="both"/>
              <w:rPr>
                <w:color w:val="000000" w:themeColor="text1"/>
                <w:lang w:val="en-AU"/>
              </w:rPr>
            </w:pPr>
            <w:r w:rsidRPr="00DE0E80">
              <w:rPr>
                <w:color w:val="000000" w:themeColor="text1"/>
                <w:lang w:val="en-AU"/>
              </w:rPr>
              <w:t xml:space="preserve">The final part will see the participants reflecting </w:t>
            </w:r>
            <w:proofErr w:type="gramStart"/>
            <w:r w:rsidRPr="00DE0E80">
              <w:rPr>
                <w:color w:val="000000" w:themeColor="text1"/>
                <w:lang w:val="en-AU"/>
              </w:rPr>
              <w:t>back  some</w:t>
            </w:r>
            <w:proofErr w:type="gramEnd"/>
            <w:r w:rsidRPr="00DE0E80">
              <w:rPr>
                <w:color w:val="000000" w:themeColor="text1"/>
                <w:lang w:val="en-AU"/>
              </w:rPr>
              <w:t xml:space="preserve"> of the key themes and ideas for collaborative and locally led climate adaptation. </w:t>
            </w:r>
          </w:p>
          <w:p w14:paraId="02C46A76" w14:textId="77777777" w:rsidR="005531BF" w:rsidRPr="00DE0E80" w:rsidRDefault="005531BF" w:rsidP="007265E3">
            <w:pPr>
              <w:jc w:val="both"/>
              <w:rPr>
                <w:color w:val="000000" w:themeColor="text1"/>
                <w:lang w:val="en-AU"/>
              </w:rPr>
            </w:pPr>
          </w:p>
          <w:p w14:paraId="3C11D6AE" w14:textId="77777777" w:rsidR="005531BF" w:rsidRPr="00DE0E80" w:rsidRDefault="005531BF" w:rsidP="007265E3">
            <w:pPr>
              <w:jc w:val="both"/>
              <w:rPr>
                <w:color w:val="000000" w:themeColor="text1"/>
                <w:lang w:val="en-AU"/>
              </w:rPr>
            </w:pPr>
          </w:p>
          <w:p w14:paraId="136595D9" w14:textId="77777777" w:rsidR="005531BF" w:rsidRPr="00DE0E80" w:rsidRDefault="005B3552" w:rsidP="007265E3">
            <w:pPr>
              <w:jc w:val="both"/>
              <w:rPr>
                <w:color w:val="000000" w:themeColor="text1"/>
                <w:lang w:val="en-AU"/>
              </w:rPr>
            </w:pPr>
            <w:r w:rsidRPr="00DE0E80">
              <w:rPr>
                <w:color w:val="000000" w:themeColor="text1"/>
                <w:lang w:val="en-AU"/>
              </w:rPr>
              <w:t xml:space="preserve">This session aims to bring together a gender-balanced group of expertise and knowledge keepers from all regions of the world who are speaking into the space of capacity-building on climate adaptation, heritage and cultural adaptation and other elements of heritage practice. This will be from a wide range of disciplines, including climate science, ecology, spatial sciences, environmental and social sciences. We will ensure a balanced representation of gender, geographical and disciplinary background in our selection of the presenters and roundtable discussion participants. During the discussions, we will be mindful of balancing plurality of voices and </w:t>
            </w:r>
            <w:proofErr w:type="gramStart"/>
            <w:r w:rsidRPr="00DE0E80">
              <w:rPr>
                <w:color w:val="000000" w:themeColor="text1"/>
                <w:lang w:val="en-AU"/>
              </w:rPr>
              <w:t>perspectives, and</w:t>
            </w:r>
            <w:proofErr w:type="gramEnd"/>
            <w:r w:rsidRPr="00DE0E80">
              <w:rPr>
                <w:color w:val="000000" w:themeColor="text1"/>
                <w:lang w:val="en-AU"/>
              </w:rPr>
              <w:t xml:space="preserve"> encourage open discussions without predefining epistemologies. </w:t>
            </w:r>
          </w:p>
          <w:p w14:paraId="3B3267FF" w14:textId="77777777" w:rsidR="005531BF" w:rsidRPr="00DE0E80" w:rsidRDefault="005531BF" w:rsidP="007265E3">
            <w:pPr>
              <w:jc w:val="both"/>
              <w:rPr>
                <w:color w:val="000000" w:themeColor="text1"/>
                <w:lang w:val="en-AU"/>
              </w:rPr>
            </w:pPr>
          </w:p>
          <w:p w14:paraId="17CC6407" w14:textId="77777777" w:rsidR="005531BF" w:rsidRPr="00DE0E80" w:rsidRDefault="005B3552" w:rsidP="007265E3">
            <w:pPr>
              <w:jc w:val="both"/>
              <w:rPr>
                <w:color w:val="000000" w:themeColor="text1"/>
                <w:lang w:val="en-AU"/>
              </w:rPr>
            </w:pPr>
            <w:r w:rsidRPr="00DE0E80">
              <w:rPr>
                <w:color w:val="000000" w:themeColor="text1"/>
                <w:lang w:val="en-AU"/>
              </w:rPr>
              <w:t>Facilitated within this will be also voices from numerous communities - including Indigenous Peoples and local communities - acknowledging the Paris Agreement and subsequent decisions within COP - including that of the Glasgow Pact (Decision VIII.93) which highlighted the need for the inclusion of these communities’ culture and knowledge in effective action on climate change.</w:t>
            </w:r>
          </w:p>
          <w:p w14:paraId="17261179" w14:textId="77777777" w:rsidR="005531BF" w:rsidRDefault="005531BF" w:rsidP="007265E3">
            <w:pPr>
              <w:jc w:val="both"/>
              <w:rPr>
                <w:color w:val="000000" w:themeColor="text1"/>
                <w:lang w:val="en-AU"/>
              </w:rPr>
            </w:pPr>
          </w:p>
          <w:p w14:paraId="69B9B2FD" w14:textId="77777777" w:rsidR="003E62A1" w:rsidRDefault="003E62A1" w:rsidP="007265E3">
            <w:pPr>
              <w:jc w:val="both"/>
              <w:rPr>
                <w:color w:val="000000" w:themeColor="text1"/>
                <w:lang w:val="en-AU"/>
              </w:rPr>
            </w:pPr>
          </w:p>
          <w:p w14:paraId="72A003EE" w14:textId="77777777" w:rsidR="003E62A1" w:rsidRPr="00DE0E80" w:rsidRDefault="003E62A1" w:rsidP="007265E3">
            <w:pPr>
              <w:jc w:val="both"/>
              <w:rPr>
                <w:color w:val="000000" w:themeColor="text1"/>
                <w:lang w:val="en-AU"/>
              </w:rPr>
            </w:pPr>
          </w:p>
          <w:p w14:paraId="2A7919E3" w14:textId="77777777" w:rsidR="005531BF" w:rsidRPr="00DE0E80" w:rsidRDefault="005B3552" w:rsidP="007265E3">
            <w:pPr>
              <w:jc w:val="both"/>
              <w:rPr>
                <w:b/>
                <w:color w:val="000000" w:themeColor="text1"/>
                <w:lang w:val="en-AU"/>
              </w:rPr>
            </w:pPr>
            <w:r w:rsidRPr="00DE0E80">
              <w:rPr>
                <w:b/>
                <w:color w:val="000000" w:themeColor="text1"/>
                <w:lang w:val="en-AU"/>
              </w:rPr>
              <w:lastRenderedPageBreak/>
              <w:t>PARTICIPANTS</w:t>
            </w:r>
          </w:p>
          <w:p w14:paraId="02E2E585" w14:textId="77777777" w:rsidR="005531BF" w:rsidRPr="00DE0E80" w:rsidRDefault="005B3552" w:rsidP="007265E3">
            <w:pPr>
              <w:ind w:left="100"/>
              <w:jc w:val="both"/>
              <w:rPr>
                <w:b/>
                <w:color w:val="000000" w:themeColor="text1"/>
                <w:lang w:val="en-AU"/>
              </w:rPr>
            </w:pPr>
            <w:r w:rsidRPr="00DE0E80">
              <w:rPr>
                <w:b/>
                <w:color w:val="000000" w:themeColor="text1"/>
                <w:lang w:val="en-AU"/>
              </w:rPr>
              <w:t xml:space="preserve"> </w:t>
            </w:r>
          </w:p>
          <w:p w14:paraId="558BE0CE" w14:textId="77777777" w:rsidR="005531BF" w:rsidRPr="00DE0E80" w:rsidRDefault="005B3552" w:rsidP="007265E3">
            <w:pPr>
              <w:jc w:val="both"/>
              <w:rPr>
                <w:b/>
                <w:color w:val="000000" w:themeColor="text1"/>
                <w:u w:val="single"/>
                <w:lang w:val="en-AU"/>
              </w:rPr>
            </w:pPr>
            <w:r w:rsidRPr="00DE0E80">
              <w:rPr>
                <w:b/>
                <w:color w:val="000000" w:themeColor="text1"/>
                <w:u w:val="single"/>
                <w:lang w:val="en-AU"/>
              </w:rPr>
              <w:t>Participant 1</w:t>
            </w:r>
          </w:p>
          <w:p w14:paraId="723C0F3C" w14:textId="77777777" w:rsidR="005531BF" w:rsidRPr="00DE0E80" w:rsidRDefault="005B3552" w:rsidP="007265E3">
            <w:pPr>
              <w:jc w:val="both"/>
              <w:rPr>
                <w:b/>
                <w:color w:val="000000" w:themeColor="text1"/>
                <w:lang w:val="en-AU"/>
              </w:rPr>
            </w:pPr>
            <w:r w:rsidRPr="00DE0E80">
              <w:rPr>
                <w:b/>
                <w:color w:val="000000" w:themeColor="text1"/>
                <w:lang w:val="en-AU"/>
              </w:rPr>
              <w:t>Full Name: Sarah Forgesson (Ngāti Whakaue, Ngāti Raukawa)</w:t>
            </w:r>
          </w:p>
          <w:p w14:paraId="05215DD2" w14:textId="77777777" w:rsidR="005531BF" w:rsidRPr="00DE0E80" w:rsidRDefault="005B3552" w:rsidP="007265E3">
            <w:pPr>
              <w:jc w:val="both"/>
              <w:rPr>
                <w:b/>
                <w:color w:val="000000" w:themeColor="text1"/>
                <w:lang w:val="en-AU"/>
              </w:rPr>
            </w:pPr>
            <w:r w:rsidRPr="00DE0E80">
              <w:rPr>
                <w:b/>
                <w:color w:val="000000" w:themeColor="text1"/>
                <w:lang w:val="en-AU"/>
              </w:rPr>
              <w:t>Organisation: Preserving Legacies (National Geographic, ICOMOS and Climate Heritage Network)</w:t>
            </w:r>
          </w:p>
          <w:p w14:paraId="6C18FFDA" w14:textId="6B968CA4" w:rsidR="005531BF" w:rsidRPr="00DE0E80" w:rsidRDefault="005B3552" w:rsidP="007265E3">
            <w:pPr>
              <w:jc w:val="both"/>
              <w:rPr>
                <w:b/>
                <w:color w:val="000000" w:themeColor="text1"/>
                <w:lang w:val="en-AU"/>
              </w:rPr>
            </w:pPr>
            <w:r w:rsidRPr="00DE0E80">
              <w:rPr>
                <w:b/>
                <w:color w:val="000000" w:themeColor="text1"/>
                <w:lang w:val="en-AU"/>
              </w:rPr>
              <w:t>Bio</w:t>
            </w:r>
            <w:r w:rsidR="00812C1D">
              <w:rPr>
                <w:b/>
                <w:color w:val="000000" w:themeColor="text1"/>
                <w:lang w:val="en-AU"/>
              </w:rPr>
              <w:t>:</w:t>
            </w:r>
          </w:p>
          <w:p w14:paraId="161C41BD" w14:textId="77777777" w:rsidR="005531BF" w:rsidRPr="00DE0E80" w:rsidRDefault="005B3552" w:rsidP="007265E3">
            <w:pPr>
              <w:ind w:left="100"/>
              <w:jc w:val="both"/>
              <w:rPr>
                <w:b/>
                <w:color w:val="000000" w:themeColor="text1"/>
                <w:lang w:val="en-AU"/>
              </w:rPr>
            </w:pPr>
            <w:r w:rsidRPr="00DE0E80">
              <w:rPr>
                <w:b/>
                <w:color w:val="000000" w:themeColor="text1"/>
                <w:lang w:val="en-AU"/>
              </w:rPr>
              <w:t xml:space="preserve"> </w:t>
            </w:r>
          </w:p>
          <w:p w14:paraId="5512A695" w14:textId="77777777" w:rsidR="005531BF" w:rsidRPr="00DE0E80" w:rsidRDefault="005B3552" w:rsidP="007265E3">
            <w:pPr>
              <w:jc w:val="both"/>
              <w:rPr>
                <w:color w:val="000000" w:themeColor="text1"/>
                <w:lang w:val="en-AU"/>
              </w:rPr>
            </w:pPr>
            <w:r w:rsidRPr="00DE0E80">
              <w:rPr>
                <w:color w:val="000000" w:themeColor="text1"/>
                <w:lang w:val="en-AU"/>
              </w:rPr>
              <w:t xml:space="preserve">Sarah is the Education and Knowledge director of the Preserving Legacies project that supports community-based adaptation within local communities to protect their significant places, practices and landscapes. As a heritage specialist she has also consulted on climate related heritage projects including working closely with ICOMOS, IUCN, UNESCO and ICCROM. </w:t>
            </w:r>
          </w:p>
          <w:p w14:paraId="478D8170" w14:textId="77777777" w:rsidR="005531BF" w:rsidRPr="00DE0E80" w:rsidRDefault="005B3552" w:rsidP="007265E3">
            <w:pPr>
              <w:ind w:left="100"/>
              <w:jc w:val="both"/>
              <w:rPr>
                <w:color w:val="000000" w:themeColor="text1"/>
                <w:lang w:val="en-AU"/>
              </w:rPr>
            </w:pPr>
            <w:r w:rsidRPr="00DE0E80">
              <w:rPr>
                <w:color w:val="000000" w:themeColor="text1"/>
                <w:lang w:val="en-AU"/>
              </w:rPr>
              <w:t xml:space="preserve"> </w:t>
            </w:r>
          </w:p>
          <w:p w14:paraId="408D2C9C" w14:textId="364E54F2" w:rsidR="005531BF" w:rsidRPr="00812C1D" w:rsidRDefault="005B3552" w:rsidP="007265E3">
            <w:pPr>
              <w:jc w:val="both"/>
              <w:rPr>
                <w:b/>
                <w:color w:val="000000" w:themeColor="text1"/>
                <w:lang w:val="en-AU"/>
              </w:rPr>
            </w:pPr>
            <w:r w:rsidRPr="00DE0E80">
              <w:rPr>
                <w:b/>
                <w:color w:val="000000" w:themeColor="text1"/>
                <w:lang w:val="en-AU"/>
              </w:rPr>
              <w:t>Participant 1</w:t>
            </w:r>
            <w:r w:rsidR="00903E24" w:rsidRPr="00DE0E80">
              <w:rPr>
                <w:b/>
                <w:color w:val="000000" w:themeColor="text1"/>
                <w:lang w:val="en-AU"/>
              </w:rPr>
              <w:t xml:space="preserve"> and 2</w:t>
            </w:r>
            <w:r w:rsidRPr="00DE0E80">
              <w:rPr>
                <w:b/>
                <w:color w:val="000000" w:themeColor="text1"/>
                <w:lang w:val="en-AU"/>
              </w:rPr>
              <w:t xml:space="preserve"> Contribution</w:t>
            </w:r>
            <w:r w:rsidR="00903E24" w:rsidRPr="00DE0E80">
              <w:rPr>
                <w:b/>
                <w:color w:val="000000" w:themeColor="text1"/>
                <w:lang w:val="en-AU"/>
              </w:rPr>
              <w:t xml:space="preserve"> (both will co-lead)</w:t>
            </w:r>
          </w:p>
          <w:p w14:paraId="02F54640" w14:textId="77777777" w:rsidR="005531BF" w:rsidRPr="00DE0E80" w:rsidRDefault="005531BF" w:rsidP="007265E3">
            <w:pPr>
              <w:ind w:left="100"/>
              <w:jc w:val="both"/>
              <w:rPr>
                <w:color w:val="000000" w:themeColor="text1"/>
                <w:lang w:val="en-AU"/>
              </w:rPr>
            </w:pPr>
          </w:p>
          <w:p w14:paraId="1694B61B" w14:textId="77777777" w:rsidR="005531BF" w:rsidRPr="00DE0E80" w:rsidRDefault="005B3552" w:rsidP="007265E3">
            <w:pPr>
              <w:jc w:val="both"/>
              <w:rPr>
                <w:color w:val="000000" w:themeColor="text1"/>
                <w:lang w:val="en-AU"/>
              </w:rPr>
            </w:pPr>
            <w:r w:rsidRPr="00DE0E80">
              <w:rPr>
                <w:color w:val="000000" w:themeColor="text1"/>
                <w:lang w:val="en-AU"/>
              </w:rPr>
              <w:t xml:space="preserve">Preserving Legacies is a project that envisions a world where empowered communities lead risk assessments and adaptation planning and implementation for their places of cultural significance to safeguard their heritage values and communities against current and projected impacts of climate change. These local efforts connect to national and global climate policies, and each heritage place and community's stories and experiences inspire care for culture and climate action around the world. </w:t>
            </w:r>
          </w:p>
          <w:p w14:paraId="621AEDC5" w14:textId="77777777" w:rsidR="005531BF" w:rsidRPr="00DE0E80" w:rsidRDefault="005B3552" w:rsidP="007265E3">
            <w:pPr>
              <w:jc w:val="both"/>
              <w:rPr>
                <w:color w:val="000000" w:themeColor="text1"/>
                <w:lang w:val="en-AU"/>
              </w:rPr>
            </w:pPr>
            <w:r w:rsidRPr="00DE0E80">
              <w:rPr>
                <w:color w:val="000000" w:themeColor="text1"/>
                <w:lang w:val="en-AU"/>
              </w:rPr>
              <w:t xml:space="preserve"> </w:t>
            </w:r>
          </w:p>
          <w:p w14:paraId="2C50C13F" w14:textId="337A530C" w:rsidR="00903E24" w:rsidRPr="00DE0E80" w:rsidRDefault="005B3552" w:rsidP="007265E3">
            <w:pPr>
              <w:jc w:val="both"/>
              <w:rPr>
                <w:color w:val="000000" w:themeColor="text1"/>
              </w:rPr>
            </w:pPr>
            <w:r w:rsidRPr="00DE0E80">
              <w:rPr>
                <w:color w:val="000000" w:themeColor="text1"/>
                <w:lang w:val="en-AU"/>
              </w:rPr>
              <w:t xml:space="preserve">Our approach for </w:t>
            </w:r>
            <w:r w:rsidR="00903E24" w:rsidRPr="00DE0E80">
              <w:rPr>
                <w:color w:val="000000" w:themeColor="text1"/>
                <w:lang w:val="en-AU"/>
              </w:rPr>
              <w:t xml:space="preserve">assessing risk and developing adaptation builds off the foundation developed by climate science but uniquely incorporates the societal and cultural dimensions recognising the significant role of cultural systems in contributing to just and equitable adaptation. Adaptation is not simply assessing and weighing up potential risks, but correct adaptation </w:t>
            </w:r>
            <w:r w:rsidR="00903E24" w:rsidRPr="00DE0E80">
              <w:rPr>
                <w:color w:val="000000" w:themeColor="text1"/>
              </w:rPr>
              <w:t xml:space="preserve">emerges from a complex interplay of environmental shifts, governance, and sociocultural dynamics. This process is shaped by communities' histories, identities, and worldviews, making meaningful and realistic adaptation in nuanced and multifaceted </w:t>
            </w:r>
            <w:r w:rsidR="00DE0E80" w:rsidRPr="00DE0E80">
              <w:rPr>
                <w:color w:val="000000" w:themeColor="text1"/>
              </w:rPr>
              <w:t xml:space="preserve">ways lead by plural knowledge systems. </w:t>
            </w:r>
            <w:r w:rsidR="00903E24" w:rsidRPr="00DE0E80">
              <w:rPr>
                <w:color w:val="000000" w:themeColor="text1"/>
              </w:rPr>
              <w:t xml:space="preserve"> </w:t>
            </w:r>
          </w:p>
          <w:p w14:paraId="26ACC414" w14:textId="77777777" w:rsidR="00903E24" w:rsidRPr="00DE0E80" w:rsidRDefault="00903E24" w:rsidP="007265E3">
            <w:pPr>
              <w:jc w:val="both"/>
              <w:rPr>
                <w:color w:val="000000" w:themeColor="text1"/>
              </w:rPr>
            </w:pPr>
          </w:p>
          <w:p w14:paraId="539CC8D8" w14:textId="31C378F0" w:rsidR="00903E24" w:rsidRPr="00DE0E80" w:rsidRDefault="00903E24" w:rsidP="007265E3">
            <w:pPr>
              <w:jc w:val="both"/>
              <w:rPr>
                <w:color w:val="000000" w:themeColor="text1"/>
              </w:rPr>
            </w:pPr>
            <w:r w:rsidRPr="00DE0E80">
              <w:rPr>
                <w:color w:val="000000" w:themeColor="text1"/>
              </w:rPr>
              <w:t>How we value things – how we connect, engage and relate to spaces and what exists within them, the traditional knowledge, and lived experiences that manifests through those interactions - all these mediates how we choose adaptation pathways. This diversity is not a challenge but a strength, allowing for a richer understanding of adaptation pathways.</w:t>
            </w:r>
          </w:p>
          <w:p w14:paraId="35DAB389" w14:textId="77777777" w:rsidR="00903E24" w:rsidRPr="00DE0E80" w:rsidRDefault="00903E24" w:rsidP="007265E3">
            <w:pPr>
              <w:jc w:val="both"/>
              <w:rPr>
                <w:color w:val="000000" w:themeColor="text1"/>
              </w:rPr>
            </w:pPr>
          </w:p>
          <w:p w14:paraId="1F52E85B" w14:textId="52CB1055" w:rsidR="00903E24" w:rsidRPr="00DE0E80" w:rsidRDefault="00903E24" w:rsidP="007265E3">
            <w:pPr>
              <w:spacing w:before="240" w:after="240"/>
              <w:jc w:val="both"/>
              <w:rPr>
                <w:color w:val="000000" w:themeColor="text1"/>
              </w:rPr>
            </w:pPr>
            <w:r w:rsidRPr="00DE0E80">
              <w:rPr>
                <w:color w:val="000000" w:themeColor="text1"/>
              </w:rPr>
              <w:t xml:space="preserve">We shall lead a session that explores the role of values in the space of adaptation, and how we ourselves individually and collectively shape and understand these values. </w:t>
            </w:r>
            <w:r w:rsidR="00DE0E80" w:rsidRPr="00DE0E80">
              <w:rPr>
                <w:color w:val="000000" w:themeColor="text1"/>
              </w:rPr>
              <w:t xml:space="preserve">From our own experiences and those of our internation cohort we shall also explore the challenges that can and have </w:t>
            </w:r>
            <w:proofErr w:type="spellStart"/>
            <w:r w:rsidR="00DE0E80" w:rsidRPr="00DE0E80">
              <w:rPr>
                <w:color w:val="000000" w:themeColor="text1"/>
              </w:rPr>
              <w:t>arised</w:t>
            </w:r>
            <w:proofErr w:type="spellEnd"/>
            <w:r w:rsidR="00DE0E80" w:rsidRPr="00DE0E80">
              <w:rPr>
                <w:color w:val="000000" w:themeColor="text1"/>
              </w:rPr>
              <w:t xml:space="preserve">, and how we navigate them. </w:t>
            </w:r>
            <w:r w:rsidRPr="00DE0E80">
              <w:rPr>
                <w:color w:val="000000" w:themeColor="text1"/>
              </w:rPr>
              <w:t xml:space="preserve">The Preserving Legacies approach is about mitigating loss and strengthening cultural connections, </w:t>
            </w:r>
            <w:r w:rsidRPr="00DE0E80">
              <w:rPr>
                <w:color w:val="000000" w:themeColor="text1"/>
              </w:rPr>
              <w:lastRenderedPageBreak/>
              <w:t xml:space="preserve">honoring diverse ways of knowing, and ensuring that adaptation is effective and just – but also fundamentally realistic and achievable for all. </w:t>
            </w:r>
          </w:p>
          <w:p w14:paraId="061E3ECA" w14:textId="77777777" w:rsidR="005531BF" w:rsidRPr="00DE0E80" w:rsidRDefault="005B3552" w:rsidP="007265E3">
            <w:pPr>
              <w:jc w:val="both"/>
              <w:rPr>
                <w:b/>
                <w:color w:val="000000" w:themeColor="text1"/>
                <w:u w:val="single"/>
                <w:lang w:val="en-AU"/>
              </w:rPr>
            </w:pPr>
            <w:r w:rsidRPr="00DE0E80">
              <w:rPr>
                <w:b/>
                <w:color w:val="000000" w:themeColor="text1"/>
                <w:u w:val="single"/>
                <w:lang w:val="en-AU"/>
              </w:rPr>
              <w:t>Participant 2</w:t>
            </w:r>
          </w:p>
          <w:p w14:paraId="515B8ED1" w14:textId="77777777" w:rsidR="005531BF" w:rsidRPr="00DE0E80" w:rsidRDefault="005B3552" w:rsidP="007265E3">
            <w:pPr>
              <w:jc w:val="both"/>
              <w:rPr>
                <w:b/>
                <w:color w:val="000000" w:themeColor="text1"/>
                <w:lang w:val="en-AU"/>
              </w:rPr>
            </w:pPr>
            <w:r w:rsidRPr="00DE0E80">
              <w:rPr>
                <w:b/>
                <w:color w:val="000000" w:themeColor="text1"/>
                <w:lang w:val="en-AU"/>
              </w:rPr>
              <w:t>Full Name: Salma Sabour</w:t>
            </w:r>
          </w:p>
          <w:p w14:paraId="4082D40C" w14:textId="77777777" w:rsidR="005531BF" w:rsidRPr="00DE0E80" w:rsidRDefault="005B3552" w:rsidP="007265E3">
            <w:pPr>
              <w:jc w:val="both"/>
              <w:rPr>
                <w:b/>
                <w:color w:val="000000" w:themeColor="text1"/>
                <w:lang w:val="en-AU"/>
              </w:rPr>
            </w:pPr>
            <w:r w:rsidRPr="00DE0E80">
              <w:rPr>
                <w:b/>
                <w:color w:val="000000" w:themeColor="text1"/>
                <w:lang w:val="en-AU"/>
              </w:rPr>
              <w:t>Organisation: Preserving Legacies</w:t>
            </w:r>
          </w:p>
          <w:p w14:paraId="760DAE51" w14:textId="58A5BED7" w:rsidR="005531BF" w:rsidRPr="00DE0E80" w:rsidRDefault="005B3552" w:rsidP="007265E3">
            <w:pPr>
              <w:jc w:val="both"/>
              <w:rPr>
                <w:b/>
                <w:color w:val="000000" w:themeColor="text1"/>
                <w:lang w:val="en-AU"/>
              </w:rPr>
            </w:pPr>
            <w:r w:rsidRPr="00DE0E80">
              <w:rPr>
                <w:b/>
                <w:color w:val="000000" w:themeColor="text1"/>
                <w:lang w:val="en-AU"/>
              </w:rPr>
              <w:t>Bio</w:t>
            </w:r>
            <w:r w:rsidR="00812C1D">
              <w:rPr>
                <w:b/>
                <w:color w:val="000000" w:themeColor="text1"/>
                <w:lang w:val="en-AU"/>
              </w:rPr>
              <w:t>:</w:t>
            </w:r>
          </w:p>
          <w:p w14:paraId="05E55117" w14:textId="77777777" w:rsidR="005531BF" w:rsidRPr="00DE0E80" w:rsidRDefault="005531BF" w:rsidP="007265E3">
            <w:pPr>
              <w:jc w:val="both"/>
              <w:rPr>
                <w:color w:val="000000" w:themeColor="text1"/>
                <w:lang w:val="en-AU"/>
              </w:rPr>
            </w:pPr>
          </w:p>
          <w:p w14:paraId="496495FA" w14:textId="77777777" w:rsidR="005531BF" w:rsidRPr="00DE0E80" w:rsidRDefault="005B3552" w:rsidP="007265E3">
            <w:pPr>
              <w:jc w:val="both"/>
              <w:rPr>
                <w:b/>
                <w:color w:val="000000" w:themeColor="text1"/>
                <w:lang w:val="en-AU"/>
              </w:rPr>
            </w:pPr>
            <w:r w:rsidRPr="00DE0E80">
              <w:rPr>
                <w:color w:val="000000" w:themeColor="text1"/>
                <w:lang w:val="en-AU"/>
              </w:rPr>
              <w:t>Salma is an interdisciplinary researcher, engineer, and climate activist dedicated to supporting community-led heritage adaptation. As the Director of Science for Preserving Legacies, she bridges diverse knowledge systems, advances climate data accessibility, and strengthens risk assessment and adaptation strategies. She has collaborated with the IPCC, UNESCO, and ICOMOS to support global climate-heritage action.</w:t>
            </w:r>
          </w:p>
          <w:p w14:paraId="32DA819F" w14:textId="77777777" w:rsidR="005531BF" w:rsidRPr="00DE0E80" w:rsidRDefault="005B3552" w:rsidP="007265E3">
            <w:pPr>
              <w:ind w:left="100"/>
              <w:jc w:val="both"/>
              <w:rPr>
                <w:color w:val="000000" w:themeColor="text1"/>
                <w:lang w:val="en-AU"/>
              </w:rPr>
            </w:pPr>
            <w:r w:rsidRPr="00DE0E80">
              <w:rPr>
                <w:color w:val="000000" w:themeColor="text1"/>
                <w:lang w:val="en-AU"/>
              </w:rPr>
              <w:t xml:space="preserve"> </w:t>
            </w:r>
          </w:p>
          <w:p w14:paraId="03AB7686" w14:textId="77777777" w:rsidR="005531BF" w:rsidRPr="00DE0E80" w:rsidRDefault="005B3552" w:rsidP="007265E3">
            <w:pPr>
              <w:ind w:left="100"/>
              <w:jc w:val="both"/>
              <w:rPr>
                <w:color w:val="000000" w:themeColor="text1"/>
                <w:lang w:val="en-AU"/>
              </w:rPr>
            </w:pPr>
            <w:r w:rsidRPr="00DE0E80">
              <w:rPr>
                <w:color w:val="000000" w:themeColor="text1"/>
                <w:lang w:val="en-AU"/>
              </w:rPr>
              <w:t xml:space="preserve"> </w:t>
            </w:r>
          </w:p>
          <w:p w14:paraId="63EEAA46" w14:textId="77777777" w:rsidR="005531BF" w:rsidRPr="00DE0E80" w:rsidRDefault="005B3552" w:rsidP="007265E3">
            <w:pPr>
              <w:jc w:val="both"/>
              <w:rPr>
                <w:b/>
                <w:color w:val="000000" w:themeColor="text1"/>
                <w:lang w:val="en-AU"/>
              </w:rPr>
            </w:pPr>
            <w:r w:rsidRPr="00DE0E80">
              <w:rPr>
                <w:b/>
                <w:color w:val="000000" w:themeColor="text1"/>
                <w:lang w:val="en-AU"/>
              </w:rPr>
              <w:t xml:space="preserve">Participant 2 Contribution: </w:t>
            </w:r>
          </w:p>
          <w:p w14:paraId="3CCAA2B7" w14:textId="088F2F30" w:rsidR="00903E24" w:rsidRPr="00DE0E80" w:rsidRDefault="00903E24" w:rsidP="007265E3">
            <w:pPr>
              <w:jc w:val="both"/>
              <w:rPr>
                <w:color w:val="000000" w:themeColor="text1"/>
                <w:lang w:val="en-AU"/>
              </w:rPr>
            </w:pPr>
            <w:r w:rsidRPr="00DE0E80">
              <w:rPr>
                <w:color w:val="000000" w:themeColor="text1"/>
                <w:lang w:val="en-AU"/>
              </w:rPr>
              <w:t>Will co-lead session</w:t>
            </w:r>
          </w:p>
          <w:p w14:paraId="6DD94A44" w14:textId="77777777" w:rsidR="005531BF" w:rsidRPr="00DE0E80" w:rsidRDefault="005531BF" w:rsidP="007265E3">
            <w:pPr>
              <w:ind w:left="100"/>
              <w:jc w:val="both"/>
              <w:rPr>
                <w:color w:val="000000" w:themeColor="text1"/>
                <w:lang w:val="en-AU"/>
              </w:rPr>
            </w:pPr>
          </w:p>
          <w:p w14:paraId="4402F589" w14:textId="77777777" w:rsidR="005531BF" w:rsidRPr="00DE0E80" w:rsidRDefault="005B3552" w:rsidP="007265E3">
            <w:pPr>
              <w:jc w:val="both"/>
              <w:rPr>
                <w:b/>
                <w:color w:val="000000" w:themeColor="text1"/>
                <w:lang w:val="en-AU"/>
              </w:rPr>
            </w:pPr>
            <w:r w:rsidRPr="00DE0E80">
              <w:rPr>
                <w:b/>
                <w:color w:val="000000" w:themeColor="text1"/>
                <w:lang w:val="en-AU"/>
              </w:rPr>
              <w:t>Other Participants:</w:t>
            </w:r>
          </w:p>
          <w:p w14:paraId="409252B9" w14:textId="77777777" w:rsidR="005531BF" w:rsidRPr="00DE0E80" w:rsidRDefault="005B3552" w:rsidP="007265E3">
            <w:pPr>
              <w:jc w:val="both"/>
              <w:rPr>
                <w:color w:val="000000" w:themeColor="text1"/>
                <w:lang w:val="en-AU"/>
              </w:rPr>
            </w:pPr>
            <w:r w:rsidRPr="00DE0E80">
              <w:rPr>
                <w:color w:val="000000" w:themeColor="text1"/>
                <w:lang w:val="en-AU"/>
              </w:rPr>
              <w:t>Project insights and reflection:</w:t>
            </w:r>
          </w:p>
          <w:p w14:paraId="487C67C3" w14:textId="77777777" w:rsidR="005531BF" w:rsidRPr="00DE0E80" w:rsidRDefault="005531BF" w:rsidP="007265E3">
            <w:pPr>
              <w:ind w:left="100"/>
              <w:jc w:val="both"/>
              <w:rPr>
                <w:color w:val="000000" w:themeColor="text1"/>
                <w:lang w:val="en-AU"/>
              </w:rPr>
            </w:pPr>
          </w:p>
          <w:p w14:paraId="67A57489" w14:textId="77777777" w:rsidR="005531BF" w:rsidRPr="00DE0E80" w:rsidRDefault="005B3552" w:rsidP="007265E3">
            <w:pPr>
              <w:numPr>
                <w:ilvl w:val="0"/>
                <w:numId w:val="1"/>
              </w:numPr>
              <w:jc w:val="both"/>
              <w:rPr>
                <w:color w:val="000000" w:themeColor="text1"/>
                <w:lang w:val="en-AU"/>
              </w:rPr>
            </w:pPr>
            <w:r w:rsidRPr="00DE0E80">
              <w:rPr>
                <w:b/>
                <w:color w:val="000000" w:themeColor="text1"/>
                <w:lang w:val="en-AU"/>
              </w:rPr>
              <w:t>Carlos del Cairo (Colombia)</w:t>
            </w:r>
            <w:r w:rsidRPr="00DE0E80">
              <w:rPr>
                <w:color w:val="000000" w:themeColor="text1"/>
                <w:lang w:val="en-AU"/>
              </w:rPr>
              <w:t xml:space="preserve"> Scientific coordinator of the NGO Colombia </w:t>
            </w:r>
            <w:proofErr w:type="spellStart"/>
            <w:r w:rsidRPr="00DE0E80">
              <w:rPr>
                <w:color w:val="000000" w:themeColor="text1"/>
                <w:lang w:val="en-AU"/>
              </w:rPr>
              <w:t>Anfibia</w:t>
            </w:r>
            <w:proofErr w:type="spellEnd"/>
            <w:r w:rsidRPr="00DE0E80">
              <w:rPr>
                <w:color w:val="000000" w:themeColor="text1"/>
                <w:lang w:val="en-AU"/>
              </w:rPr>
              <w:t xml:space="preserve"> and the coordinator research of the Blue </w:t>
            </w:r>
            <w:proofErr w:type="spellStart"/>
            <w:r w:rsidRPr="00DE0E80">
              <w:rPr>
                <w:color w:val="000000" w:themeColor="text1"/>
                <w:lang w:val="en-AU"/>
              </w:rPr>
              <w:t>Colaboratory</w:t>
            </w:r>
            <w:proofErr w:type="spellEnd"/>
            <w:r w:rsidRPr="00DE0E80">
              <w:rPr>
                <w:color w:val="000000" w:themeColor="text1"/>
                <w:lang w:val="en-AU"/>
              </w:rPr>
              <w:t xml:space="preserve"> project</w:t>
            </w:r>
          </w:p>
          <w:p w14:paraId="51749DA9" w14:textId="77777777" w:rsidR="005531BF" w:rsidRPr="00DE0E80" w:rsidRDefault="005B3552" w:rsidP="007265E3">
            <w:pPr>
              <w:numPr>
                <w:ilvl w:val="0"/>
                <w:numId w:val="1"/>
              </w:numPr>
              <w:jc w:val="both"/>
              <w:rPr>
                <w:color w:val="000000" w:themeColor="text1"/>
                <w:lang w:val="en-AU"/>
              </w:rPr>
            </w:pPr>
            <w:r w:rsidRPr="00DE0E80">
              <w:rPr>
                <w:b/>
                <w:color w:val="000000" w:themeColor="text1"/>
                <w:lang w:val="en-AU"/>
              </w:rPr>
              <w:t>Marlon Martin (Philippines)</w:t>
            </w:r>
            <w:r w:rsidRPr="00DE0E80">
              <w:rPr>
                <w:color w:val="000000" w:themeColor="text1"/>
                <w:lang w:val="en-AU"/>
              </w:rPr>
              <w:t xml:space="preserve"> is an Ifugao from </w:t>
            </w:r>
            <w:proofErr w:type="spellStart"/>
            <w:r w:rsidRPr="00DE0E80">
              <w:rPr>
                <w:color w:val="000000" w:themeColor="text1"/>
                <w:lang w:val="en-AU"/>
              </w:rPr>
              <w:t>Kiangan</w:t>
            </w:r>
            <w:proofErr w:type="spellEnd"/>
            <w:r w:rsidRPr="00DE0E80">
              <w:rPr>
                <w:color w:val="000000" w:themeColor="text1"/>
                <w:lang w:val="en-AU"/>
              </w:rPr>
              <w:t xml:space="preserve"> and Head of Save the Ifugao Terraces Movement (SITMO). </w:t>
            </w:r>
          </w:p>
          <w:p w14:paraId="01D139D6" w14:textId="77777777" w:rsidR="005531BF" w:rsidRPr="00DE0E80" w:rsidRDefault="005B3552" w:rsidP="007265E3">
            <w:pPr>
              <w:numPr>
                <w:ilvl w:val="0"/>
                <w:numId w:val="1"/>
              </w:numPr>
              <w:jc w:val="both"/>
              <w:rPr>
                <w:color w:val="000000" w:themeColor="text1"/>
                <w:lang w:val="en-AU"/>
              </w:rPr>
            </w:pPr>
            <w:r w:rsidRPr="00DE0E80">
              <w:rPr>
                <w:b/>
                <w:color w:val="000000" w:themeColor="text1"/>
                <w:lang w:val="en-AU"/>
              </w:rPr>
              <w:t xml:space="preserve">Taher </w:t>
            </w:r>
            <w:proofErr w:type="spellStart"/>
            <w:r w:rsidRPr="00DE0E80">
              <w:rPr>
                <w:b/>
                <w:color w:val="000000" w:themeColor="text1"/>
                <w:lang w:val="en-AU"/>
              </w:rPr>
              <w:t>Falahat</w:t>
            </w:r>
            <w:proofErr w:type="spellEnd"/>
            <w:r w:rsidRPr="00DE0E80">
              <w:rPr>
                <w:b/>
                <w:color w:val="000000" w:themeColor="text1"/>
                <w:lang w:val="en-AU"/>
              </w:rPr>
              <w:t xml:space="preserve"> (Jordan)</w:t>
            </w:r>
            <w:r w:rsidRPr="00DE0E80">
              <w:rPr>
                <w:color w:val="000000" w:themeColor="text1"/>
                <w:lang w:val="en-AU"/>
              </w:rPr>
              <w:t xml:space="preserve">, Petra Development </w:t>
            </w:r>
            <w:proofErr w:type="gramStart"/>
            <w:r w:rsidRPr="00DE0E80">
              <w:rPr>
                <w:color w:val="000000" w:themeColor="text1"/>
                <w:lang w:val="en-AU"/>
              </w:rPr>
              <w:t>And</w:t>
            </w:r>
            <w:proofErr w:type="gramEnd"/>
            <w:r w:rsidRPr="00DE0E80">
              <w:rPr>
                <w:color w:val="000000" w:themeColor="text1"/>
                <w:lang w:val="en-AU"/>
              </w:rPr>
              <w:t xml:space="preserve"> Tourism Region Authority, Cultural Heritage Specialist and </w:t>
            </w:r>
            <w:proofErr w:type="spellStart"/>
            <w:r w:rsidRPr="00DE0E80">
              <w:rPr>
                <w:color w:val="000000" w:themeColor="text1"/>
                <w:lang w:val="en-AU"/>
              </w:rPr>
              <w:t>Archeological</w:t>
            </w:r>
            <w:proofErr w:type="spellEnd"/>
            <w:r w:rsidRPr="00DE0E80">
              <w:rPr>
                <w:color w:val="000000" w:themeColor="text1"/>
                <w:lang w:val="en-AU"/>
              </w:rPr>
              <w:t xml:space="preserve"> Monitor</w:t>
            </w:r>
          </w:p>
          <w:p w14:paraId="52A46743" w14:textId="77777777" w:rsidR="005531BF" w:rsidRPr="00DE0E80" w:rsidRDefault="005B3552" w:rsidP="007265E3">
            <w:pPr>
              <w:numPr>
                <w:ilvl w:val="0"/>
                <w:numId w:val="1"/>
              </w:numPr>
              <w:jc w:val="both"/>
              <w:rPr>
                <w:color w:val="000000" w:themeColor="text1"/>
                <w:lang w:val="en-AU"/>
              </w:rPr>
            </w:pPr>
            <w:r w:rsidRPr="00DE0E80">
              <w:rPr>
                <w:b/>
                <w:color w:val="000000" w:themeColor="text1"/>
                <w:lang w:val="en-AU"/>
              </w:rPr>
              <w:t>Ibrahim Tchan (Togo and Benin),</w:t>
            </w:r>
            <w:r w:rsidRPr="00DE0E80">
              <w:rPr>
                <w:color w:val="000000" w:themeColor="text1"/>
                <w:lang w:val="en-AU"/>
              </w:rPr>
              <w:t xml:space="preserve"> jurist specialising in cultural heritage, the director and co-founder of the Tata Somba </w:t>
            </w:r>
            <w:proofErr w:type="spellStart"/>
            <w:r w:rsidRPr="00DE0E80">
              <w:rPr>
                <w:color w:val="000000" w:themeColor="text1"/>
                <w:lang w:val="en-AU"/>
              </w:rPr>
              <w:t>Ecomuseum</w:t>
            </w:r>
            <w:proofErr w:type="spellEnd"/>
          </w:p>
          <w:p w14:paraId="081A48BE" w14:textId="77777777" w:rsidR="005531BF" w:rsidRPr="00DE0E80" w:rsidRDefault="005B3552" w:rsidP="007265E3">
            <w:pPr>
              <w:pStyle w:val="Heading3"/>
              <w:keepNext w:val="0"/>
              <w:keepLines w:val="0"/>
              <w:numPr>
                <w:ilvl w:val="0"/>
                <w:numId w:val="1"/>
              </w:numPr>
              <w:spacing w:before="0" w:after="0"/>
              <w:jc w:val="both"/>
              <w:rPr>
                <w:color w:val="000000" w:themeColor="text1"/>
                <w:sz w:val="22"/>
                <w:szCs w:val="22"/>
                <w:lang w:val="en-AU"/>
              </w:rPr>
            </w:pPr>
            <w:bookmarkStart w:id="0" w:name="_qkebg42ni1lv" w:colFirst="0" w:colLast="0"/>
            <w:bookmarkEnd w:id="0"/>
            <w:r w:rsidRPr="00DE0E80">
              <w:rPr>
                <w:b/>
                <w:color w:val="000000" w:themeColor="text1"/>
                <w:sz w:val="22"/>
                <w:szCs w:val="22"/>
                <w:lang w:val="en-AU"/>
              </w:rPr>
              <w:t xml:space="preserve">Aunty Dianne Nicholls Pitt </w:t>
            </w:r>
            <w:r w:rsidRPr="00DE0E80">
              <w:rPr>
                <w:color w:val="000000" w:themeColor="text1"/>
                <w:sz w:val="22"/>
                <w:szCs w:val="22"/>
                <w:lang w:val="en-AU"/>
              </w:rPr>
              <w:t xml:space="preserve">(Director and Traditional Owner, </w:t>
            </w:r>
            <w:proofErr w:type="spellStart"/>
            <w:r w:rsidRPr="00DE0E80">
              <w:rPr>
                <w:color w:val="000000" w:themeColor="text1"/>
                <w:sz w:val="22"/>
                <w:szCs w:val="22"/>
                <w:lang w:val="en-AU"/>
              </w:rPr>
              <w:t>Tjungundji</w:t>
            </w:r>
            <w:proofErr w:type="spellEnd"/>
            <w:r w:rsidRPr="00DE0E80">
              <w:rPr>
                <w:color w:val="000000" w:themeColor="text1"/>
                <w:sz w:val="22"/>
                <w:szCs w:val="22"/>
                <w:lang w:val="en-AU"/>
              </w:rPr>
              <w:t xml:space="preserve"> Aboriginal Corporation)</w:t>
            </w:r>
          </w:p>
          <w:p w14:paraId="73654B81" w14:textId="77777777" w:rsidR="005531BF" w:rsidRPr="00DE0E80" w:rsidRDefault="005B3552" w:rsidP="007265E3">
            <w:pPr>
              <w:pStyle w:val="Heading3"/>
              <w:keepNext w:val="0"/>
              <w:keepLines w:val="0"/>
              <w:numPr>
                <w:ilvl w:val="0"/>
                <w:numId w:val="1"/>
              </w:numPr>
              <w:spacing w:before="0" w:after="0"/>
              <w:jc w:val="both"/>
              <w:rPr>
                <w:color w:val="000000" w:themeColor="text1"/>
                <w:sz w:val="22"/>
                <w:szCs w:val="22"/>
                <w:lang w:val="en-AU"/>
              </w:rPr>
            </w:pPr>
            <w:bookmarkStart w:id="1" w:name="_9rwnz5byxc3e" w:colFirst="0" w:colLast="0"/>
            <w:bookmarkEnd w:id="1"/>
            <w:r w:rsidRPr="00DE0E80">
              <w:rPr>
                <w:b/>
                <w:color w:val="000000" w:themeColor="text1"/>
                <w:sz w:val="22"/>
                <w:szCs w:val="22"/>
                <w:lang w:val="en-AU"/>
              </w:rPr>
              <w:t>Aunty Maria Pitt</w:t>
            </w:r>
            <w:r w:rsidRPr="00DE0E80">
              <w:rPr>
                <w:color w:val="000000" w:themeColor="text1"/>
                <w:sz w:val="22"/>
                <w:szCs w:val="22"/>
                <w:lang w:val="en-AU"/>
              </w:rPr>
              <w:t xml:space="preserve"> (Director and Elder, </w:t>
            </w:r>
            <w:proofErr w:type="spellStart"/>
            <w:r w:rsidRPr="00DE0E80">
              <w:rPr>
                <w:color w:val="000000" w:themeColor="text1"/>
                <w:sz w:val="22"/>
                <w:szCs w:val="22"/>
                <w:lang w:val="en-AU"/>
              </w:rPr>
              <w:t>Tjungundji</w:t>
            </w:r>
            <w:proofErr w:type="spellEnd"/>
            <w:r w:rsidRPr="00DE0E80">
              <w:rPr>
                <w:color w:val="000000" w:themeColor="text1"/>
                <w:sz w:val="22"/>
                <w:szCs w:val="22"/>
                <w:lang w:val="en-AU"/>
              </w:rPr>
              <w:t xml:space="preserve"> Aboriginal Corporation and Councillor Mapoon Aboriginal Shire Council)</w:t>
            </w:r>
          </w:p>
          <w:p w14:paraId="100E93B2" w14:textId="77777777" w:rsidR="005531BF" w:rsidRPr="00DE0E80" w:rsidRDefault="005B3552" w:rsidP="007265E3">
            <w:pPr>
              <w:ind w:left="100"/>
              <w:jc w:val="both"/>
              <w:rPr>
                <w:color w:val="000000" w:themeColor="text1"/>
                <w:lang w:val="en-AU"/>
              </w:rPr>
            </w:pPr>
            <w:r w:rsidRPr="00DE0E80">
              <w:rPr>
                <w:color w:val="000000" w:themeColor="text1"/>
                <w:lang w:val="en-AU"/>
              </w:rPr>
              <w:t xml:space="preserve"> </w:t>
            </w:r>
          </w:p>
          <w:p w14:paraId="16416BC8" w14:textId="77777777" w:rsidR="005531BF" w:rsidRPr="00DE0E80" w:rsidRDefault="005B3552" w:rsidP="005B3552">
            <w:pPr>
              <w:jc w:val="both"/>
              <w:rPr>
                <w:b/>
                <w:color w:val="000000" w:themeColor="text1"/>
                <w:lang w:val="en-AU"/>
              </w:rPr>
            </w:pPr>
            <w:r w:rsidRPr="00DE0E80">
              <w:rPr>
                <w:b/>
                <w:color w:val="000000" w:themeColor="text1"/>
                <w:lang w:val="en-AU"/>
              </w:rPr>
              <w:t xml:space="preserve"> </w:t>
            </w:r>
          </w:p>
        </w:tc>
      </w:tr>
    </w:tbl>
    <w:p w14:paraId="6B1FD5E2" w14:textId="77777777" w:rsidR="005531BF" w:rsidRPr="00DE0E80" w:rsidRDefault="005531BF" w:rsidP="007265E3">
      <w:pPr>
        <w:jc w:val="both"/>
        <w:rPr>
          <w:color w:val="000000" w:themeColor="text1"/>
          <w:lang w:val="en-AU"/>
        </w:rPr>
      </w:pPr>
    </w:p>
    <w:sectPr w:rsidR="005531BF" w:rsidRPr="00DE0E8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A2815"/>
    <w:multiLevelType w:val="multilevel"/>
    <w:tmpl w:val="C58E6E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5631A37"/>
    <w:multiLevelType w:val="multilevel"/>
    <w:tmpl w:val="AFD2B3E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45A168E"/>
    <w:multiLevelType w:val="multilevel"/>
    <w:tmpl w:val="DCE004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BD57D19"/>
    <w:multiLevelType w:val="multilevel"/>
    <w:tmpl w:val="134C8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07109674">
    <w:abstractNumId w:val="1"/>
  </w:num>
  <w:num w:numId="2" w16cid:durableId="1350566117">
    <w:abstractNumId w:val="2"/>
  </w:num>
  <w:num w:numId="3" w16cid:durableId="1121849920">
    <w:abstractNumId w:val="3"/>
  </w:num>
  <w:num w:numId="4" w16cid:durableId="2118719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BF"/>
    <w:rsid w:val="002077C0"/>
    <w:rsid w:val="00216649"/>
    <w:rsid w:val="003E62A1"/>
    <w:rsid w:val="005531BF"/>
    <w:rsid w:val="005B3552"/>
    <w:rsid w:val="007265E3"/>
    <w:rsid w:val="007B7DC7"/>
    <w:rsid w:val="00812C1D"/>
    <w:rsid w:val="00903E24"/>
    <w:rsid w:val="009A7C94"/>
    <w:rsid w:val="00DB4CF6"/>
    <w:rsid w:val="00DE0E80"/>
    <w:rsid w:val="00E754F3"/>
    <w:rsid w:val="00FD7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F5EF"/>
  <w15:docId w15:val="{3F775A85-33CE-D04B-8E12-7898BAC0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21664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A178B5-EF9E-4A9E-AF31-DAFFC8B9F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E52AE-7BC2-436B-A12C-2D577E678592}">
  <ds:schemaRefs>
    <ds:schemaRef ds:uri="http://schemas.microsoft.com/sharepoint/v3/contenttype/forms"/>
  </ds:schemaRefs>
</ds:datastoreItem>
</file>

<file path=customXml/itemProps3.xml><?xml version="1.0" encoding="utf-8"?>
<ds:datastoreItem xmlns:ds="http://schemas.openxmlformats.org/officeDocument/2006/customXml" ds:itemID="{AA64A629-4E02-446F-A298-C01370D9A21D}">
  <ds:schemaRefs>
    <ds:schemaRef ds:uri="http://schemas.microsoft.com/office/2006/documentManagement/types"/>
    <ds:schemaRef ds:uri="9c8a2b7b-0bee-4c48-b0a6-23db8982d3bc"/>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cab52c9b-ab33-4221-8af9-54f8f2b86a80"/>
    <ds:schemaRef ds:uri="6911e96c-4cc4-42d5-8e43-f93924cf6a05"/>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Bethany Yee</cp:lastModifiedBy>
  <cp:revision>6</cp:revision>
  <dcterms:created xsi:type="dcterms:W3CDTF">2025-02-28T21:29:00Z</dcterms:created>
  <dcterms:modified xsi:type="dcterms:W3CDTF">2025-08-11T05:37:00Z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