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7601C1" w:rsidRDefault="00EB1B31">
      <w:pPr>
        <w:rPr>
          <w:rFonts w:eastAsia="DengXian"/>
          <w:lang w:eastAsia="zh-CN"/>
        </w:rPr>
      </w:pPr>
    </w:p>
    <w:tbl>
      <w:tblPr>
        <w:tblStyle w:val="TableGrid"/>
        <w:tblW w:w="8640" w:type="dxa"/>
        <w:tblInd w:w="108" w:type="dxa"/>
        <w:tblLayout w:type="fixed"/>
        <w:tblLook w:val="01E0" w:firstRow="1" w:lastRow="1" w:firstColumn="1" w:lastColumn="1" w:noHBand="0" w:noVBand="0"/>
      </w:tblPr>
      <w:tblGrid>
        <w:gridCol w:w="8640"/>
      </w:tblGrid>
      <w:tr w:rsidR="00C8423A" w:rsidRPr="0033008A" w14:paraId="54686958" w14:textId="77777777" w:rsidTr="009F4EA0">
        <w:tc>
          <w:tcPr>
            <w:tcW w:w="8640" w:type="dxa"/>
            <w:shd w:val="clear" w:color="auto" w:fill="F2F2F2" w:themeFill="background1" w:themeFillShade="F2"/>
          </w:tcPr>
          <w:p w14:paraId="0033B15B" w14:textId="4A6E05F0" w:rsidR="00C8423A" w:rsidRPr="0033008A" w:rsidRDefault="0033008A" w:rsidP="00706DED">
            <w:pPr>
              <w:jc w:val="both"/>
              <w:rPr>
                <w:rFonts w:ascii="Arial" w:hAnsi="Arial" w:cs="Arial"/>
                <w:bCs/>
                <w:i/>
                <w:iCs/>
                <w:sz w:val="22"/>
                <w:szCs w:val="22"/>
              </w:rPr>
            </w:pPr>
            <w:r w:rsidRPr="0033008A">
              <w:rPr>
                <w:rFonts w:ascii="Arial" w:hAnsi="Arial" w:cs="Arial"/>
                <w:bCs/>
                <w:i/>
                <w:iCs/>
                <w:sz w:val="22"/>
                <w:szCs w:val="22"/>
              </w:rPr>
              <w:t xml:space="preserve">Panel </w:t>
            </w:r>
          </w:p>
          <w:p w14:paraId="47B691D5" w14:textId="0158BFD2" w:rsidR="00C8423A" w:rsidRPr="0033008A" w:rsidRDefault="000B4AE0" w:rsidP="00706DED">
            <w:pPr>
              <w:jc w:val="both"/>
              <w:rPr>
                <w:rFonts w:ascii="Arial" w:hAnsi="Arial" w:cs="Arial"/>
                <w:b/>
                <w:sz w:val="22"/>
                <w:szCs w:val="22"/>
              </w:rPr>
            </w:pPr>
            <w:r w:rsidRPr="0033008A">
              <w:rPr>
                <w:rFonts w:ascii="Arial" w:hAnsi="Arial" w:cs="Arial"/>
                <w:b/>
                <w:sz w:val="22"/>
                <w:szCs w:val="22"/>
              </w:rPr>
              <w:t>Water-Energy-Food nexus and low-carbon management decision-support</w:t>
            </w:r>
          </w:p>
          <w:p w14:paraId="2BA78364" w14:textId="5D802DF8" w:rsidR="00C8423A" w:rsidRPr="0033008A" w:rsidRDefault="00C8423A" w:rsidP="00BE0B4D">
            <w:pPr>
              <w:jc w:val="both"/>
              <w:rPr>
                <w:rFonts w:ascii="Arial" w:hAnsi="Arial" w:cs="Arial"/>
                <w:b/>
                <w:sz w:val="22"/>
                <w:szCs w:val="22"/>
              </w:rPr>
            </w:pPr>
          </w:p>
        </w:tc>
      </w:tr>
      <w:tr w:rsidR="00C8423A" w:rsidRPr="0003525D" w14:paraId="3E0FEA24" w14:textId="77777777" w:rsidTr="007601C1">
        <w:trPr>
          <w:trHeight w:val="2016"/>
        </w:trPr>
        <w:tc>
          <w:tcPr>
            <w:tcW w:w="8640" w:type="dxa"/>
            <w:tcBorders>
              <w:bottom w:val="single" w:sz="4" w:space="0" w:color="auto"/>
            </w:tcBorders>
          </w:tcPr>
          <w:p w14:paraId="5EEDD1D3" w14:textId="77777777" w:rsidR="006D4A81" w:rsidRDefault="006D4A81" w:rsidP="0068043B">
            <w:pPr>
              <w:jc w:val="both"/>
              <w:rPr>
                <w:rFonts w:ascii="Arial" w:hAnsi="Arial" w:cs="Arial"/>
                <w:b/>
                <w:sz w:val="22"/>
                <w:szCs w:val="22"/>
              </w:rPr>
            </w:pPr>
          </w:p>
          <w:p w14:paraId="007BCCC2" w14:textId="77777777" w:rsidR="00D76370" w:rsidRDefault="00D76370" w:rsidP="00D76370">
            <w:pPr>
              <w:jc w:val="both"/>
              <w:rPr>
                <w:rFonts w:ascii="Arial" w:hAnsi="Arial" w:cs="Arial"/>
                <w:bCs/>
                <w:sz w:val="22"/>
                <w:szCs w:val="22"/>
              </w:rPr>
            </w:pPr>
            <w:r w:rsidRPr="00D76370">
              <w:rPr>
                <w:rFonts w:ascii="Arial" w:hAnsi="Arial" w:cs="Arial"/>
                <w:bCs/>
                <w:sz w:val="22"/>
                <w:szCs w:val="22"/>
              </w:rPr>
              <w:t>Driven by human activities and natural factors, the world is experiencing climate change, characterized predominantly by global warming. The international community has come to increasingly recognize the serious threats and challenges that climate change poses to human survival and development. As a result, taking proactive measures to address climate change has become a global consensus. Green and low-carbon development has emerged as a major trend in global development and a key area of international cooperation.</w:t>
            </w:r>
          </w:p>
          <w:p w14:paraId="429F489D" w14:textId="77777777" w:rsidR="00312E80" w:rsidRPr="00D76370" w:rsidRDefault="00312E80" w:rsidP="00D76370">
            <w:pPr>
              <w:jc w:val="both"/>
              <w:rPr>
                <w:rFonts w:ascii="Arial" w:hAnsi="Arial" w:cs="Arial"/>
                <w:bCs/>
                <w:sz w:val="22"/>
                <w:szCs w:val="22"/>
              </w:rPr>
            </w:pPr>
          </w:p>
          <w:p w14:paraId="286AEC5E" w14:textId="77777777" w:rsidR="00D76370" w:rsidRDefault="00D76370" w:rsidP="00D76370">
            <w:pPr>
              <w:jc w:val="both"/>
              <w:rPr>
                <w:rFonts w:ascii="Arial" w:hAnsi="Arial" w:cs="Arial"/>
                <w:bCs/>
                <w:sz w:val="22"/>
                <w:szCs w:val="22"/>
              </w:rPr>
            </w:pPr>
            <w:r w:rsidRPr="00D76370">
              <w:rPr>
                <w:rFonts w:ascii="Arial" w:hAnsi="Arial" w:cs="Arial"/>
                <w:bCs/>
                <w:sz w:val="22"/>
                <w:szCs w:val="22"/>
              </w:rPr>
              <w:t xml:space="preserve">Water, energy and food are crucial strategic resources for human society, and they are profoundly impacted by climate change. Present day water, energy and food systems are interdependent. Historically, their interactions have been considered relatively rare or just on a regional scale. For climate adaptation, these sectors are also important areas for climate change adaptation. </w:t>
            </w:r>
          </w:p>
          <w:p w14:paraId="7CB1ACFC" w14:textId="77777777" w:rsidR="00312E80" w:rsidRPr="00D76370" w:rsidRDefault="00312E80" w:rsidP="00D76370">
            <w:pPr>
              <w:jc w:val="both"/>
              <w:rPr>
                <w:rFonts w:ascii="Arial" w:hAnsi="Arial" w:cs="Arial"/>
                <w:bCs/>
                <w:sz w:val="22"/>
                <w:szCs w:val="22"/>
              </w:rPr>
            </w:pPr>
          </w:p>
          <w:p w14:paraId="28FAAD57" w14:textId="77777777" w:rsidR="00D76370" w:rsidRPr="00D76370" w:rsidRDefault="00D76370" w:rsidP="00D76370">
            <w:pPr>
              <w:jc w:val="both"/>
              <w:rPr>
                <w:rFonts w:ascii="Arial" w:hAnsi="Arial" w:cs="Arial"/>
                <w:bCs/>
                <w:sz w:val="22"/>
                <w:szCs w:val="22"/>
              </w:rPr>
            </w:pPr>
            <w:r w:rsidRPr="00D76370">
              <w:rPr>
                <w:rFonts w:ascii="Arial" w:hAnsi="Arial" w:cs="Arial"/>
                <w:bCs/>
                <w:sz w:val="22"/>
                <w:szCs w:val="22"/>
              </w:rPr>
              <w:t>Nevertheless, the management of water, energy and food often occurs in their own department, the adaptation actions are also implemented independently by different departments, less consider their interconnections. For instance, a water-saving measure implemented by the grain department might inadvertently increase energy consumption. Therefore, it is important to explore an integrated low-carbon development model for water, energy and food that not only ensures their secure development but also significantly reduces energy consumption and associated carbon dioxide emissions. At the same time, this model should effectively decrease the demand for water resources, achieving resource conservation and environmental protection across multiple dimensions.</w:t>
            </w:r>
          </w:p>
          <w:p w14:paraId="33D8A3C2" w14:textId="77777777" w:rsidR="00D76370" w:rsidRPr="00D76370" w:rsidRDefault="00D76370" w:rsidP="00D76370">
            <w:pPr>
              <w:jc w:val="both"/>
              <w:rPr>
                <w:rFonts w:ascii="Arial" w:hAnsi="Arial" w:cs="Arial"/>
                <w:bCs/>
                <w:sz w:val="22"/>
                <w:szCs w:val="22"/>
              </w:rPr>
            </w:pPr>
            <w:r w:rsidRPr="00D76370">
              <w:rPr>
                <w:rFonts w:ascii="Arial" w:hAnsi="Arial" w:cs="Arial"/>
                <w:bCs/>
                <w:sz w:val="22"/>
                <w:szCs w:val="22"/>
              </w:rPr>
              <w:t>As the largest developing country and the most populous nation, China places a high priority on climate change adaptation. Extensive explorations have been conducted in the fields of water, energy and food, as well as their synergistic effects. This topic aims to bring together experts from relevant fields to conduct interdisciplinary research.</w:t>
            </w:r>
          </w:p>
          <w:p w14:paraId="190F0DB4" w14:textId="77777777" w:rsidR="00D76370" w:rsidRPr="00D76370" w:rsidRDefault="00D76370" w:rsidP="00D76370">
            <w:pPr>
              <w:jc w:val="both"/>
              <w:rPr>
                <w:rFonts w:ascii="Arial" w:hAnsi="Arial" w:cs="Arial"/>
                <w:bCs/>
                <w:sz w:val="22"/>
                <w:szCs w:val="22"/>
              </w:rPr>
            </w:pPr>
            <w:r w:rsidRPr="00D76370">
              <w:rPr>
                <w:rFonts w:ascii="Arial" w:hAnsi="Arial" w:cs="Arial"/>
                <w:bCs/>
                <w:sz w:val="22"/>
                <w:szCs w:val="22"/>
              </w:rPr>
              <w:t>Of course, the integration of water, energy and food, and low-carbon emission reduction is highly complex. It will lead to diverse outcomes and many unexplored aspects under different climate backgrounds and management models. Share experience in how to tackle the water energy and food nexus and improve the adaptation strategy is important for policymakers from different countries and different sectors. Our goal in organizing this session is to gather insights into the water-energy-food nexus and low-carbon management decisions, in order to share current research and identify knowledge gaps.</w:t>
            </w:r>
          </w:p>
          <w:p w14:paraId="718D6168" w14:textId="77777777" w:rsidR="00D76370" w:rsidRPr="00D76370" w:rsidRDefault="00D76370" w:rsidP="00D76370">
            <w:pPr>
              <w:jc w:val="both"/>
              <w:rPr>
                <w:rFonts w:ascii="Arial" w:hAnsi="Arial" w:cs="Arial"/>
                <w:bCs/>
                <w:sz w:val="22"/>
                <w:szCs w:val="22"/>
              </w:rPr>
            </w:pPr>
            <w:r w:rsidRPr="00D76370">
              <w:rPr>
                <w:rFonts w:ascii="Arial" w:hAnsi="Arial" w:cs="Arial"/>
                <w:bCs/>
                <w:sz w:val="22"/>
                <w:szCs w:val="22"/>
              </w:rPr>
              <w:t>We welcome interdisciplinary research on topics including, but not limited to:</w:t>
            </w:r>
          </w:p>
          <w:p w14:paraId="57DEBF04" w14:textId="77777777" w:rsidR="00D76370" w:rsidRPr="00D76370" w:rsidRDefault="00D76370" w:rsidP="00D76370">
            <w:pPr>
              <w:jc w:val="both"/>
              <w:rPr>
                <w:rFonts w:ascii="Arial" w:hAnsi="Arial" w:cs="Arial"/>
                <w:bCs/>
                <w:sz w:val="22"/>
                <w:szCs w:val="22"/>
              </w:rPr>
            </w:pPr>
            <w:r w:rsidRPr="00D76370">
              <w:rPr>
                <w:rFonts w:ascii="Arial" w:hAnsi="Arial" w:cs="Arial" w:hint="eastAsia"/>
                <w:bCs/>
                <w:sz w:val="22"/>
                <w:szCs w:val="22"/>
              </w:rPr>
              <w:t>•</w:t>
            </w:r>
            <w:r w:rsidRPr="00D76370">
              <w:rPr>
                <w:rFonts w:ascii="Arial" w:hAnsi="Arial" w:cs="Arial"/>
                <w:bCs/>
                <w:sz w:val="22"/>
                <w:szCs w:val="22"/>
              </w:rPr>
              <w:t xml:space="preserve"> Strategies for water and energy conservation,</w:t>
            </w:r>
          </w:p>
          <w:p w14:paraId="1752D1CD" w14:textId="77777777" w:rsidR="00D76370" w:rsidRPr="00D76370" w:rsidRDefault="00D76370" w:rsidP="00D76370">
            <w:pPr>
              <w:jc w:val="both"/>
              <w:rPr>
                <w:rFonts w:ascii="Arial" w:hAnsi="Arial" w:cs="Arial"/>
                <w:bCs/>
                <w:sz w:val="22"/>
                <w:szCs w:val="22"/>
              </w:rPr>
            </w:pPr>
            <w:r w:rsidRPr="00D76370">
              <w:rPr>
                <w:rFonts w:ascii="Arial" w:hAnsi="Arial" w:cs="Arial" w:hint="eastAsia"/>
                <w:bCs/>
                <w:sz w:val="22"/>
                <w:szCs w:val="22"/>
              </w:rPr>
              <w:t>•</w:t>
            </w:r>
            <w:r w:rsidRPr="00D76370">
              <w:rPr>
                <w:rFonts w:ascii="Arial" w:hAnsi="Arial" w:cs="Arial"/>
                <w:bCs/>
                <w:sz w:val="22"/>
                <w:szCs w:val="22"/>
              </w:rPr>
              <w:t xml:space="preserve"> Green and low-carbon agricultural practices,</w:t>
            </w:r>
          </w:p>
          <w:p w14:paraId="5F4754AD" w14:textId="77777777" w:rsidR="00D76370" w:rsidRPr="00D76370" w:rsidRDefault="00D76370" w:rsidP="00D76370">
            <w:pPr>
              <w:jc w:val="both"/>
              <w:rPr>
                <w:rFonts w:ascii="Arial" w:hAnsi="Arial" w:cs="Arial"/>
                <w:bCs/>
                <w:sz w:val="22"/>
                <w:szCs w:val="22"/>
              </w:rPr>
            </w:pPr>
            <w:r w:rsidRPr="00D76370">
              <w:rPr>
                <w:rFonts w:ascii="Arial" w:hAnsi="Arial" w:cs="Arial" w:hint="eastAsia"/>
                <w:bCs/>
                <w:sz w:val="22"/>
                <w:szCs w:val="22"/>
              </w:rPr>
              <w:t>•</w:t>
            </w:r>
            <w:r w:rsidRPr="00D76370">
              <w:rPr>
                <w:rFonts w:ascii="Arial" w:hAnsi="Arial" w:cs="Arial"/>
                <w:bCs/>
                <w:sz w:val="22"/>
                <w:szCs w:val="22"/>
              </w:rPr>
              <w:t xml:space="preserve"> Policy-driven analyses of the water-energy-food nexus,</w:t>
            </w:r>
          </w:p>
          <w:p w14:paraId="4E885B52" w14:textId="77777777" w:rsidR="00D76370" w:rsidRPr="00D76370" w:rsidRDefault="00D76370" w:rsidP="00D76370">
            <w:pPr>
              <w:jc w:val="both"/>
              <w:rPr>
                <w:rFonts w:ascii="Arial" w:hAnsi="Arial" w:cs="Arial"/>
                <w:bCs/>
                <w:sz w:val="22"/>
                <w:szCs w:val="22"/>
              </w:rPr>
            </w:pPr>
            <w:r w:rsidRPr="00D76370">
              <w:rPr>
                <w:rFonts w:ascii="Arial" w:hAnsi="Arial" w:cs="Arial" w:hint="eastAsia"/>
                <w:bCs/>
                <w:sz w:val="22"/>
                <w:szCs w:val="22"/>
              </w:rPr>
              <w:t>•</w:t>
            </w:r>
            <w:r w:rsidRPr="00D76370">
              <w:rPr>
                <w:rFonts w:ascii="Arial" w:hAnsi="Arial" w:cs="Arial"/>
                <w:bCs/>
                <w:sz w:val="22"/>
                <w:szCs w:val="22"/>
              </w:rPr>
              <w:t xml:space="preserve"> Climate impacts on energy pathways and future water constraints,</w:t>
            </w:r>
          </w:p>
          <w:p w14:paraId="602436E6" w14:textId="77777777" w:rsidR="00D76370" w:rsidRPr="00D76370" w:rsidRDefault="00D76370" w:rsidP="00D76370">
            <w:pPr>
              <w:jc w:val="both"/>
              <w:rPr>
                <w:rFonts w:ascii="Arial" w:hAnsi="Arial" w:cs="Arial"/>
                <w:bCs/>
                <w:sz w:val="22"/>
                <w:szCs w:val="22"/>
              </w:rPr>
            </w:pPr>
            <w:r w:rsidRPr="00D76370">
              <w:rPr>
                <w:rFonts w:ascii="Arial" w:hAnsi="Arial" w:cs="Arial" w:hint="eastAsia"/>
                <w:bCs/>
                <w:sz w:val="22"/>
                <w:szCs w:val="22"/>
              </w:rPr>
              <w:t>•</w:t>
            </w:r>
            <w:r w:rsidRPr="00D76370">
              <w:rPr>
                <w:rFonts w:ascii="Arial" w:hAnsi="Arial" w:cs="Arial"/>
                <w:bCs/>
                <w:sz w:val="22"/>
                <w:szCs w:val="22"/>
              </w:rPr>
              <w:t xml:space="preserve"> Technologies that maximize water-energy-food efficiency while minimizing greenhouse gas emissions, and</w:t>
            </w:r>
          </w:p>
          <w:p w14:paraId="0120DC4E" w14:textId="77777777" w:rsidR="00C8423A" w:rsidRDefault="00D76370" w:rsidP="00D76370">
            <w:pPr>
              <w:jc w:val="both"/>
              <w:rPr>
                <w:rFonts w:ascii="Arial" w:eastAsia="DengXian" w:hAnsi="Arial" w:cs="Arial"/>
                <w:bCs/>
                <w:sz w:val="22"/>
                <w:szCs w:val="22"/>
                <w:lang w:eastAsia="zh-CN"/>
              </w:rPr>
            </w:pPr>
            <w:r w:rsidRPr="00D76370">
              <w:rPr>
                <w:rFonts w:ascii="Arial" w:hAnsi="Arial" w:cs="Arial" w:hint="eastAsia"/>
                <w:bCs/>
                <w:sz w:val="22"/>
                <w:szCs w:val="22"/>
              </w:rPr>
              <w:t>•</w:t>
            </w:r>
            <w:r w:rsidRPr="00D76370">
              <w:rPr>
                <w:rFonts w:ascii="Arial" w:hAnsi="Arial" w:cs="Arial"/>
                <w:bCs/>
                <w:sz w:val="22"/>
                <w:szCs w:val="22"/>
              </w:rPr>
              <w:t xml:space="preserve"> Coordinated policymaking for optimal water-energy-food nexus governance.</w:t>
            </w:r>
          </w:p>
          <w:p w14:paraId="175F4CBF" w14:textId="685AF4C9" w:rsidR="00D76370" w:rsidRPr="00D76370" w:rsidRDefault="00D76370" w:rsidP="00D76370">
            <w:pPr>
              <w:jc w:val="both"/>
              <w:rPr>
                <w:rFonts w:ascii="Arial" w:eastAsia="DengXian" w:hAnsi="Arial" w:cs="Arial"/>
                <w:b/>
                <w:sz w:val="22"/>
                <w:szCs w:val="22"/>
                <w:lang w:val="en-CA" w:eastAsia="zh-CN"/>
              </w:rPr>
            </w:pPr>
          </w:p>
        </w:tc>
      </w:tr>
      <w:tr w:rsidR="004828A0" w:rsidRPr="0003525D" w14:paraId="76E17AFD" w14:textId="77777777" w:rsidTr="007601C1">
        <w:trPr>
          <w:trHeight w:val="576"/>
        </w:trPr>
        <w:tc>
          <w:tcPr>
            <w:tcW w:w="8640" w:type="dxa"/>
            <w:tcBorders>
              <w:bottom w:val="nil"/>
            </w:tcBorders>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11FFD07D" w:rsidR="00E9389C" w:rsidRDefault="00E9389C" w:rsidP="004828A0">
            <w:pPr>
              <w:jc w:val="both"/>
              <w:rPr>
                <w:rFonts w:ascii="Arial" w:hAnsi="Arial" w:cs="Arial"/>
                <w:b/>
                <w:sz w:val="22"/>
                <w:szCs w:val="22"/>
              </w:rPr>
            </w:pPr>
            <w:r>
              <w:rPr>
                <w:rFonts w:ascii="Arial" w:hAnsi="Arial" w:cs="Arial"/>
                <w:b/>
                <w:sz w:val="22"/>
                <w:szCs w:val="22"/>
              </w:rPr>
              <w:t>Full Name:</w:t>
            </w:r>
            <w:r w:rsidR="008C00CC">
              <w:rPr>
                <w:rFonts w:ascii="Arial" w:hAnsi="Arial" w:cs="Arial"/>
                <w:b/>
                <w:sz w:val="22"/>
                <w:szCs w:val="22"/>
              </w:rPr>
              <w:t xml:space="preserve"> Chan Xiao</w:t>
            </w:r>
          </w:p>
          <w:p w14:paraId="5921086D" w14:textId="457F6D50" w:rsidR="00E9389C" w:rsidRDefault="00E9389C" w:rsidP="004828A0">
            <w:pPr>
              <w:jc w:val="both"/>
              <w:rPr>
                <w:rFonts w:ascii="Arial" w:hAnsi="Arial" w:cs="Arial"/>
                <w:b/>
                <w:sz w:val="22"/>
                <w:szCs w:val="22"/>
              </w:rPr>
            </w:pPr>
            <w:r>
              <w:rPr>
                <w:rFonts w:ascii="Arial" w:hAnsi="Arial" w:cs="Arial"/>
                <w:b/>
                <w:sz w:val="22"/>
                <w:szCs w:val="22"/>
              </w:rPr>
              <w:t>Organisation:</w:t>
            </w:r>
            <w:r w:rsidR="008C00CC">
              <w:rPr>
                <w:rFonts w:ascii="Arial" w:hAnsi="Arial" w:cs="Arial"/>
                <w:b/>
                <w:sz w:val="22"/>
                <w:szCs w:val="22"/>
              </w:rPr>
              <w:t xml:space="preserve"> National climate centre</w:t>
            </w:r>
            <w:r w:rsidR="00C05034">
              <w:rPr>
                <w:rFonts w:ascii="Arial" w:hAnsi="Arial" w:cs="Arial"/>
                <w:b/>
                <w:sz w:val="22"/>
                <w:szCs w:val="22"/>
              </w:rPr>
              <w:t xml:space="preserve"> of China</w:t>
            </w:r>
          </w:p>
          <w:p w14:paraId="3A08417C" w14:textId="7D7A15A7"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312E80">
              <w:rPr>
                <w:rFonts w:ascii="Arial" w:hAnsi="Arial" w:cs="Arial"/>
                <w:b/>
                <w:sz w:val="22"/>
                <w:szCs w:val="22"/>
              </w:rPr>
              <w:t>:</w:t>
            </w:r>
          </w:p>
          <w:p w14:paraId="3C0DC7A3" w14:textId="5A4F854F" w:rsidR="00E9389C" w:rsidRPr="003D1CC0" w:rsidRDefault="003D1CC0" w:rsidP="004828A0">
            <w:pPr>
              <w:jc w:val="both"/>
              <w:rPr>
                <w:rFonts w:ascii="Arial" w:hAnsi="Arial" w:cs="Arial"/>
                <w:sz w:val="22"/>
                <w:szCs w:val="22"/>
              </w:rPr>
            </w:pPr>
            <w:r w:rsidRPr="003D1CC0">
              <w:rPr>
                <w:rFonts w:ascii="Arial" w:hAnsi="Arial" w:cs="Arial"/>
                <w:sz w:val="22"/>
                <w:szCs w:val="22"/>
              </w:rPr>
              <w:t xml:space="preserve">Dr. Xiao </w:t>
            </w:r>
            <w:r>
              <w:rPr>
                <w:rFonts w:ascii="Arial" w:eastAsia="DengXian" w:hAnsi="Arial" w:cs="Arial" w:hint="eastAsia"/>
                <w:sz w:val="22"/>
                <w:szCs w:val="22"/>
                <w:lang w:eastAsia="zh-CN"/>
              </w:rPr>
              <w:t xml:space="preserve">is </w:t>
            </w:r>
            <w:r w:rsidR="001C2EFB">
              <w:rPr>
                <w:rFonts w:ascii="Arial" w:eastAsia="DengXian" w:hAnsi="Arial" w:cs="Arial" w:hint="eastAsia"/>
                <w:sz w:val="22"/>
                <w:szCs w:val="22"/>
                <w:lang w:eastAsia="zh-CN"/>
              </w:rPr>
              <w:t xml:space="preserve">a professor and </w:t>
            </w:r>
            <w:r>
              <w:rPr>
                <w:rFonts w:ascii="Arial" w:eastAsia="DengXian" w:hAnsi="Arial" w:cs="Arial" w:hint="eastAsia"/>
                <w:sz w:val="22"/>
                <w:szCs w:val="22"/>
                <w:lang w:eastAsia="zh-CN"/>
              </w:rPr>
              <w:t>d</w:t>
            </w:r>
            <w:r w:rsidRPr="003D1CC0">
              <w:rPr>
                <w:rFonts w:ascii="Arial" w:hAnsi="Arial" w:cs="Arial"/>
                <w:sz w:val="22"/>
                <w:szCs w:val="22"/>
              </w:rPr>
              <w:t xml:space="preserve">eputy </w:t>
            </w:r>
            <w:r>
              <w:rPr>
                <w:rFonts w:ascii="Arial" w:eastAsia="DengXian" w:hAnsi="Arial" w:cs="Arial" w:hint="eastAsia"/>
                <w:sz w:val="22"/>
                <w:szCs w:val="22"/>
                <w:lang w:eastAsia="zh-CN"/>
              </w:rPr>
              <w:t>d</w:t>
            </w:r>
            <w:r w:rsidRPr="003D1CC0">
              <w:rPr>
                <w:rFonts w:ascii="Arial" w:hAnsi="Arial" w:cs="Arial"/>
                <w:sz w:val="22"/>
                <w:szCs w:val="22"/>
              </w:rPr>
              <w:t>irector</w:t>
            </w:r>
            <w:r w:rsidR="000871D9">
              <w:rPr>
                <w:rFonts w:ascii="Arial" w:eastAsia="DengXian" w:hAnsi="Arial" w:cs="Arial" w:hint="eastAsia"/>
                <w:sz w:val="22"/>
                <w:szCs w:val="22"/>
                <w:lang w:eastAsia="zh-CN"/>
              </w:rPr>
              <w:t>-general</w:t>
            </w:r>
            <w:r w:rsidRPr="003D1CC0">
              <w:rPr>
                <w:rFonts w:ascii="Arial" w:hAnsi="Arial" w:cs="Arial"/>
                <w:sz w:val="22"/>
                <w:szCs w:val="22"/>
              </w:rPr>
              <w:t xml:space="preserve"> of the National Climate Centre</w:t>
            </w:r>
            <w:r>
              <w:rPr>
                <w:rFonts w:ascii="Arial" w:eastAsia="DengXian" w:hAnsi="Arial" w:cs="Arial" w:hint="eastAsia"/>
                <w:sz w:val="22"/>
                <w:szCs w:val="22"/>
                <w:lang w:eastAsia="zh-CN"/>
              </w:rPr>
              <w:t xml:space="preserve"> of China. He</w:t>
            </w:r>
            <w:r w:rsidRPr="003D1CC0">
              <w:rPr>
                <w:rFonts w:ascii="Arial" w:hAnsi="Arial" w:cs="Arial"/>
                <w:sz w:val="22"/>
                <w:szCs w:val="22"/>
              </w:rPr>
              <w:t xml:space="preserve"> has long been engaged in climate change impact assessment and meteorological disaster risk research and management. </w:t>
            </w:r>
            <w:r>
              <w:rPr>
                <w:rFonts w:ascii="Arial" w:eastAsia="DengXian" w:hAnsi="Arial" w:cs="Arial" w:hint="eastAsia"/>
                <w:sz w:val="22"/>
                <w:szCs w:val="22"/>
                <w:lang w:eastAsia="zh-CN"/>
              </w:rPr>
              <w:t>He was</w:t>
            </w:r>
            <w:r w:rsidR="001C2EFB">
              <w:rPr>
                <w:rFonts w:ascii="Arial" w:eastAsia="DengXian" w:hAnsi="Arial" w:cs="Arial" w:hint="eastAsia"/>
                <w:sz w:val="22"/>
                <w:szCs w:val="22"/>
                <w:lang w:eastAsia="zh-CN"/>
              </w:rPr>
              <w:t xml:space="preserve"> a contribution author of </w:t>
            </w:r>
            <w:r w:rsidRPr="003D1CC0">
              <w:rPr>
                <w:rFonts w:ascii="Arial" w:hAnsi="Arial" w:cs="Arial"/>
                <w:sz w:val="22"/>
                <w:szCs w:val="22"/>
              </w:rPr>
              <w:t>China's national action plan on climate change adaptation.</w:t>
            </w:r>
          </w:p>
          <w:p w14:paraId="79761F4B" w14:textId="50D388D9" w:rsidR="00E9389C" w:rsidRDefault="00E9389C" w:rsidP="004828A0">
            <w:pPr>
              <w:jc w:val="both"/>
              <w:rPr>
                <w:rFonts w:ascii="Arial" w:hAnsi="Arial" w:cs="Arial"/>
                <w:b/>
                <w:sz w:val="22"/>
                <w:szCs w:val="22"/>
              </w:rPr>
            </w:pPr>
          </w:p>
          <w:p w14:paraId="0DB245DB" w14:textId="77777777" w:rsidR="008C00CC" w:rsidRPr="006D4A81" w:rsidRDefault="008C00CC" w:rsidP="008C00CC">
            <w:pPr>
              <w:jc w:val="both"/>
              <w:rPr>
                <w:rFonts w:ascii="Arial" w:hAnsi="Arial" w:cs="Arial"/>
                <w:b/>
                <w:sz w:val="22"/>
                <w:szCs w:val="22"/>
                <w:u w:val="single"/>
              </w:rPr>
            </w:pPr>
            <w:r w:rsidRPr="006D4A81">
              <w:rPr>
                <w:rFonts w:ascii="Arial" w:hAnsi="Arial" w:cs="Arial"/>
                <w:b/>
                <w:sz w:val="22"/>
                <w:szCs w:val="22"/>
                <w:u w:val="single"/>
              </w:rPr>
              <w:t>Panellist 1</w:t>
            </w:r>
          </w:p>
          <w:p w14:paraId="0B2EA4B9" w14:textId="77777777" w:rsidR="008C00CC" w:rsidRDefault="008C00CC" w:rsidP="008C00CC">
            <w:pPr>
              <w:jc w:val="both"/>
              <w:rPr>
                <w:rFonts w:ascii="Arial" w:hAnsi="Arial" w:cs="Arial"/>
                <w:b/>
                <w:sz w:val="22"/>
                <w:szCs w:val="22"/>
              </w:rPr>
            </w:pPr>
            <w:r>
              <w:rPr>
                <w:rFonts w:ascii="Arial" w:hAnsi="Arial" w:cs="Arial"/>
                <w:b/>
                <w:sz w:val="22"/>
                <w:szCs w:val="22"/>
              </w:rPr>
              <w:t xml:space="preserve">Full Name: </w:t>
            </w:r>
            <w:r w:rsidRPr="00D76370">
              <w:rPr>
                <w:rFonts w:ascii="Arial" w:hAnsi="Arial" w:cs="Arial"/>
                <w:bCs/>
                <w:sz w:val="22"/>
                <w:szCs w:val="22"/>
              </w:rPr>
              <w:t>Lei</w:t>
            </w:r>
            <w:r w:rsidRPr="00D76370">
              <w:rPr>
                <w:rFonts w:ascii="Arial" w:hAnsi="Arial" w:cs="Arial" w:hint="eastAsia"/>
                <w:bCs/>
                <w:sz w:val="22"/>
                <w:szCs w:val="22"/>
                <w:lang w:eastAsia="zh-CN"/>
              </w:rPr>
              <w:t xml:space="preserve"> Yu</w:t>
            </w:r>
          </w:p>
          <w:p w14:paraId="17720F99" w14:textId="77777777" w:rsidR="008C00CC" w:rsidRDefault="008C00CC" w:rsidP="008C00CC">
            <w:pPr>
              <w:jc w:val="both"/>
              <w:rPr>
                <w:rFonts w:ascii="Arial" w:hAnsi="Arial" w:cs="Arial"/>
                <w:b/>
                <w:sz w:val="22"/>
                <w:szCs w:val="22"/>
                <w:lang w:eastAsia="zh-CN"/>
              </w:rPr>
            </w:pPr>
            <w:r>
              <w:rPr>
                <w:rFonts w:ascii="Arial" w:hAnsi="Arial" w:cs="Arial"/>
                <w:b/>
                <w:sz w:val="22"/>
                <w:szCs w:val="22"/>
              </w:rPr>
              <w:t>Organisation:</w:t>
            </w:r>
            <w:r>
              <w:rPr>
                <w:rFonts w:ascii="Arial" w:hAnsi="Arial" w:cs="Arial" w:hint="eastAsia"/>
                <w:b/>
                <w:sz w:val="22"/>
                <w:szCs w:val="22"/>
                <w:lang w:eastAsia="zh-CN"/>
              </w:rPr>
              <w:t xml:space="preserve"> </w:t>
            </w:r>
            <w:r w:rsidRPr="00D76370">
              <w:rPr>
                <w:rFonts w:ascii="Arial" w:hAnsi="Arial" w:cs="Arial" w:hint="eastAsia"/>
                <w:bCs/>
                <w:sz w:val="22"/>
                <w:szCs w:val="22"/>
                <w:lang w:eastAsia="zh-CN"/>
              </w:rPr>
              <w:t>Zhengzhou</w:t>
            </w:r>
            <w:r w:rsidRPr="00D76370">
              <w:rPr>
                <w:rFonts w:ascii="Arial" w:hAnsi="Arial" w:cs="Arial"/>
                <w:bCs/>
                <w:sz w:val="22"/>
                <w:szCs w:val="22"/>
                <w:lang w:val="en-US" w:eastAsia="zh-CN"/>
              </w:rPr>
              <w:t xml:space="preserve"> University</w:t>
            </w:r>
          </w:p>
          <w:p w14:paraId="0DCD1183" w14:textId="15B03755" w:rsidR="008C00CC" w:rsidRDefault="008C00CC" w:rsidP="008C00CC">
            <w:pPr>
              <w:jc w:val="both"/>
              <w:rPr>
                <w:rFonts w:ascii="Arial" w:hAnsi="Arial" w:cs="Arial"/>
                <w:b/>
                <w:sz w:val="22"/>
                <w:szCs w:val="22"/>
                <w:lang w:eastAsia="zh-CN"/>
              </w:rPr>
            </w:pPr>
            <w:r>
              <w:rPr>
                <w:rFonts w:ascii="Arial" w:hAnsi="Arial" w:cs="Arial"/>
                <w:b/>
                <w:sz w:val="22"/>
                <w:szCs w:val="22"/>
              </w:rPr>
              <w:t>Bio</w:t>
            </w:r>
            <w:r w:rsidR="00312E80">
              <w:rPr>
                <w:rFonts w:ascii="Arial" w:hAnsi="Arial" w:cs="Arial"/>
                <w:b/>
                <w:sz w:val="22"/>
                <w:szCs w:val="22"/>
              </w:rPr>
              <w:t>:</w:t>
            </w:r>
          </w:p>
          <w:p w14:paraId="0F259985" w14:textId="64B05F2C" w:rsidR="008C00CC" w:rsidRPr="006279E4" w:rsidRDefault="008C00CC" w:rsidP="008C00CC">
            <w:pPr>
              <w:jc w:val="both"/>
              <w:rPr>
                <w:rFonts w:ascii="Arial" w:hAnsi="Arial" w:cs="Arial"/>
                <w:sz w:val="22"/>
                <w:szCs w:val="22"/>
              </w:rPr>
            </w:pPr>
            <w:r w:rsidRPr="00D76370">
              <w:rPr>
                <w:rFonts w:ascii="Arial" w:hAnsi="Arial" w:cs="Arial"/>
                <w:sz w:val="22"/>
                <w:szCs w:val="22"/>
              </w:rPr>
              <w:t xml:space="preserve">Dr. Yu is an associate professor </w:t>
            </w:r>
            <w:proofErr w:type="gramStart"/>
            <w:r w:rsidRPr="00D76370">
              <w:rPr>
                <w:rFonts w:ascii="Arial" w:hAnsi="Arial" w:cs="Arial"/>
                <w:sz w:val="22"/>
                <w:szCs w:val="22"/>
              </w:rPr>
              <w:t>of</w:t>
            </w:r>
            <w:proofErr w:type="gramEnd"/>
            <w:r w:rsidRPr="00D76370">
              <w:rPr>
                <w:rFonts w:ascii="Arial" w:hAnsi="Arial" w:cs="Arial"/>
                <w:sz w:val="22"/>
                <w:szCs w:val="22"/>
              </w:rPr>
              <w:t xml:space="preserve"> School of Water Conservancy and Transportation at Zhengzhou University since 2018. His research focuses on the water-energy-food nexus under uncertainty. He has published more than 40 papers towards the energy and environmental system analysis, water resources management, and water-energy-food nexus.</w:t>
            </w:r>
          </w:p>
          <w:p w14:paraId="307F4F5F" w14:textId="244777B8" w:rsidR="008C00CC" w:rsidRPr="00E9389C" w:rsidRDefault="008C00CC" w:rsidP="008C00CC">
            <w:pPr>
              <w:jc w:val="both"/>
              <w:rPr>
                <w:rFonts w:ascii="Arial" w:hAnsi="Arial" w:cs="Arial"/>
                <w:b/>
                <w:sz w:val="22"/>
                <w:szCs w:val="22"/>
              </w:rPr>
            </w:pPr>
            <w:r>
              <w:rPr>
                <w:rFonts w:ascii="Arial" w:hAnsi="Arial" w:cs="Arial"/>
                <w:b/>
                <w:sz w:val="22"/>
                <w:szCs w:val="22"/>
              </w:rPr>
              <w:t>Presentation 1</w:t>
            </w:r>
          </w:p>
          <w:p w14:paraId="77D71D65" w14:textId="77777777" w:rsidR="008C00CC" w:rsidRDefault="008C00CC" w:rsidP="008C00CC">
            <w:pPr>
              <w:jc w:val="both"/>
              <w:rPr>
                <w:rFonts w:ascii="Arial" w:hAnsi="Arial" w:cs="Arial"/>
                <w:sz w:val="22"/>
                <w:szCs w:val="22"/>
              </w:rPr>
            </w:pPr>
            <w:r w:rsidRPr="00D76370">
              <w:rPr>
                <w:rFonts w:ascii="Arial" w:hAnsi="Arial" w:cs="Arial" w:hint="eastAsia"/>
                <w:sz w:val="22"/>
                <w:szCs w:val="22"/>
                <w:lang w:eastAsia="zh-CN"/>
              </w:rPr>
              <w:t>S</w:t>
            </w:r>
            <w:r w:rsidRPr="00D76370">
              <w:rPr>
                <w:rFonts w:ascii="Arial" w:hAnsi="Arial" w:cs="Arial"/>
                <w:sz w:val="22"/>
                <w:szCs w:val="22"/>
                <w:lang w:eastAsia="zh-CN"/>
              </w:rPr>
              <w:t>y</w:t>
            </w:r>
            <w:proofErr w:type="spellStart"/>
            <w:r w:rsidRPr="00D76370">
              <w:rPr>
                <w:rFonts w:ascii="Arial" w:hAnsi="Arial" w:cs="Arial"/>
                <w:sz w:val="22"/>
                <w:szCs w:val="22"/>
                <w:lang w:val="en-US" w:eastAsia="zh-CN"/>
              </w:rPr>
              <w:t>nergetic</w:t>
            </w:r>
            <w:proofErr w:type="spellEnd"/>
            <w:r w:rsidRPr="00D76370">
              <w:rPr>
                <w:rFonts w:ascii="Arial" w:hAnsi="Arial" w:cs="Arial"/>
                <w:sz w:val="22"/>
                <w:szCs w:val="22"/>
                <w:lang w:val="en-US" w:eastAsia="zh-CN"/>
              </w:rPr>
              <w:t xml:space="preserve"> Optimization</w:t>
            </w:r>
            <w:r w:rsidRPr="00D76370">
              <w:rPr>
                <w:rFonts w:ascii="Arial" w:hAnsi="Arial" w:cs="Arial"/>
                <w:sz w:val="22"/>
                <w:szCs w:val="22"/>
              </w:rPr>
              <w:t xml:space="preserve"> for Multi-scale Water-Energy-Food Nexus</w:t>
            </w:r>
          </w:p>
          <w:p w14:paraId="24A63713" w14:textId="77777777" w:rsidR="00312E80" w:rsidRPr="00EF756D" w:rsidRDefault="00312E80" w:rsidP="008C00CC">
            <w:pPr>
              <w:jc w:val="both"/>
              <w:rPr>
                <w:rFonts w:ascii="Arial" w:hAnsi="Arial" w:cs="Arial"/>
                <w:sz w:val="22"/>
                <w:szCs w:val="22"/>
                <w:lang w:eastAsia="zh-CN"/>
              </w:rPr>
            </w:pPr>
          </w:p>
          <w:p w14:paraId="15F5D577" w14:textId="77777777" w:rsidR="00312E80" w:rsidRDefault="008C00CC" w:rsidP="008C00CC">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1 Contribution</w:t>
            </w:r>
            <w:r w:rsidRPr="00B026E8">
              <w:rPr>
                <w:rFonts w:ascii="Arial" w:hAnsi="Arial" w:cs="Arial"/>
                <w:b/>
                <w:bCs/>
                <w:sz w:val="22"/>
                <w:szCs w:val="22"/>
              </w:rPr>
              <w:t>:</w:t>
            </w:r>
            <w:r w:rsidRPr="009F2FE8">
              <w:rPr>
                <w:rFonts w:ascii="Arial" w:hAnsi="Arial" w:cs="Arial"/>
                <w:bCs/>
                <w:sz w:val="22"/>
                <w:szCs w:val="22"/>
              </w:rPr>
              <w:t xml:space="preserve"> </w:t>
            </w:r>
          </w:p>
          <w:p w14:paraId="2C2FA876" w14:textId="13AE04AB" w:rsidR="008C00CC" w:rsidRDefault="008C00CC" w:rsidP="008C00CC">
            <w:pPr>
              <w:jc w:val="both"/>
              <w:rPr>
                <w:rFonts w:ascii="Arial" w:hAnsi="Arial" w:cs="Arial"/>
                <w:b/>
                <w:bCs/>
                <w:sz w:val="22"/>
                <w:szCs w:val="22"/>
                <w:lang w:val="en-CA"/>
              </w:rPr>
            </w:pPr>
            <w:r w:rsidRPr="00E9389C">
              <w:rPr>
                <w:rFonts w:ascii="Arial" w:hAnsi="Arial" w:cs="Arial"/>
                <w:b/>
                <w:bCs/>
                <w:sz w:val="22"/>
                <w:szCs w:val="22"/>
                <w:lang w:val="en-CA"/>
              </w:rPr>
              <w:t>Introduction</w:t>
            </w:r>
          </w:p>
          <w:p w14:paraId="3B5E7C40" w14:textId="77777777" w:rsidR="008C00CC" w:rsidRPr="00D76370" w:rsidRDefault="008C00CC" w:rsidP="008C00CC">
            <w:pPr>
              <w:jc w:val="both"/>
              <w:rPr>
                <w:rFonts w:ascii="Arial" w:hAnsi="Arial" w:cs="Arial"/>
                <w:sz w:val="22"/>
                <w:szCs w:val="22"/>
              </w:rPr>
            </w:pPr>
            <w:r w:rsidRPr="00D76370">
              <w:rPr>
                <w:rFonts w:ascii="Arial" w:hAnsi="Arial" w:cs="Arial"/>
                <w:sz w:val="22"/>
                <w:szCs w:val="22"/>
              </w:rPr>
              <w:t>There are lots of challenges in planning the water-energy-food nexus system, such as the interactive relationship, climate change and soci</w:t>
            </w:r>
            <w:r w:rsidRPr="00D76370">
              <w:rPr>
                <w:rFonts w:ascii="Arial" w:hAnsi="Arial" w:cs="Arial" w:hint="eastAsia"/>
                <w:sz w:val="22"/>
                <w:szCs w:val="22"/>
              </w:rPr>
              <w:t>o</w:t>
            </w:r>
            <w:r w:rsidRPr="00D76370">
              <w:rPr>
                <w:rFonts w:ascii="Arial" w:hAnsi="Arial" w:cs="Arial"/>
                <w:sz w:val="22"/>
                <w:szCs w:val="22"/>
              </w:rPr>
              <w:t xml:space="preserve">-economic development, as well as the inner- or external ecological feedback. How to optimize the nexus resources in a sustainable manner is an international frontier challenge. </w:t>
            </w:r>
          </w:p>
          <w:p w14:paraId="32D184BC" w14:textId="77777777" w:rsidR="008C00CC" w:rsidRDefault="008C00CC" w:rsidP="008C00CC">
            <w:pPr>
              <w:jc w:val="both"/>
              <w:rPr>
                <w:rFonts w:ascii="Arial" w:hAnsi="Arial" w:cs="Arial"/>
                <w:b/>
                <w:bCs/>
                <w:sz w:val="22"/>
                <w:szCs w:val="22"/>
                <w:lang w:val="en-CA"/>
              </w:rPr>
            </w:pPr>
            <w:r w:rsidRPr="00E9389C">
              <w:rPr>
                <w:rFonts w:ascii="Arial" w:hAnsi="Arial" w:cs="Arial"/>
                <w:b/>
                <w:bCs/>
                <w:sz w:val="22"/>
                <w:szCs w:val="22"/>
                <w:lang w:val="en-CA"/>
              </w:rPr>
              <w:t>Objectives</w:t>
            </w:r>
          </w:p>
          <w:p w14:paraId="2ADDDFD6" w14:textId="77777777" w:rsidR="008C00CC" w:rsidRPr="00D76370" w:rsidRDefault="008C00CC" w:rsidP="008C00CC">
            <w:pPr>
              <w:jc w:val="both"/>
              <w:rPr>
                <w:rFonts w:ascii="Arial" w:hAnsi="Arial" w:cs="Arial"/>
                <w:sz w:val="22"/>
                <w:szCs w:val="22"/>
              </w:rPr>
            </w:pPr>
            <w:r w:rsidRPr="00D76370">
              <w:rPr>
                <w:rFonts w:ascii="Arial" w:hAnsi="Arial" w:cs="Arial"/>
                <w:sz w:val="22"/>
                <w:szCs w:val="22"/>
              </w:rPr>
              <w:t xml:space="preserve">This study aims to develop series of optimization methods in terms of interval parameters, fuzzy sets and random variables as well as their combinations. </w:t>
            </w:r>
          </w:p>
          <w:p w14:paraId="1CE0EFC8" w14:textId="77777777" w:rsidR="008C00CC" w:rsidRDefault="008C00CC" w:rsidP="008C00CC">
            <w:pPr>
              <w:jc w:val="both"/>
              <w:rPr>
                <w:rFonts w:ascii="Arial" w:hAnsi="Arial" w:cs="Arial"/>
                <w:b/>
                <w:bCs/>
                <w:sz w:val="22"/>
                <w:szCs w:val="22"/>
                <w:lang w:val="en-CA"/>
              </w:rPr>
            </w:pPr>
            <w:r w:rsidRPr="00E9389C">
              <w:rPr>
                <w:rFonts w:ascii="Arial" w:hAnsi="Arial" w:cs="Arial"/>
                <w:b/>
                <w:bCs/>
                <w:sz w:val="22"/>
                <w:szCs w:val="22"/>
                <w:lang w:val="en-CA"/>
              </w:rPr>
              <w:t>Methodology</w:t>
            </w:r>
          </w:p>
          <w:p w14:paraId="7C5B99BA" w14:textId="77777777" w:rsidR="008C00CC" w:rsidRPr="00D76370" w:rsidRDefault="008C00CC" w:rsidP="008C00CC">
            <w:pPr>
              <w:jc w:val="both"/>
              <w:rPr>
                <w:rFonts w:ascii="Arial" w:hAnsi="Arial" w:cs="Arial"/>
                <w:sz w:val="22"/>
                <w:szCs w:val="22"/>
              </w:rPr>
            </w:pPr>
            <w:r w:rsidRPr="00D76370">
              <w:rPr>
                <w:rFonts w:ascii="Arial" w:hAnsi="Arial" w:cs="Arial"/>
                <w:sz w:val="22"/>
                <w:szCs w:val="22"/>
              </w:rPr>
              <w:t>Based on the proposed methods, the developed planning model can not only address multiple uncertainties from micro</w:t>
            </w:r>
            <w:r w:rsidRPr="00D76370">
              <w:rPr>
                <w:rFonts w:ascii="Arial" w:hAnsi="Arial" w:cs="Arial" w:hint="eastAsia"/>
                <w:sz w:val="22"/>
                <w:szCs w:val="22"/>
              </w:rPr>
              <w:t>scale</w:t>
            </w:r>
            <w:r w:rsidRPr="00D76370">
              <w:rPr>
                <w:rFonts w:ascii="Arial" w:hAnsi="Arial" w:cs="Arial"/>
                <w:sz w:val="22"/>
                <w:szCs w:val="22"/>
              </w:rPr>
              <w:t xml:space="preserve"> to macroscale but also </w:t>
            </w:r>
            <w:r w:rsidRPr="00D76370">
              <w:rPr>
                <w:rFonts w:ascii="Arial" w:hAnsi="Arial" w:cs="Arial" w:hint="eastAsia"/>
                <w:sz w:val="22"/>
                <w:szCs w:val="22"/>
                <w:lang w:eastAsia="zh-CN"/>
              </w:rPr>
              <w:t>handle</w:t>
            </w:r>
            <w:r w:rsidRPr="00D76370">
              <w:rPr>
                <w:rFonts w:ascii="Arial" w:hAnsi="Arial" w:cs="Arial"/>
                <w:sz w:val="22"/>
                <w:szCs w:val="22"/>
              </w:rPr>
              <w:t xml:space="preserve"> the </w:t>
            </w:r>
            <w:r w:rsidRPr="00D76370">
              <w:rPr>
                <w:rFonts w:ascii="Arial" w:hAnsi="Arial" w:cs="Arial" w:hint="eastAsia"/>
                <w:sz w:val="22"/>
                <w:szCs w:val="22"/>
                <w:lang w:eastAsia="zh-CN"/>
              </w:rPr>
              <w:t>contradictions</w:t>
            </w:r>
            <w:r w:rsidRPr="00D76370">
              <w:rPr>
                <w:rFonts w:ascii="Arial" w:hAnsi="Arial" w:cs="Arial"/>
                <w:sz w:val="22"/>
                <w:szCs w:val="22"/>
                <w:lang w:val="en-US" w:eastAsia="zh-CN"/>
              </w:rPr>
              <w:t xml:space="preserve"> </w:t>
            </w:r>
            <w:r w:rsidRPr="00D76370">
              <w:rPr>
                <w:rFonts w:ascii="Arial" w:hAnsi="Arial" w:cs="Arial"/>
                <w:sz w:val="22"/>
                <w:szCs w:val="22"/>
              </w:rPr>
              <w:t>among water, energy and food related objectives.</w:t>
            </w:r>
          </w:p>
          <w:p w14:paraId="61257F1C" w14:textId="77777777" w:rsidR="008C00CC" w:rsidRPr="00EF756D" w:rsidRDefault="008C00CC" w:rsidP="008C00CC">
            <w:pPr>
              <w:jc w:val="both"/>
              <w:rPr>
                <w:rFonts w:ascii="Arial" w:hAnsi="Arial" w:cs="Arial"/>
                <w:b/>
                <w:bCs/>
                <w:sz w:val="22"/>
                <w:szCs w:val="22"/>
                <w:lang w:val="en-CA"/>
              </w:rPr>
            </w:pPr>
            <w:r w:rsidRPr="00E9389C">
              <w:rPr>
                <w:rFonts w:ascii="Arial" w:hAnsi="Arial" w:cs="Arial"/>
                <w:b/>
                <w:bCs/>
                <w:sz w:val="22"/>
                <w:szCs w:val="22"/>
                <w:lang w:val="en-CA"/>
              </w:rPr>
              <w:t>Findings</w:t>
            </w:r>
          </w:p>
          <w:p w14:paraId="768A4FD4" w14:textId="77777777" w:rsidR="008C00CC" w:rsidRPr="00D76370" w:rsidRDefault="008C00CC" w:rsidP="008C00CC">
            <w:pPr>
              <w:jc w:val="both"/>
              <w:rPr>
                <w:rFonts w:ascii="Arial" w:hAnsi="Arial" w:cs="Arial"/>
                <w:sz w:val="22"/>
                <w:szCs w:val="22"/>
              </w:rPr>
            </w:pPr>
            <w:r w:rsidRPr="00D76370">
              <w:rPr>
                <w:rFonts w:ascii="Arial" w:hAnsi="Arial" w:cs="Arial"/>
                <w:sz w:val="22"/>
                <w:szCs w:val="22"/>
              </w:rPr>
              <w:t>Findings can provide effective strategies for promoting the sustainable development of water-energy-food nexus.</w:t>
            </w:r>
          </w:p>
          <w:p w14:paraId="47228AA2" w14:textId="5D3FF5B9" w:rsidR="00E9389C" w:rsidRDefault="00E9389C" w:rsidP="004828A0">
            <w:pPr>
              <w:jc w:val="both"/>
              <w:rPr>
                <w:rFonts w:ascii="Arial" w:hAnsi="Arial" w:cs="Arial"/>
                <w:b/>
                <w:sz w:val="22"/>
                <w:szCs w:val="22"/>
              </w:rPr>
            </w:pPr>
          </w:p>
          <w:p w14:paraId="08FF791B" w14:textId="3A3D5072" w:rsidR="001A3678" w:rsidRPr="006D4A81" w:rsidRDefault="001A3678" w:rsidP="001A3678">
            <w:pPr>
              <w:jc w:val="both"/>
              <w:rPr>
                <w:rFonts w:ascii="Arial" w:hAnsi="Arial" w:cs="Arial"/>
                <w:b/>
                <w:sz w:val="22"/>
                <w:szCs w:val="22"/>
                <w:u w:val="single"/>
              </w:rPr>
            </w:pPr>
            <w:r w:rsidRPr="006D4A81">
              <w:rPr>
                <w:rFonts w:ascii="Arial" w:hAnsi="Arial" w:cs="Arial"/>
                <w:b/>
                <w:sz w:val="22"/>
                <w:szCs w:val="22"/>
                <w:u w:val="single"/>
              </w:rPr>
              <w:t xml:space="preserve">Panellist </w:t>
            </w:r>
            <w:r w:rsidR="00D76370" w:rsidRPr="00D76370">
              <w:rPr>
                <w:rFonts w:ascii="Arial" w:hAnsi="Arial" w:cs="Arial" w:hint="eastAsia"/>
                <w:b/>
                <w:sz w:val="22"/>
                <w:szCs w:val="22"/>
                <w:u w:val="single"/>
              </w:rPr>
              <w:t>2</w:t>
            </w:r>
          </w:p>
          <w:p w14:paraId="4BD5B8DB" w14:textId="6A634096" w:rsidR="001A3678" w:rsidRDefault="001A3678" w:rsidP="001A3678">
            <w:pPr>
              <w:jc w:val="both"/>
              <w:rPr>
                <w:rFonts w:ascii="Arial" w:hAnsi="Arial" w:cs="Arial"/>
                <w:b/>
                <w:sz w:val="22"/>
                <w:szCs w:val="22"/>
              </w:rPr>
            </w:pPr>
            <w:r>
              <w:rPr>
                <w:rFonts w:ascii="Arial" w:hAnsi="Arial" w:cs="Arial"/>
                <w:b/>
                <w:sz w:val="22"/>
                <w:szCs w:val="22"/>
              </w:rPr>
              <w:t xml:space="preserve">Full Name: </w:t>
            </w:r>
            <w:proofErr w:type="spellStart"/>
            <w:r w:rsidR="00D34EA6">
              <w:rPr>
                <w:rFonts w:ascii="Arial" w:hAnsi="Arial" w:cs="Arial"/>
                <w:sz w:val="22"/>
                <w:szCs w:val="22"/>
              </w:rPr>
              <w:t>Lyuliu</w:t>
            </w:r>
            <w:proofErr w:type="spellEnd"/>
            <w:r w:rsidR="00D34EA6">
              <w:rPr>
                <w:rFonts w:ascii="Arial" w:hAnsi="Arial" w:cs="Arial"/>
                <w:sz w:val="22"/>
                <w:szCs w:val="22"/>
              </w:rPr>
              <w:t xml:space="preserve"> Liu</w:t>
            </w:r>
            <w:r w:rsidR="00327654">
              <w:rPr>
                <w:rFonts w:ascii="Arial" w:hAnsi="Arial" w:cs="Arial"/>
                <w:sz w:val="22"/>
                <w:szCs w:val="22"/>
              </w:rPr>
              <w:t>, Xuhong Mei</w:t>
            </w:r>
          </w:p>
          <w:p w14:paraId="1F492ECE" w14:textId="3C72409F" w:rsidR="001A3678" w:rsidRDefault="001A3678" w:rsidP="001A3678">
            <w:pPr>
              <w:jc w:val="both"/>
              <w:rPr>
                <w:rFonts w:ascii="Arial" w:hAnsi="Arial" w:cs="Arial"/>
                <w:sz w:val="22"/>
                <w:szCs w:val="22"/>
              </w:rPr>
            </w:pPr>
            <w:r>
              <w:rPr>
                <w:rFonts w:ascii="Arial" w:hAnsi="Arial" w:cs="Arial"/>
                <w:b/>
                <w:sz w:val="22"/>
                <w:szCs w:val="22"/>
              </w:rPr>
              <w:t>Organisation:</w:t>
            </w:r>
            <w:r w:rsidR="00D34EA6">
              <w:rPr>
                <w:rFonts w:ascii="Arial" w:eastAsia="DengXian" w:hAnsi="Arial" w:cs="Arial" w:hint="eastAsia"/>
                <w:b/>
                <w:sz w:val="22"/>
                <w:szCs w:val="22"/>
                <w:lang w:eastAsia="zh-CN"/>
              </w:rPr>
              <w:t xml:space="preserve"> </w:t>
            </w:r>
            <w:r w:rsidR="00D34EA6" w:rsidRPr="00D34EA6">
              <w:rPr>
                <w:rFonts w:ascii="Arial" w:hAnsi="Arial" w:cs="Arial"/>
                <w:sz w:val="22"/>
                <w:szCs w:val="22"/>
              </w:rPr>
              <w:t>National climate centre of China</w:t>
            </w:r>
          </w:p>
          <w:p w14:paraId="600BBCCB" w14:textId="21C3633B" w:rsidR="001A3678" w:rsidRDefault="001A3678" w:rsidP="001A3678">
            <w:pPr>
              <w:jc w:val="both"/>
              <w:rPr>
                <w:rFonts w:ascii="Arial" w:hAnsi="Arial" w:cs="Arial"/>
                <w:b/>
                <w:sz w:val="22"/>
                <w:szCs w:val="22"/>
              </w:rPr>
            </w:pPr>
            <w:r>
              <w:rPr>
                <w:rFonts w:ascii="Arial" w:hAnsi="Arial" w:cs="Arial"/>
                <w:b/>
                <w:sz w:val="22"/>
                <w:szCs w:val="22"/>
              </w:rPr>
              <w:t>Bio</w:t>
            </w:r>
            <w:r w:rsidR="00312E80">
              <w:rPr>
                <w:rFonts w:ascii="Arial" w:hAnsi="Arial" w:cs="Arial"/>
                <w:b/>
                <w:sz w:val="22"/>
                <w:szCs w:val="22"/>
              </w:rPr>
              <w:t>:</w:t>
            </w:r>
          </w:p>
          <w:p w14:paraId="3D56B2B4" w14:textId="032390C1" w:rsidR="001A3678" w:rsidRDefault="00327654" w:rsidP="00327654">
            <w:pPr>
              <w:jc w:val="both"/>
              <w:rPr>
                <w:rFonts w:ascii="Arial" w:hAnsi="Arial" w:cs="Arial"/>
                <w:sz w:val="22"/>
                <w:szCs w:val="22"/>
              </w:rPr>
            </w:pPr>
            <w:r w:rsidRPr="00327654">
              <w:rPr>
                <w:rFonts w:ascii="Arial" w:hAnsi="Arial" w:cs="Arial" w:hint="eastAsia"/>
                <w:sz w:val="22"/>
                <w:szCs w:val="22"/>
              </w:rPr>
              <w:t>Dr Liu is a pro</w:t>
            </w:r>
            <w:r>
              <w:rPr>
                <w:rFonts w:ascii="Arial" w:eastAsia="DengXian" w:hAnsi="Arial" w:cs="Arial" w:hint="eastAsia"/>
                <w:sz w:val="22"/>
                <w:szCs w:val="22"/>
                <w:lang w:eastAsia="zh-CN"/>
              </w:rPr>
              <w:t xml:space="preserve">fessor and </w:t>
            </w:r>
            <w:r w:rsidR="00910E3C">
              <w:rPr>
                <w:rFonts w:ascii="Arial" w:eastAsia="DengXian" w:hAnsi="Arial" w:cs="Arial"/>
                <w:sz w:val="22"/>
                <w:szCs w:val="22"/>
                <w:lang w:eastAsia="zh-CN"/>
              </w:rPr>
              <w:t>engaged</w:t>
            </w:r>
            <w:r w:rsidR="00910E3C" w:rsidRPr="00B7392C">
              <w:rPr>
                <w:rFonts w:ascii="Arial" w:hAnsi="Arial" w:cs="Arial"/>
                <w:sz w:val="22"/>
                <w:szCs w:val="22"/>
              </w:rPr>
              <w:t xml:space="preserve"> in research on </w:t>
            </w:r>
            <w:r w:rsidR="00910E3C">
              <w:rPr>
                <w:rFonts w:ascii="Arial" w:hAnsi="Arial" w:cs="Arial"/>
                <w:sz w:val="22"/>
                <w:szCs w:val="22"/>
              </w:rPr>
              <w:t>Climate change impacts on water resource and renewable energy</w:t>
            </w:r>
            <w:r w:rsidR="00910E3C" w:rsidRPr="00B7392C">
              <w:rPr>
                <w:rFonts w:ascii="Arial" w:hAnsi="Arial" w:cs="Arial"/>
                <w:sz w:val="22"/>
                <w:szCs w:val="22"/>
              </w:rPr>
              <w:t>.</w:t>
            </w:r>
          </w:p>
          <w:p w14:paraId="62FFBD27" w14:textId="5FC287AD" w:rsidR="001A3678" w:rsidRPr="00E9389C" w:rsidRDefault="001A3678" w:rsidP="001A3678">
            <w:pPr>
              <w:jc w:val="both"/>
              <w:rPr>
                <w:rFonts w:ascii="Arial" w:hAnsi="Arial" w:cs="Arial"/>
                <w:b/>
                <w:sz w:val="22"/>
                <w:szCs w:val="22"/>
              </w:rPr>
            </w:pPr>
            <w:r>
              <w:rPr>
                <w:rFonts w:ascii="Arial" w:hAnsi="Arial" w:cs="Arial"/>
                <w:b/>
                <w:sz w:val="22"/>
                <w:szCs w:val="22"/>
              </w:rPr>
              <w:t>Presentation</w:t>
            </w:r>
            <w:r w:rsidR="00D34EA6">
              <w:rPr>
                <w:rFonts w:ascii="Arial" w:eastAsia="DengXian" w:hAnsi="Arial" w:cs="Arial" w:hint="eastAsia"/>
                <w:b/>
                <w:sz w:val="22"/>
                <w:szCs w:val="22"/>
                <w:lang w:eastAsia="zh-CN"/>
              </w:rPr>
              <w:t xml:space="preserve"> 2</w:t>
            </w:r>
          </w:p>
          <w:p w14:paraId="43EE6985" w14:textId="7C3E801B" w:rsidR="001A3678" w:rsidRDefault="001A3678" w:rsidP="001A3678">
            <w:pPr>
              <w:jc w:val="both"/>
              <w:rPr>
                <w:rFonts w:ascii="Arial" w:hAnsi="Arial" w:cs="Arial"/>
                <w:sz w:val="22"/>
                <w:szCs w:val="22"/>
              </w:rPr>
            </w:pPr>
            <w:r w:rsidRPr="001A3678">
              <w:rPr>
                <w:rFonts w:ascii="Arial" w:hAnsi="Arial" w:cs="Arial"/>
                <w:sz w:val="22"/>
                <w:szCs w:val="22"/>
              </w:rPr>
              <w:t>Future projection of changes in hydro-wind- solar power generation factors in China</w:t>
            </w:r>
          </w:p>
          <w:p w14:paraId="04C5990D" w14:textId="77777777" w:rsidR="001A3678" w:rsidRPr="001A3678" w:rsidRDefault="001A3678" w:rsidP="001A3678">
            <w:pPr>
              <w:jc w:val="both"/>
              <w:rPr>
                <w:rFonts w:ascii="Arial" w:hAnsi="Arial" w:cs="Arial"/>
                <w:sz w:val="22"/>
                <w:szCs w:val="22"/>
              </w:rPr>
            </w:pPr>
          </w:p>
          <w:p w14:paraId="536D115B" w14:textId="1865E456" w:rsidR="00D34EA6" w:rsidRDefault="00D34EA6" w:rsidP="00D34EA6">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Pr>
                <w:rFonts w:ascii="Arial" w:eastAsia="DengXian" w:hAnsi="Arial" w:cs="Arial" w:hint="eastAsia"/>
                <w:b/>
                <w:bCs/>
                <w:sz w:val="22"/>
                <w:szCs w:val="22"/>
                <w:lang w:eastAsia="zh-CN"/>
              </w:rPr>
              <w:t>2</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4945850D" w14:textId="77777777" w:rsidR="001A3678" w:rsidRDefault="001A3678" w:rsidP="001A3678">
            <w:pPr>
              <w:jc w:val="both"/>
              <w:rPr>
                <w:rFonts w:ascii="Arial" w:hAnsi="Arial" w:cs="Arial"/>
                <w:b/>
                <w:bCs/>
                <w:sz w:val="22"/>
                <w:szCs w:val="22"/>
                <w:lang w:val="en-CA"/>
              </w:rPr>
            </w:pPr>
            <w:r w:rsidRPr="00E9389C">
              <w:rPr>
                <w:rFonts w:ascii="Arial" w:hAnsi="Arial" w:cs="Arial"/>
                <w:b/>
                <w:bCs/>
                <w:sz w:val="22"/>
                <w:szCs w:val="22"/>
                <w:lang w:val="en-CA"/>
              </w:rPr>
              <w:t>Introduction</w:t>
            </w:r>
          </w:p>
          <w:p w14:paraId="0B0E2715" w14:textId="77777777" w:rsidR="001A3678" w:rsidRPr="00F931F9" w:rsidRDefault="001A3678" w:rsidP="001A3678">
            <w:pPr>
              <w:jc w:val="both"/>
              <w:rPr>
                <w:rFonts w:ascii="Arial" w:eastAsia="DengXian" w:hAnsi="Arial" w:cs="Arial"/>
                <w:bCs/>
                <w:sz w:val="22"/>
                <w:szCs w:val="22"/>
                <w:lang w:val="en-CA" w:eastAsia="zh-CN"/>
              </w:rPr>
            </w:pPr>
            <w:r w:rsidRPr="00F931F9">
              <w:rPr>
                <w:rFonts w:ascii="Arial" w:eastAsia="DengXian" w:hAnsi="Arial" w:cs="Arial"/>
                <w:bCs/>
                <w:sz w:val="22"/>
                <w:szCs w:val="22"/>
                <w:lang w:val="en-CA" w:eastAsia="zh-CN"/>
              </w:rPr>
              <w:lastRenderedPageBreak/>
              <w:t>Renewable energies such as hydro, solar and wind power, are susceptible to the impacts of climate change. It is of great importance to assess their changes in the future</w:t>
            </w:r>
            <w:r>
              <w:rPr>
                <w:rFonts w:ascii="Arial" w:eastAsia="DengXian" w:hAnsi="Arial" w:cs="Arial"/>
                <w:bCs/>
                <w:sz w:val="22"/>
                <w:szCs w:val="22"/>
                <w:lang w:val="en-CA" w:eastAsia="zh-CN"/>
              </w:rPr>
              <w:t>, because wide</w:t>
            </w:r>
            <w:r w:rsidRPr="00F931F9">
              <w:rPr>
                <w:rFonts w:ascii="Arial" w:eastAsia="DengXian" w:hAnsi="Arial" w:cs="Arial"/>
                <w:bCs/>
                <w:sz w:val="22"/>
                <w:szCs w:val="22"/>
                <w:lang w:val="en-CA" w:eastAsia="zh-CN"/>
              </w:rPr>
              <w:t>-</w:t>
            </w:r>
            <w:r>
              <w:rPr>
                <w:rFonts w:ascii="Arial" w:eastAsia="DengXian" w:hAnsi="Arial" w:cs="Arial"/>
                <w:bCs/>
                <w:sz w:val="22"/>
                <w:szCs w:val="22"/>
                <w:lang w:val="en-CA" w:eastAsia="zh-CN"/>
              </w:rPr>
              <w:t>ranging</w:t>
            </w:r>
            <w:r w:rsidRPr="00F931F9">
              <w:rPr>
                <w:rFonts w:ascii="Arial" w:eastAsia="DengXian" w:hAnsi="Arial" w:cs="Arial"/>
                <w:bCs/>
                <w:sz w:val="22"/>
                <w:szCs w:val="22"/>
                <w:lang w:val="en-CA" w:eastAsia="zh-CN"/>
              </w:rPr>
              <w:t xml:space="preserve"> and high proportion development of new energy are be promoting in China to achieve the goal of “carbon peak and carbon neutralization". </w:t>
            </w:r>
          </w:p>
          <w:p w14:paraId="031B9B0E" w14:textId="0E1B5ED5" w:rsidR="001A3678" w:rsidRDefault="001A3678" w:rsidP="001A3678">
            <w:pPr>
              <w:jc w:val="both"/>
              <w:rPr>
                <w:rFonts w:ascii="Arial" w:hAnsi="Arial" w:cs="Arial"/>
                <w:b/>
                <w:bCs/>
                <w:sz w:val="22"/>
                <w:szCs w:val="22"/>
                <w:lang w:val="en-CA"/>
              </w:rPr>
            </w:pPr>
            <w:r>
              <w:rPr>
                <w:rFonts w:eastAsia="DengXian"/>
                <w:lang w:eastAsia="zh-CN"/>
              </w:rPr>
              <w:t xml:space="preserve"> </w:t>
            </w:r>
            <w:r w:rsidRPr="00E9389C">
              <w:rPr>
                <w:rFonts w:ascii="Arial" w:hAnsi="Arial" w:cs="Arial"/>
                <w:b/>
                <w:bCs/>
                <w:sz w:val="22"/>
                <w:szCs w:val="22"/>
                <w:lang w:val="en-CA"/>
              </w:rPr>
              <w:t>Objectives</w:t>
            </w:r>
          </w:p>
          <w:p w14:paraId="5518192A" w14:textId="77777777" w:rsidR="001A3678" w:rsidRPr="00EC4B8E" w:rsidRDefault="001A3678" w:rsidP="001A3678">
            <w:pPr>
              <w:jc w:val="both"/>
              <w:rPr>
                <w:rFonts w:ascii="Arial" w:eastAsia="DengXian" w:hAnsi="Arial" w:cs="Arial"/>
                <w:bCs/>
                <w:sz w:val="22"/>
                <w:szCs w:val="22"/>
                <w:lang w:val="en-CA" w:eastAsia="zh-CN"/>
              </w:rPr>
            </w:pPr>
            <w:r w:rsidRPr="00EC4B8E">
              <w:rPr>
                <w:rFonts w:ascii="Arial" w:eastAsia="DengXian" w:hAnsi="Arial" w:cs="Arial"/>
                <w:bCs/>
                <w:sz w:val="22"/>
                <w:szCs w:val="22"/>
                <w:lang w:val="en-CA" w:eastAsia="zh-CN"/>
              </w:rPr>
              <w:t xml:space="preserve">The research aims to </w:t>
            </w:r>
            <w:r>
              <w:rPr>
                <w:rFonts w:ascii="Arial" w:eastAsia="DengXian" w:hAnsi="Arial" w:cs="Arial"/>
                <w:bCs/>
                <w:sz w:val="22"/>
                <w:szCs w:val="22"/>
                <w:lang w:val="en-CA" w:eastAsia="zh-CN"/>
              </w:rPr>
              <w:t>explore characteristics of the complementary efficiency evolution in multi-energy systems, and imply the potential power grid regulation under different emission scenarios.</w:t>
            </w:r>
          </w:p>
          <w:p w14:paraId="09BE5B71" w14:textId="77777777" w:rsidR="001A3678" w:rsidRDefault="001A3678" w:rsidP="001A3678">
            <w:pPr>
              <w:jc w:val="both"/>
              <w:rPr>
                <w:rFonts w:ascii="Arial" w:hAnsi="Arial" w:cs="Arial"/>
                <w:b/>
                <w:bCs/>
                <w:sz w:val="22"/>
                <w:szCs w:val="22"/>
                <w:lang w:val="en-CA"/>
              </w:rPr>
            </w:pPr>
            <w:r w:rsidRPr="00E9389C">
              <w:rPr>
                <w:rFonts w:ascii="Arial" w:hAnsi="Arial" w:cs="Arial"/>
                <w:b/>
                <w:bCs/>
                <w:sz w:val="22"/>
                <w:szCs w:val="22"/>
                <w:lang w:val="en-CA"/>
              </w:rPr>
              <w:t>Methodology</w:t>
            </w:r>
          </w:p>
          <w:p w14:paraId="66C6B738" w14:textId="77777777" w:rsidR="001A3678" w:rsidRDefault="001A3678" w:rsidP="001A3678">
            <w:pPr>
              <w:rPr>
                <w:rFonts w:ascii="Arial" w:eastAsia="DengXian" w:hAnsi="Arial" w:cs="Arial"/>
                <w:bCs/>
                <w:sz w:val="22"/>
                <w:szCs w:val="22"/>
                <w:lang w:val="en-CA" w:eastAsia="zh-CN"/>
              </w:rPr>
            </w:pPr>
            <w:r>
              <w:rPr>
                <w:rFonts w:ascii="Arial" w:eastAsia="DengXian" w:hAnsi="Arial" w:cs="Arial"/>
                <w:bCs/>
                <w:sz w:val="22"/>
                <w:szCs w:val="22"/>
                <w:lang w:val="en-CA" w:eastAsia="zh-CN"/>
              </w:rPr>
              <w:t xml:space="preserve">The </w:t>
            </w:r>
            <w:r w:rsidRPr="00F931F9">
              <w:rPr>
                <w:rFonts w:ascii="Arial" w:eastAsia="DengXian" w:hAnsi="Arial" w:cs="Arial"/>
                <w:bCs/>
                <w:sz w:val="22"/>
                <w:szCs w:val="22"/>
                <w:lang w:val="en-CA" w:eastAsia="zh-CN"/>
              </w:rPr>
              <w:t>spatial-temporal changes</w:t>
            </w:r>
            <w:r>
              <w:rPr>
                <w:rFonts w:ascii="Arial" w:eastAsia="DengXian" w:hAnsi="Arial" w:cs="Arial"/>
                <w:bCs/>
                <w:sz w:val="22"/>
                <w:szCs w:val="22"/>
                <w:lang w:val="en-CA" w:eastAsia="zh-CN"/>
              </w:rPr>
              <w:t xml:space="preserve"> in the </w:t>
            </w:r>
            <w:r>
              <w:rPr>
                <w:rFonts w:ascii="Arial" w:eastAsia="DengXian" w:hAnsi="Arial" w:cs="Arial" w:hint="eastAsia"/>
                <w:bCs/>
                <w:sz w:val="22"/>
                <w:szCs w:val="22"/>
                <w:lang w:val="en-CA" w:eastAsia="zh-CN"/>
              </w:rPr>
              <w:t xml:space="preserve">factors </w:t>
            </w:r>
            <w:r>
              <w:rPr>
                <w:rFonts w:ascii="Arial" w:eastAsia="DengXian" w:hAnsi="Arial" w:cs="Arial"/>
                <w:bCs/>
                <w:sz w:val="22"/>
                <w:szCs w:val="22"/>
                <w:lang w:val="en-CA" w:eastAsia="zh-CN"/>
              </w:rPr>
              <w:t>sensitive</w:t>
            </w:r>
            <w:r>
              <w:rPr>
                <w:rFonts w:ascii="Arial" w:eastAsia="DengXian" w:hAnsi="Arial" w:cs="Arial" w:hint="eastAsia"/>
                <w:bCs/>
                <w:sz w:val="22"/>
                <w:szCs w:val="22"/>
                <w:lang w:val="en-CA" w:eastAsia="zh-CN"/>
              </w:rPr>
              <w:t xml:space="preserve"> to climate change</w:t>
            </w:r>
            <w:r>
              <w:rPr>
                <w:rFonts w:ascii="Arial" w:eastAsia="DengXian" w:hAnsi="Arial" w:cs="Arial"/>
                <w:bCs/>
                <w:sz w:val="22"/>
                <w:szCs w:val="22"/>
                <w:lang w:val="en-CA" w:eastAsia="zh-CN"/>
              </w:rPr>
              <w:t xml:space="preserve"> such as precipitation, runoff, surface radiation and wind speed </w:t>
            </w:r>
            <w:r w:rsidRPr="00F931F9">
              <w:rPr>
                <w:rFonts w:ascii="Arial" w:eastAsia="DengXian" w:hAnsi="Arial" w:cs="Arial"/>
                <w:bCs/>
                <w:sz w:val="22"/>
                <w:szCs w:val="22"/>
                <w:lang w:val="en-CA" w:eastAsia="zh-CN"/>
              </w:rPr>
              <w:t xml:space="preserve">and their potential impacts on the hydro-solar-wind power generation were explored under different SSP-RCPs scenarios based on downscaled climate datasets of </w:t>
            </w:r>
            <w:r>
              <w:rPr>
                <w:rFonts w:ascii="Arial" w:eastAsia="DengXian" w:hAnsi="Arial" w:cs="Arial" w:hint="eastAsia"/>
                <w:bCs/>
                <w:sz w:val="22"/>
                <w:szCs w:val="22"/>
                <w:lang w:val="en-CA" w:eastAsia="zh-CN"/>
              </w:rPr>
              <w:t>CMIP</w:t>
            </w:r>
            <w:r>
              <w:rPr>
                <w:rFonts w:ascii="Arial" w:eastAsia="DengXian" w:hAnsi="Arial" w:cs="Arial"/>
                <w:bCs/>
                <w:sz w:val="22"/>
                <w:szCs w:val="22"/>
                <w:lang w:val="en-CA" w:eastAsia="zh-CN"/>
              </w:rPr>
              <w:t xml:space="preserve">6 GCMs </w:t>
            </w:r>
            <w:r w:rsidRPr="00F931F9">
              <w:rPr>
                <w:rFonts w:ascii="Arial" w:eastAsia="DengXian" w:hAnsi="Arial" w:cs="Arial"/>
                <w:bCs/>
                <w:sz w:val="22"/>
                <w:szCs w:val="22"/>
                <w:lang w:val="en-CA" w:eastAsia="zh-CN"/>
              </w:rPr>
              <w:t xml:space="preserve">in China. </w:t>
            </w:r>
          </w:p>
          <w:p w14:paraId="0C870A90" w14:textId="77777777" w:rsidR="001A3678" w:rsidRDefault="001A3678" w:rsidP="001A3678">
            <w:pPr>
              <w:jc w:val="both"/>
              <w:rPr>
                <w:rFonts w:ascii="Arial" w:hAnsi="Arial" w:cs="Arial"/>
                <w:b/>
                <w:bCs/>
                <w:sz w:val="22"/>
                <w:szCs w:val="22"/>
                <w:lang w:val="en-CA"/>
              </w:rPr>
            </w:pPr>
            <w:r w:rsidRPr="00E9389C">
              <w:rPr>
                <w:rFonts w:ascii="Arial" w:hAnsi="Arial" w:cs="Arial"/>
                <w:b/>
                <w:bCs/>
                <w:sz w:val="22"/>
                <w:szCs w:val="22"/>
                <w:lang w:val="en-CA"/>
              </w:rPr>
              <w:t>Findings</w:t>
            </w:r>
          </w:p>
          <w:p w14:paraId="33ACFAB9" w14:textId="77777777" w:rsidR="001A3678" w:rsidRPr="00022E7C" w:rsidRDefault="001A3678" w:rsidP="001A3678">
            <w:pPr>
              <w:jc w:val="both"/>
              <w:rPr>
                <w:rFonts w:ascii="Arial" w:hAnsi="Arial" w:cs="Arial"/>
                <w:b/>
                <w:bCs/>
                <w:sz w:val="22"/>
                <w:szCs w:val="22"/>
                <w:lang w:val="en-CA"/>
              </w:rPr>
            </w:pPr>
            <w:r>
              <w:rPr>
                <w:rFonts w:ascii="Arial" w:eastAsia="DengXian" w:hAnsi="Arial" w:cs="Arial"/>
                <w:bCs/>
                <w:sz w:val="22"/>
                <w:szCs w:val="22"/>
                <w:lang w:val="en-CA" w:eastAsia="zh-CN"/>
              </w:rPr>
              <w:t>Higher probability in the increasing precipitation, runoff, surface radiation but decreasing wind speed for 2061-2100 than 2026-2060 were projected. T</w:t>
            </w:r>
            <w:r w:rsidRPr="00022E7C">
              <w:rPr>
                <w:rFonts w:ascii="Arial" w:eastAsia="DengXian" w:hAnsi="Arial" w:cs="Arial"/>
                <w:bCs/>
                <w:sz w:val="22"/>
                <w:szCs w:val="22"/>
                <w:lang w:val="en-CA" w:eastAsia="zh-CN"/>
              </w:rPr>
              <w:t>he wind</w:t>
            </w:r>
            <w:r>
              <w:rPr>
                <w:rFonts w:ascii="Arial" w:eastAsia="DengXian" w:hAnsi="Arial" w:cs="Arial"/>
                <w:bCs/>
                <w:sz w:val="22"/>
                <w:szCs w:val="22"/>
                <w:lang w:val="en-CA" w:eastAsia="zh-CN"/>
              </w:rPr>
              <w:t>-</w:t>
            </w:r>
            <w:r w:rsidRPr="00022E7C">
              <w:rPr>
                <w:rFonts w:ascii="Arial" w:eastAsia="DengXian" w:hAnsi="Arial" w:cs="Arial"/>
                <w:bCs/>
                <w:sz w:val="22"/>
                <w:szCs w:val="22"/>
                <w:lang w:val="en-CA" w:eastAsia="zh-CN"/>
              </w:rPr>
              <w:t xml:space="preserve"> solar power generation to the power will be significantly improved</w:t>
            </w:r>
            <w:r>
              <w:rPr>
                <w:rFonts w:ascii="Arial" w:eastAsia="DengXian" w:hAnsi="Arial" w:cs="Arial"/>
                <w:bCs/>
                <w:sz w:val="22"/>
                <w:szCs w:val="22"/>
                <w:lang w:val="en-CA" w:eastAsia="zh-CN"/>
              </w:rPr>
              <w:t xml:space="preserve"> by regulating </w:t>
            </w:r>
            <w:r w:rsidRPr="00022E7C">
              <w:rPr>
                <w:rFonts w:ascii="Arial" w:eastAsia="DengXian" w:hAnsi="Arial" w:cs="Arial"/>
                <w:bCs/>
                <w:sz w:val="22"/>
                <w:szCs w:val="22"/>
                <w:lang w:val="en-CA" w:eastAsia="zh-CN"/>
              </w:rPr>
              <w:t xml:space="preserve">hydropower grid </w:t>
            </w:r>
            <w:r>
              <w:rPr>
                <w:rFonts w:ascii="Arial" w:eastAsia="DengXian" w:hAnsi="Arial" w:cs="Arial"/>
                <w:bCs/>
                <w:sz w:val="22"/>
                <w:szCs w:val="22"/>
                <w:lang w:val="en-CA" w:eastAsia="zh-CN"/>
              </w:rPr>
              <w:t>in northeastern, northwestern, and southwestern China in 2061-2100.</w:t>
            </w:r>
          </w:p>
          <w:p w14:paraId="396C40D2" w14:textId="77777777" w:rsidR="001A3678" w:rsidRDefault="001A3678" w:rsidP="004828A0">
            <w:pPr>
              <w:jc w:val="both"/>
              <w:rPr>
                <w:rFonts w:ascii="Arial" w:hAnsi="Arial" w:cs="Arial"/>
                <w:b/>
                <w:sz w:val="22"/>
                <w:szCs w:val="22"/>
                <w:u w:val="single"/>
              </w:rPr>
            </w:pPr>
          </w:p>
          <w:p w14:paraId="26884A9D" w14:textId="78E5156F" w:rsidR="008C00CC" w:rsidRPr="00D34EA6" w:rsidRDefault="008C00CC" w:rsidP="008C00CC">
            <w:pPr>
              <w:jc w:val="both"/>
              <w:rPr>
                <w:rFonts w:ascii="Arial" w:eastAsia="DengXian" w:hAnsi="Arial" w:cs="Arial"/>
                <w:b/>
                <w:sz w:val="22"/>
                <w:szCs w:val="22"/>
                <w:u w:val="single"/>
                <w:lang w:eastAsia="zh-CN"/>
              </w:rPr>
            </w:pPr>
            <w:r w:rsidRPr="006D4A81">
              <w:rPr>
                <w:rFonts w:ascii="Arial" w:hAnsi="Arial" w:cs="Arial"/>
                <w:b/>
                <w:sz w:val="22"/>
                <w:szCs w:val="22"/>
                <w:u w:val="single"/>
              </w:rPr>
              <w:t xml:space="preserve">Panellist </w:t>
            </w:r>
            <w:r w:rsidR="00D34EA6">
              <w:rPr>
                <w:rFonts w:ascii="Arial" w:eastAsia="DengXian" w:hAnsi="Arial" w:cs="Arial" w:hint="eastAsia"/>
                <w:b/>
                <w:sz w:val="22"/>
                <w:szCs w:val="22"/>
                <w:u w:val="single"/>
                <w:lang w:eastAsia="zh-CN"/>
              </w:rPr>
              <w:t>3</w:t>
            </w:r>
          </w:p>
          <w:p w14:paraId="55A3237A" w14:textId="77777777" w:rsidR="008C00CC" w:rsidRDefault="008C00CC" w:rsidP="008C00CC">
            <w:pPr>
              <w:jc w:val="both"/>
              <w:rPr>
                <w:rFonts w:ascii="Arial" w:hAnsi="Arial" w:cs="Arial"/>
                <w:b/>
                <w:sz w:val="22"/>
                <w:szCs w:val="22"/>
                <w:lang w:eastAsia="zh-CN"/>
              </w:rPr>
            </w:pPr>
            <w:r>
              <w:rPr>
                <w:rFonts w:ascii="Arial" w:hAnsi="Arial" w:cs="Arial"/>
                <w:b/>
                <w:sz w:val="22"/>
                <w:szCs w:val="22"/>
              </w:rPr>
              <w:t xml:space="preserve">Full Name: </w:t>
            </w:r>
            <w:r>
              <w:rPr>
                <w:rFonts w:ascii="Arial" w:hAnsi="Arial" w:cs="Arial" w:hint="eastAsia"/>
                <w:b/>
                <w:sz w:val="22"/>
                <w:szCs w:val="22"/>
                <w:lang w:eastAsia="zh-CN"/>
              </w:rPr>
              <w:t xml:space="preserve">Lu Lin, </w:t>
            </w:r>
            <w:r w:rsidRPr="005C209A">
              <w:rPr>
                <w:rFonts w:ascii="Arial" w:hAnsi="Arial" w:cs="Arial" w:hint="eastAsia"/>
                <w:b/>
                <w:sz w:val="22"/>
                <w:szCs w:val="22"/>
                <w:lang w:eastAsia="zh-CN"/>
              </w:rPr>
              <w:t>Yewen</w:t>
            </w:r>
            <w:r>
              <w:rPr>
                <w:rFonts w:ascii="Arial" w:hAnsi="Arial" w:cs="Arial" w:hint="eastAsia"/>
                <w:b/>
                <w:sz w:val="22"/>
                <w:szCs w:val="22"/>
                <w:lang w:eastAsia="zh-CN"/>
              </w:rPr>
              <w:t xml:space="preserve"> Liu</w:t>
            </w:r>
          </w:p>
          <w:p w14:paraId="6E94F33B" w14:textId="77777777" w:rsidR="008C00CC" w:rsidRDefault="008C00CC" w:rsidP="008C00CC">
            <w:pPr>
              <w:jc w:val="both"/>
              <w:rPr>
                <w:rFonts w:ascii="Arial" w:hAnsi="Arial" w:cs="Arial"/>
                <w:b/>
                <w:sz w:val="22"/>
                <w:szCs w:val="22"/>
              </w:rPr>
            </w:pPr>
            <w:r>
              <w:rPr>
                <w:rFonts w:ascii="Arial" w:hAnsi="Arial" w:cs="Arial"/>
                <w:b/>
                <w:sz w:val="22"/>
                <w:szCs w:val="22"/>
              </w:rPr>
              <w:t>Organisation:</w:t>
            </w:r>
            <w:r w:rsidRPr="00BC65FD">
              <w:t xml:space="preserve"> </w:t>
            </w:r>
            <w:r w:rsidRPr="005C209A">
              <w:rPr>
                <w:rFonts w:ascii="Arial" w:hAnsi="Arial" w:cs="Arial" w:hint="eastAsia"/>
                <w:b/>
                <w:sz w:val="22"/>
                <w:szCs w:val="22"/>
              </w:rPr>
              <w:t>China University of Petroleum</w:t>
            </w:r>
            <w:r>
              <w:rPr>
                <w:rFonts w:ascii="Arial" w:hAnsi="Arial" w:cs="Arial" w:hint="eastAsia"/>
                <w:b/>
                <w:sz w:val="22"/>
                <w:szCs w:val="22"/>
                <w:lang w:eastAsia="zh-CN"/>
              </w:rPr>
              <w:t xml:space="preserve"> (</w:t>
            </w:r>
            <w:r w:rsidRPr="005C209A">
              <w:rPr>
                <w:rFonts w:ascii="Arial" w:hAnsi="Arial" w:cs="Arial" w:hint="eastAsia"/>
                <w:b/>
                <w:sz w:val="22"/>
                <w:szCs w:val="22"/>
              </w:rPr>
              <w:t>Beijing</w:t>
            </w:r>
            <w:r>
              <w:rPr>
                <w:rFonts w:ascii="Arial" w:hAnsi="Arial" w:cs="Arial" w:hint="eastAsia"/>
                <w:b/>
                <w:sz w:val="22"/>
                <w:szCs w:val="22"/>
                <w:lang w:eastAsia="zh-CN"/>
              </w:rPr>
              <w:t>)</w:t>
            </w:r>
            <w:r w:rsidRPr="00BC65FD">
              <w:rPr>
                <w:rFonts w:ascii="Arial" w:hAnsi="Arial" w:cs="Arial"/>
                <w:b/>
                <w:sz w:val="22"/>
                <w:szCs w:val="22"/>
              </w:rPr>
              <w:t>, China</w:t>
            </w:r>
          </w:p>
          <w:p w14:paraId="63441E8F" w14:textId="41C07408" w:rsidR="008C00CC" w:rsidRDefault="008C00CC" w:rsidP="008C00CC">
            <w:pPr>
              <w:jc w:val="both"/>
              <w:rPr>
                <w:rFonts w:ascii="Arial" w:hAnsi="Arial" w:cs="Arial"/>
                <w:b/>
                <w:sz w:val="22"/>
                <w:szCs w:val="22"/>
                <w:lang w:eastAsia="zh-CN"/>
              </w:rPr>
            </w:pPr>
            <w:r w:rsidRPr="00345296">
              <w:rPr>
                <w:rFonts w:ascii="Arial" w:hAnsi="Arial" w:cs="Arial"/>
                <w:b/>
                <w:sz w:val="22"/>
                <w:szCs w:val="22"/>
              </w:rPr>
              <w:t>Bio</w:t>
            </w:r>
            <w:r w:rsidR="00312E80">
              <w:rPr>
                <w:rFonts w:ascii="Arial" w:hAnsi="Arial" w:cs="Arial"/>
                <w:b/>
                <w:sz w:val="22"/>
                <w:szCs w:val="22"/>
              </w:rPr>
              <w:t>:</w:t>
            </w:r>
            <w:r>
              <w:rPr>
                <w:rFonts w:ascii="Arial" w:hAnsi="Arial" w:cs="Arial" w:hint="eastAsia"/>
                <w:b/>
                <w:sz w:val="22"/>
                <w:szCs w:val="22"/>
                <w:lang w:eastAsia="zh-CN"/>
              </w:rPr>
              <w:t xml:space="preserve"> </w:t>
            </w:r>
          </w:p>
          <w:p w14:paraId="4755452A" w14:textId="77777777" w:rsidR="008C00CC" w:rsidRDefault="008C00CC" w:rsidP="008C00CC">
            <w:pPr>
              <w:jc w:val="both"/>
              <w:rPr>
                <w:rFonts w:ascii="Arial" w:hAnsi="Arial" w:cs="Arial"/>
                <w:b/>
                <w:sz w:val="22"/>
                <w:szCs w:val="22"/>
                <w:lang w:eastAsia="zh-CN"/>
              </w:rPr>
            </w:pPr>
            <w:r w:rsidRPr="005C209A">
              <w:rPr>
                <w:rFonts w:ascii="Arial" w:hAnsi="Arial" w:cs="Arial" w:hint="eastAsia"/>
                <w:bCs/>
                <w:sz w:val="22"/>
                <w:szCs w:val="22"/>
                <w:lang w:eastAsia="zh-CN"/>
              </w:rPr>
              <w:t>Dr. Lu Lin is an associate professor specializing in ecological economics and environmental management. Her work has been published in top journals environmental management and environmental economics, and she has contributed to two monographs on large-scale regional environmental impact assessments in China</w:t>
            </w:r>
            <w:r w:rsidRPr="0037648E">
              <w:rPr>
                <w:rFonts w:ascii="Arial" w:hAnsi="Arial" w:cs="Arial" w:hint="eastAsia"/>
                <w:bCs/>
                <w:sz w:val="22"/>
                <w:szCs w:val="22"/>
                <w:lang w:eastAsia="zh-CN"/>
              </w:rPr>
              <w:t>.</w:t>
            </w:r>
          </w:p>
          <w:p w14:paraId="2D4B47B5" w14:textId="06045637" w:rsidR="008C00CC" w:rsidRPr="00E9389C" w:rsidRDefault="00312E80" w:rsidP="008C00CC">
            <w:pPr>
              <w:jc w:val="both"/>
              <w:rPr>
                <w:rFonts w:ascii="Arial" w:hAnsi="Arial" w:cs="Arial"/>
                <w:b/>
                <w:sz w:val="22"/>
                <w:szCs w:val="22"/>
              </w:rPr>
            </w:pPr>
            <w:r>
              <w:rPr>
                <w:rFonts w:ascii="Arial" w:hAnsi="Arial" w:cs="Arial"/>
                <w:b/>
                <w:sz w:val="22"/>
                <w:szCs w:val="22"/>
              </w:rPr>
              <w:t>P</w:t>
            </w:r>
            <w:r w:rsidR="008C00CC">
              <w:rPr>
                <w:rFonts w:ascii="Arial" w:hAnsi="Arial" w:cs="Arial"/>
                <w:b/>
                <w:sz w:val="22"/>
                <w:szCs w:val="22"/>
              </w:rPr>
              <w:t xml:space="preserve">resentation </w:t>
            </w:r>
            <w:r w:rsidR="003D1CC0">
              <w:rPr>
                <w:rFonts w:ascii="Arial" w:eastAsia="DengXian" w:hAnsi="Arial" w:cs="Arial" w:hint="eastAsia"/>
                <w:b/>
                <w:sz w:val="22"/>
                <w:szCs w:val="22"/>
                <w:lang w:eastAsia="zh-CN"/>
              </w:rPr>
              <w:t>3</w:t>
            </w:r>
          </w:p>
          <w:p w14:paraId="3C0AB05D" w14:textId="77777777" w:rsidR="008C00CC" w:rsidRDefault="008C00CC" w:rsidP="008C00CC">
            <w:pPr>
              <w:jc w:val="both"/>
              <w:rPr>
                <w:rFonts w:ascii="Arial" w:hAnsi="Arial" w:cs="Arial"/>
                <w:sz w:val="22"/>
                <w:szCs w:val="22"/>
                <w:lang w:eastAsia="zh-CN"/>
              </w:rPr>
            </w:pPr>
            <w:r w:rsidRPr="005C209A">
              <w:rPr>
                <w:rFonts w:ascii="Arial" w:hAnsi="Arial" w:cs="Arial" w:hint="eastAsia"/>
                <w:sz w:val="22"/>
                <w:szCs w:val="22"/>
              </w:rPr>
              <w:t>Synergistic driving factors and industrial paths of water footprint and carbon footprint: Case of China from 2007 to 2020</w:t>
            </w:r>
            <w:r>
              <w:rPr>
                <w:rFonts w:ascii="Arial" w:hAnsi="Arial" w:cs="Arial" w:hint="eastAsia"/>
                <w:sz w:val="22"/>
                <w:szCs w:val="22"/>
                <w:lang w:eastAsia="zh-CN"/>
              </w:rPr>
              <w:t xml:space="preserve"> </w:t>
            </w:r>
          </w:p>
          <w:p w14:paraId="011CAFD0" w14:textId="77777777" w:rsidR="008C00CC" w:rsidRDefault="008C00CC" w:rsidP="008C00CC">
            <w:pPr>
              <w:jc w:val="both"/>
              <w:rPr>
                <w:rFonts w:ascii="Arial" w:hAnsi="Arial" w:cs="Arial"/>
                <w:b/>
                <w:sz w:val="22"/>
                <w:szCs w:val="22"/>
              </w:rPr>
            </w:pPr>
          </w:p>
          <w:p w14:paraId="449171BD" w14:textId="619DBC75" w:rsidR="008C00CC" w:rsidRDefault="008C00CC" w:rsidP="008C00CC">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3D1CC0">
              <w:rPr>
                <w:rFonts w:ascii="Arial" w:eastAsia="DengXian" w:hAnsi="Arial" w:cs="Arial" w:hint="eastAsia"/>
                <w:b/>
                <w:bCs/>
                <w:sz w:val="22"/>
                <w:szCs w:val="22"/>
                <w:lang w:eastAsia="zh-CN"/>
              </w:rPr>
              <w:t>3</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1AC53BD3" w14:textId="77777777" w:rsidR="008C00CC" w:rsidRDefault="008C00CC" w:rsidP="008C00CC">
            <w:pPr>
              <w:jc w:val="both"/>
              <w:rPr>
                <w:rFonts w:ascii="Arial" w:hAnsi="Arial" w:cs="Arial"/>
                <w:b/>
                <w:bCs/>
                <w:sz w:val="22"/>
                <w:szCs w:val="22"/>
              </w:rPr>
            </w:pPr>
            <w:r w:rsidRPr="00E9389C">
              <w:rPr>
                <w:rFonts w:ascii="Arial" w:hAnsi="Arial" w:cs="Arial"/>
                <w:b/>
                <w:bCs/>
                <w:sz w:val="22"/>
                <w:szCs w:val="22"/>
              </w:rPr>
              <w:t>Introduction</w:t>
            </w:r>
          </w:p>
          <w:p w14:paraId="1B94DCA1" w14:textId="77777777" w:rsidR="008C00CC" w:rsidRDefault="008C00CC" w:rsidP="008C00CC">
            <w:pPr>
              <w:jc w:val="both"/>
              <w:rPr>
                <w:rFonts w:ascii="Arial" w:hAnsi="Arial" w:cs="Arial"/>
                <w:bCs/>
                <w:sz w:val="22"/>
                <w:szCs w:val="22"/>
              </w:rPr>
            </w:pPr>
            <w:r w:rsidRPr="005C209A">
              <w:rPr>
                <w:rFonts w:ascii="Arial" w:hAnsi="Arial" w:cs="Arial" w:hint="eastAsia"/>
                <w:bCs/>
                <w:sz w:val="22"/>
                <w:szCs w:val="22"/>
              </w:rPr>
              <w:t xml:space="preserve">China is currently facing the dual challenge of reducing water consumption and lowering carbon emissions, as it strives to balance economic development with environmental sustainability. </w:t>
            </w:r>
          </w:p>
          <w:p w14:paraId="38E0D133" w14:textId="77777777" w:rsidR="008C00CC" w:rsidRPr="0037760D" w:rsidRDefault="008C00CC" w:rsidP="008C00CC">
            <w:pPr>
              <w:jc w:val="both"/>
              <w:rPr>
                <w:rFonts w:ascii="Arial" w:hAnsi="Arial" w:cs="Arial"/>
                <w:b/>
                <w:sz w:val="22"/>
                <w:szCs w:val="22"/>
                <w:lang w:eastAsia="zh-CN"/>
              </w:rPr>
            </w:pPr>
            <w:r>
              <w:rPr>
                <w:rFonts w:ascii="Arial" w:hAnsi="Arial" w:cs="Arial"/>
                <w:b/>
                <w:sz w:val="22"/>
                <w:szCs w:val="22"/>
              </w:rPr>
              <w:t>O</w:t>
            </w:r>
            <w:r w:rsidRPr="0065012F">
              <w:rPr>
                <w:rFonts w:ascii="Arial" w:hAnsi="Arial" w:cs="Arial"/>
                <w:b/>
                <w:sz w:val="22"/>
                <w:szCs w:val="22"/>
              </w:rPr>
              <w:t>bjectives</w:t>
            </w:r>
          </w:p>
          <w:p w14:paraId="23C65AA9" w14:textId="77777777" w:rsidR="008C00CC" w:rsidRDefault="008C00CC" w:rsidP="008C00CC">
            <w:pPr>
              <w:jc w:val="both"/>
              <w:rPr>
                <w:rFonts w:ascii="Arial" w:hAnsi="Arial" w:cs="Arial"/>
                <w:bCs/>
                <w:sz w:val="22"/>
                <w:szCs w:val="22"/>
                <w:lang w:eastAsia="zh-CN"/>
              </w:rPr>
            </w:pPr>
            <w:r w:rsidRPr="005C209A">
              <w:rPr>
                <w:rFonts w:ascii="Arial" w:hAnsi="Arial" w:cs="Arial" w:hint="eastAsia"/>
                <w:bCs/>
                <w:sz w:val="22"/>
                <w:szCs w:val="22"/>
                <w:lang w:eastAsia="zh-CN"/>
              </w:rPr>
              <w:t xml:space="preserve">This study aims to reveal the key sectors of water use and carbon emissions in the industrial sector and determine the interaction between potential drivers. Then, this study </w:t>
            </w:r>
            <w:r>
              <w:rPr>
                <w:rFonts w:ascii="Arial" w:hAnsi="Arial" w:cs="Arial" w:hint="eastAsia"/>
                <w:bCs/>
                <w:sz w:val="22"/>
                <w:szCs w:val="22"/>
                <w:lang w:eastAsia="zh-CN"/>
              </w:rPr>
              <w:t xml:space="preserve">can </w:t>
            </w:r>
            <w:r w:rsidRPr="005C209A">
              <w:rPr>
                <w:rFonts w:ascii="Arial" w:hAnsi="Arial" w:cs="Arial" w:hint="eastAsia"/>
                <w:bCs/>
                <w:sz w:val="22"/>
                <w:szCs w:val="22"/>
                <w:lang w:eastAsia="zh-CN"/>
              </w:rPr>
              <w:t>provide data support for the formulation of multiple resource and environmental goals</w:t>
            </w:r>
            <w:r w:rsidRPr="00C17B37">
              <w:rPr>
                <w:rFonts w:ascii="Arial" w:hAnsi="Arial" w:cs="Arial"/>
                <w:bCs/>
                <w:sz w:val="22"/>
                <w:szCs w:val="22"/>
                <w:lang w:eastAsia="zh-CN"/>
              </w:rPr>
              <w:t>.</w:t>
            </w:r>
          </w:p>
          <w:p w14:paraId="0B90C3AA" w14:textId="77777777" w:rsidR="008C00CC" w:rsidRPr="0037760D" w:rsidRDefault="008C00CC" w:rsidP="008C00CC">
            <w:pPr>
              <w:jc w:val="both"/>
              <w:rPr>
                <w:rFonts w:ascii="Arial" w:hAnsi="Arial" w:cs="Arial"/>
                <w:b/>
                <w:sz w:val="22"/>
                <w:szCs w:val="22"/>
                <w:lang w:eastAsia="zh-CN"/>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BAF020F" w14:textId="77777777" w:rsidR="008C00CC" w:rsidRDefault="008C00CC" w:rsidP="008C00CC">
            <w:pPr>
              <w:jc w:val="both"/>
              <w:rPr>
                <w:rFonts w:ascii="Arial" w:hAnsi="Arial" w:cs="Arial"/>
                <w:bCs/>
                <w:sz w:val="22"/>
                <w:szCs w:val="22"/>
              </w:rPr>
            </w:pPr>
            <w:r w:rsidRPr="005C209A">
              <w:rPr>
                <w:rFonts w:ascii="Arial" w:hAnsi="Arial" w:cs="Arial" w:hint="eastAsia"/>
                <w:bCs/>
                <w:sz w:val="22"/>
                <w:szCs w:val="22"/>
              </w:rPr>
              <w:t xml:space="preserve">This study characterizes the synergistic relationship between water footprint (WF) and carbon footprint (CF) via synergy index </w:t>
            </w:r>
            <w:proofErr w:type="spellStart"/>
            <w:proofErr w:type="gramStart"/>
            <w:r w:rsidRPr="005C209A">
              <w:rPr>
                <w:rFonts w:ascii="Arial" w:hAnsi="Arial" w:cs="Arial" w:hint="eastAsia"/>
                <w:bCs/>
                <w:sz w:val="22"/>
                <w:szCs w:val="22"/>
              </w:rPr>
              <w:t>ELwci,t</w:t>
            </w:r>
            <w:proofErr w:type="spellEnd"/>
            <w:proofErr w:type="gramEnd"/>
            <w:r w:rsidRPr="005C209A">
              <w:rPr>
                <w:rFonts w:ascii="Arial" w:hAnsi="Arial" w:cs="Arial" w:hint="eastAsia"/>
                <w:bCs/>
                <w:sz w:val="22"/>
                <w:szCs w:val="22"/>
              </w:rPr>
              <w:t xml:space="preserve"> of 28 sectors.</w:t>
            </w:r>
          </w:p>
          <w:p w14:paraId="13EEE739" w14:textId="77777777" w:rsidR="008C00CC" w:rsidRPr="0037760D" w:rsidRDefault="008C00CC" w:rsidP="008C00CC">
            <w:pPr>
              <w:jc w:val="both"/>
              <w:rPr>
                <w:rFonts w:ascii="Arial" w:hAnsi="Arial" w:cs="Arial"/>
                <w:b/>
                <w:sz w:val="22"/>
                <w:szCs w:val="22"/>
                <w:lang w:eastAsia="zh-CN"/>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F292D27" w14:textId="77777777" w:rsidR="008C00CC" w:rsidRPr="00000661" w:rsidRDefault="008C00CC" w:rsidP="00312E80">
            <w:pPr>
              <w:rPr>
                <w:rFonts w:ascii="Arial" w:hAnsi="Arial" w:cs="Arial"/>
                <w:bCs/>
                <w:sz w:val="22"/>
                <w:szCs w:val="22"/>
              </w:rPr>
            </w:pPr>
            <w:r>
              <w:rPr>
                <w:rFonts w:ascii="Arial" w:hAnsi="Arial" w:cs="Arial" w:hint="eastAsia"/>
                <w:bCs/>
                <w:sz w:val="22"/>
                <w:szCs w:val="22"/>
                <w:lang w:eastAsia="zh-CN"/>
              </w:rPr>
              <w:t>W</w:t>
            </w:r>
            <w:r w:rsidRPr="005C209A">
              <w:rPr>
                <w:rFonts w:ascii="Arial" w:hAnsi="Arial" w:cs="Arial" w:hint="eastAsia"/>
                <w:bCs/>
                <w:sz w:val="22"/>
                <w:szCs w:val="22"/>
              </w:rPr>
              <w:t>F</w:t>
            </w:r>
            <w:r w:rsidRPr="005C209A">
              <w:rPr>
                <w:rFonts w:ascii="Arial" w:hAnsi="Arial" w:cs="Arial" w:hint="eastAsia"/>
                <w:bCs/>
                <w:sz w:val="22"/>
                <w:szCs w:val="22"/>
                <w:lang w:eastAsia="zh-CN"/>
              </w:rPr>
              <w:t xml:space="preserve"> changed as an "inverted U-shaped" trend, peaking in 2012, while</w:t>
            </w:r>
            <w:r>
              <w:rPr>
                <w:rFonts w:ascii="Arial" w:hAnsi="Arial" w:cs="Arial" w:hint="eastAsia"/>
                <w:bCs/>
                <w:sz w:val="22"/>
                <w:szCs w:val="22"/>
                <w:lang w:eastAsia="zh-CN"/>
              </w:rPr>
              <w:t xml:space="preserve"> </w:t>
            </w:r>
            <w:r w:rsidRPr="005C209A">
              <w:rPr>
                <w:rFonts w:ascii="Arial" w:hAnsi="Arial" w:cs="Arial" w:hint="eastAsia"/>
                <w:bCs/>
                <w:sz w:val="22"/>
                <w:szCs w:val="22"/>
              </w:rPr>
              <w:t>CF</w:t>
            </w:r>
            <w:r w:rsidRPr="005C209A">
              <w:rPr>
                <w:rFonts w:ascii="Arial" w:hAnsi="Arial" w:cs="Arial" w:hint="eastAsia"/>
                <w:bCs/>
                <w:sz w:val="22"/>
                <w:szCs w:val="22"/>
                <w:lang w:eastAsia="zh-CN"/>
              </w:rPr>
              <w:t xml:space="preserve"> increased steadily by 52.85%. Changes in final demands are the primary drivers of WF and CF trends in China after 2012. Final demand product structure effect and final demand category structure effect led to divergent trends. Secondly, high-water-consuming sectors and energy-intensive sectors were key contributors to WF and CF changes, respectively. Thirdly, sectors with high-WF played a critical role in driving changes in </w:t>
            </w:r>
            <w:r w:rsidRPr="005C209A">
              <w:rPr>
                <w:rFonts w:ascii="Arial" w:hAnsi="Arial" w:cs="Arial" w:hint="eastAsia"/>
                <w:bCs/>
                <w:sz w:val="22"/>
                <w:szCs w:val="22"/>
                <w:lang w:eastAsia="zh-CN"/>
              </w:rPr>
              <w:lastRenderedPageBreak/>
              <w:t>the WFs of industrial paths, while high-CF sectors were not always part of paths with significant CF changes, highlighting the need for both sectoral and path-based analyses. Key industrial paths revealed that exports drove WF and CF growth, particularly through “S1</w:t>
            </w:r>
            <w:r w:rsidRPr="00E61B82">
              <w:rPr>
                <w:rFonts w:ascii="Arial" w:hAnsi="Arial" w:cs="Arial"/>
                <w:bCs/>
                <w:sz w:val="22"/>
                <w:szCs w:val="22"/>
              </w:rPr>
              <w:t xml:space="preserve">(Agricultural, Forestry, Animal Husbandry, Fishery Products and </w:t>
            </w:r>
            <w:proofErr w:type="gramStart"/>
            <w:r w:rsidRPr="00E61B82">
              <w:rPr>
                <w:rFonts w:ascii="Arial" w:hAnsi="Arial" w:cs="Arial"/>
                <w:bCs/>
                <w:sz w:val="22"/>
                <w:szCs w:val="22"/>
              </w:rPr>
              <w:t>Services)</w:t>
            </w:r>
            <w:r w:rsidRPr="005C209A">
              <w:rPr>
                <w:rFonts w:ascii="Arial" w:hAnsi="Arial" w:cs="Arial" w:hint="eastAsia"/>
                <w:bCs/>
                <w:sz w:val="22"/>
                <w:szCs w:val="22"/>
                <w:lang w:eastAsia="zh-CN"/>
              </w:rPr>
              <w:t>→</w:t>
            </w:r>
            <w:proofErr w:type="gramEnd"/>
            <w:r w:rsidRPr="005C209A">
              <w:rPr>
                <w:rFonts w:ascii="Arial" w:hAnsi="Arial" w:cs="Arial" w:hint="eastAsia"/>
                <w:bCs/>
                <w:sz w:val="22"/>
                <w:szCs w:val="22"/>
                <w:lang w:eastAsia="zh-CN"/>
              </w:rPr>
              <w:t xml:space="preserve">Export” for WF and “S13(Nonmetal Mineral </w:t>
            </w:r>
            <w:proofErr w:type="gramStart"/>
            <w:r w:rsidRPr="005C209A">
              <w:rPr>
                <w:rFonts w:ascii="Arial" w:hAnsi="Arial" w:cs="Arial" w:hint="eastAsia"/>
                <w:bCs/>
                <w:sz w:val="22"/>
                <w:szCs w:val="22"/>
                <w:lang w:eastAsia="zh-CN"/>
              </w:rPr>
              <w:t>Products)→</w:t>
            </w:r>
            <w:proofErr w:type="gramEnd"/>
            <w:r w:rsidRPr="005C209A">
              <w:rPr>
                <w:rFonts w:ascii="Arial" w:hAnsi="Arial" w:cs="Arial" w:hint="eastAsia"/>
                <w:bCs/>
                <w:sz w:val="22"/>
                <w:szCs w:val="22"/>
                <w:lang w:eastAsia="zh-CN"/>
              </w:rPr>
              <w:t>S25</w:t>
            </w:r>
            <w:r w:rsidRPr="00E61B82">
              <w:rPr>
                <w:rFonts w:ascii="Arial" w:hAnsi="Arial" w:cs="Arial"/>
                <w:bCs/>
                <w:sz w:val="22"/>
                <w:szCs w:val="22"/>
              </w:rPr>
              <w:t>(Construction)</w:t>
            </w:r>
            <w:r w:rsidRPr="005C209A">
              <w:rPr>
                <w:rFonts w:ascii="Arial" w:hAnsi="Arial" w:cs="Arial" w:hint="eastAsia"/>
                <w:bCs/>
                <w:sz w:val="22"/>
                <w:szCs w:val="22"/>
                <w:lang w:eastAsia="zh-CN"/>
              </w:rPr>
              <w:t>→Export” for CF. Capital formation and urban demand influenced WF and CF in dual ways, with Urban demand suppressing WF growth in specific paths</w:t>
            </w:r>
            <w:r>
              <w:rPr>
                <w:rFonts w:ascii="Arial" w:hAnsi="Arial" w:cs="Arial" w:hint="eastAsia"/>
                <w:bCs/>
                <w:sz w:val="22"/>
                <w:szCs w:val="22"/>
                <w:lang w:eastAsia="zh-CN"/>
              </w:rPr>
              <w:t>.</w:t>
            </w:r>
          </w:p>
          <w:p w14:paraId="32B1C33D" w14:textId="77777777" w:rsidR="00E9389C" w:rsidRPr="008C00CC" w:rsidRDefault="00E9389C" w:rsidP="004828A0">
            <w:pPr>
              <w:jc w:val="both"/>
              <w:rPr>
                <w:rFonts w:ascii="Arial" w:hAnsi="Arial" w:cs="Arial"/>
                <w:bCs/>
                <w:sz w:val="22"/>
                <w:szCs w:val="22"/>
                <w:lang w:val="en-CA"/>
              </w:rPr>
            </w:pPr>
          </w:p>
          <w:p w14:paraId="5C990D4F" w14:textId="7237036E" w:rsidR="008C00CC" w:rsidRPr="008C00CC" w:rsidRDefault="008C00CC" w:rsidP="008C00CC">
            <w:pPr>
              <w:jc w:val="both"/>
              <w:rPr>
                <w:rFonts w:ascii="Arial" w:eastAsia="DengXian" w:hAnsi="Arial" w:cs="Arial"/>
                <w:b/>
                <w:sz w:val="22"/>
                <w:szCs w:val="22"/>
                <w:u w:val="single"/>
              </w:rPr>
            </w:pPr>
            <w:r w:rsidRPr="008C00CC">
              <w:rPr>
                <w:rFonts w:ascii="Arial" w:eastAsia="DengXian" w:hAnsi="Arial" w:cs="Arial"/>
                <w:b/>
                <w:sz w:val="22"/>
                <w:szCs w:val="22"/>
                <w:u w:val="single"/>
              </w:rPr>
              <w:t xml:space="preserve">Panellist </w:t>
            </w:r>
            <w:r w:rsidR="003D1CC0">
              <w:rPr>
                <w:rFonts w:ascii="Arial" w:eastAsia="DengXian" w:hAnsi="Arial" w:cs="Arial" w:hint="eastAsia"/>
                <w:b/>
                <w:sz w:val="22"/>
                <w:szCs w:val="22"/>
                <w:u w:val="single"/>
                <w:lang w:eastAsia="zh-CN"/>
              </w:rPr>
              <w:t>4</w:t>
            </w:r>
          </w:p>
          <w:p w14:paraId="76A07E11" w14:textId="77777777" w:rsidR="008C00CC" w:rsidRPr="008C00CC" w:rsidRDefault="008C00CC" w:rsidP="008C00CC">
            <w:pPr>
              <w:jc w:val="both"/>
              <w:rPr>
                <w:rFonts w:ascii="Arial" w:eastAsia="DengXian" w:hAnsi="Arial" w:cs="Arial"/>
                <w:b/>
                <w:sz w:val="22"/>
                <w:szCs w:val="22"/>
                <w:lang w:eastAsia="zh-CN"/>
              </w:rPr>
            </w:pPr>
            <w:r w:rsidRPr="008C00CC">
              <w:rPr>
                <w:rFonts w:ascii="Arial" w:eastAsia="DengXian" w:hAnsi="Arial" w:cs="Arial"/>
                <w:b/>
                <w:sz w:val="22"/>
                <w:szCs w:val="22"/>
              </w:rPr>
              <w:t xml:space="preserve">Full Name: </w:t>
            </w:r>
            <w:proofErr w:type="spellStart"/>
            <w:r w:rsidRPr="008C00CC">
              <w:rPr>
                <w:rFonts w:ascii="Arial" w:eastAsia="DengXian" w:hAnsi="Arial" w:cs="Arial"/>
                <w:b/>
                <w:sz w:val="22"/>
                <w:szCs w:val="22"/>
              </w:rPr>
              <w:t>Guozheng</w:t>
            </w:r>
            <w:proofErr w:type="spellEnd"/>
            <w:r w:rsidRPr="008C00CC">
              <w:rPr>
                <w:rFonts w:ascii="Arial" w:eastAsia="DengXian" w:hAnsi="Arial" w:cs="Arial"/>
                <w:b/>
                <w:sz w:val="22"/>
                <w:szCs w:val="22"/>
              </w:rPr>
              <w:t xml:space="preserve"> Hu</w:t>
            </w:r>
            <w:r w:rsidRPr="008C00CC">
              <w:rPr>
                <w:rFonts w:ascii="Arial" w:eastAsia="DengXian" w:hAnsi="Arial" w:cs="Arial" w:hint="eastAsia"/>
                <w:b/>
                <w:sz w:val="22"/>
                <w:szCs w:val="22"/>
                <w:lang w:eastAsia="zh-CN"/>
              </w:rPr>
              <w:t xml:space="preserve">, </w:t>
            </w:r>
            <w:proofErr w:type="spellStart"/>
            <w:r w:rsidRPr="008C00CC">
              <w:rPr>
                <w:rFonts w:ascii="Arial" w:eastAsia="DengXian" w:hAnsi="Arial" w:cs="Arial" w:hint="eastAsia"/>
                <w:b/>
                <w:sz w:val="22"/>
                <w:szCs w:val="22"/>
                <w:lang w:eastAsia="zh-CN"/>
              </w:rPr>
              <w:t>Qingzhu</w:t>
            </w:r>
            <w:proofErr w:type="spellEnd"/>
            <w:r w:rsidRPr="008C00CC">
              <w:rPr>
                <w:rFonts w:ascii="Arial" w:eastAsia="DengXian" w:hAnsi="Arial" w:cs="Arial" w:hint="eastAsia"/>
                <w:b/>
                <w:sz w:val="22"/>
                <w:szCs w:val="22"/>
                <w:lang w:eastAsia="zh-CN"/>
              </w:rPr>
              <w:t xml:space="preserve"> Gao, </w:t>
            </w:r>
            <w:r w:rsidRPr="008C00CC">
              <w:rPr>
                <w:rFonts w:ascii="Arial" w:eastAsia="DengXian" w:hAnsi="Arial" w:cs="Arial" w:hint="eastAsia"/>
                <w:b/>
                <w:bCs/>
                <w:sz w:val="22"/>
                <w:szCs w:val="22"/>
                <w:lang w:eastAsia="zh-CN"/>
              </w:rPr>
              <w:t xml:space="preserve">Elise </w:t>
            </w:r>
            <w:proofErr w:type="spellStart"/>
            <w:r w:rsidRPr="008C00CC">
              <w:rPr>
                <w:rFonts w:ascii="Arial" w:eastAsia="DengXian" w:hAnsi="Arial" w:cs="Arial" w:hint="eastAsia"/>
                <w:b/>
                <w:bCs/>
                <w:sz w:val="22"/>
                <w:szCs w:val="22"/>
                <w:lang w:eastAsia="zh-CN"/>
              </w:rPr>
              <w:t>Gornish</w:t>
            </w:r>
            <w:proofErr w:type="spellEnd"/>
          </w:p>
          <w:p w14:paraId="06114160" w14:textId="77777777" w:rsidR="008C00CC" w:rsidRPr="008C00CC" w:rsidRDefault="008C00CC" w:rsidP="00312E80">
            <w:pPr>
              <w:rPr>
                <w:rFonts w:ascii="Arial" w:eastAsia="DengXian" w:hAnsi="Arial" w:cs="Arial"/>
                <w:b/>
                <w:sz w:val="22"/>
                <w:szCs w:val="22"/>
              </w:rPr>
            </w:pPr>
            <w:r w:rsidRPr="008C00CC">
              <w:rPr>
                <w:rFonts w:ascii="Arial" w:eastAsia="DengXian" w:hAnsi="Arial" w:cs="Arial"/>
                <w:b/>
                <w:sz w:val="22"/>
                <w:szCs w:val="22"/>
              </w:rPr>
              <w:t>Organisation:</w:t>
            </w:r>
            <w:r w:rsidRPr="008C00CC">
              <w:rPr>
                <w:rFonts w:ascii="DengXian" w:eastAsia="DengXian" w:hAnsi="DengXian"/>
              </w:rPr>
              <w:t xml:space="preserve"> </w:t>
            </w:r>
            <w:r w:rsidRPr="008C00CC">
              <w:rPr>
                <w:rFonts w:ascii="Arial" w:eastAsia="DengXian" w:hAnsi="Arial" w:cs="Arial"/>
                <w:b/>
                <w:sz w:val="22"/>
                <w:szCs w:val="22"/>
              </w:rPr>
              <w:t>Institute of Agricultural Environment and Sustainable Development, Chinese Academy of Agricultural Sciences, China</w:t>
            </w:r>
          </w:p>
          <w:p w14:paraId="5F05A244" w14:textId="08DA48A2" w:rsidR="008C00CC" w:rsidRPr="008C00CC" w:rsidRDefault="008C00CC" w:rsidP="008C00CC">
            <w:pPr>
              <w:jc w:val="both"/>
              <w:rPr>
                <w:rFonts w:ascii="Arial" w:eastAsia="DengXian" w:hAnsi="Arial" w:cs="Arial"/>
                <w:b/>
                <w:sz w:val="22"/>
                <w:szCs w:val="22"/>
                <w:lang w:eastAsia="zh-CN"/>
              </w:rPr>
            </w:pPr>
            <w:r w:rsidRPr="008C00CC">
              <w:rPr>
                <w:rFonts w:ascii="Arial" w:eastAsia="DengXian" w:hAnsi="Arial" w:cs="Arial"/>
                <w:b/>
                <w:sz w:val="22"/>
                <w:szCs w:val="22"/>
              </w:rPr>
              <w:t>Bio</w:t>
            </w:r>
            <w:r w:rsidR="00312E80">
              <w:rPr>
                <w:rFonts w:ascii="Arial" w:eastAsia="DengXian" w:hAnsi="Arial" w:cs="Arial"/>
                <w:b/>
                <w:sz w:val="22"/>
                <w:szCs w:val="22"/>
              </w:rPr>
              <w:t>:</w:t>
            </w:r>
            <w:r w:rsidRPr="008C00CC">
              <w:rPr>
                <w:rFonts w:ascii="Arial" w:eastAsia="DengXian" w:hAnsi="Arial" w:cs="Arial" w:hint="eastAsia"/>
                <w:b/>
                <w:sz w:val="22"/>
                <w:szCs w:val="22"/>
                <w:lang w:eastAsia="zh-CN"/>
              </w:rPr>
              <w:t xml:space="preserve"> </w:t>
            </w:r>
          </w:p>
          <w:p w14:paraId="762EF2DA" w14:textId="175615F9" w:rsidR="008C00CC" w:rsidRPr="008C00CC" w:rsidRDefault="008C00CC" w:rsidP="008C00CC">
            <w:pPr>
              <w:jc w:val="both"/>
              <w:rPr>
                <w:rFonts w:ascii="Arial" w:eastAsia="DengXian" w:hAnsi="Arial" w:cs="Arial"/>
                <w:b/>
                <w:sz w:val="22"/>
                <w:szCs w:val="22"/>
                <w:lang w:eastAsia="zh-CN"/>
              </w:rPr>
            </w:pPr>
            <w:r w:rsidRPr="008C00CC">
              <w:rPr>
                <w:rFonts w:ascii="Arial" w:eastAsia="DengXian" w:hAnsi="Arial" w:cs="Arial" w:hint="eastAsia"/>
                <w:bCs/>
                <w:sz w:val="22"/>
                <w:szCs w:val="22"/>
                <w:lang w:eastAsia="zh-CN"/>
              </w:rPr>
              <w:t xml:space="preserve">Dr. </w:t>
            </w:r>
            <w:proofErr w:type="spellStart"/>
            <w:r w:rsidRPr="008C00CC">
              <w:rPr>
                <w:rFonts w:ascii="Arial" w:eastAsia="DengXian" w:hAnsi="Arial" w:cs="Arial" w:hint="eastAsia"/>
                <w:bCs/>
                <w:sz w:val="22"/>
                <w:szCs w:val="22"/>
                <w:lang w:eastAsia="zh-CN"/>
              </w:rPr>
              <w:t>Guozheng</w:t>
            </w:r>
            <w:proofErr w:type="spellEnd"/>
            <w:r w:rsidRPr="008C00CC">
              <w:rPr>
                <w:rFonts w:ascii="Arial" w:eastAsia="DengXian" w:hAnsi="Arial" w:cs="Arial" w:hint="eastAsia"/>
                <w:bCs/>
                <w:sz w:val="22"/>
                <w:szCs w:val="22"/>
                <w:lang w:eastAsia="zh-CN"/>
              </w:rPr>
              <w:t xml:space="preserve"> Hu is an </w:t>
            </w:r>
            <w:r w:rsidRPr="008C00CC">
              <w:rPr>
                <w:rFonts w:ascii="Arial" w:eastAsia="DengXian" w:hAnsi="Arial" w:cs="Arial"/>
                <w:bCs/>
                <w:sz w:val="22"/>
                <w:szCs w:val="22"/>
                <w:lang w:eastAsia="zh-CN"/>
              </w:rPr>
              <w:t>associate research fellow</w:t>
            </w:r>
            <w:r w:rsidRPr="008C00CC">
              <w:rPr>
                <w:rFonts w:ascii="Arial" w:eastAsia="DengXian" w:hAnsi="Arial" w:cs="Arial" w:hint="eastAsia"/>
                <w:bCs/>
                <w:sz w:val="22"/>
                <w:szCs w:val="22"/>
                <w:lang w:eastAsia="zh-CN"/>
              </w:rPr>
              <w:t xml:space="preserve"> on the climate change and GHG mitigation. Led 12 national and provincial-level projects. </w:t>
            </w:r>
            <w:r w:rsidRPr="008C00CC">
              <w:rPr>
                <w:rFonts w:ascii="Arial" w:eastAsia="DengXian" w:hAnsi="Arial" w:cs="Arial"/>
                <w:bCs/>
                <w:sz w:val="22"/>
                <w:szCs w:val="22"/>
                <w:lang w:eastAsia="zh-CN"/>
              </w:rPr>
              <w:t>A</w:t>
            </w:r>
            <w:r w:rsidRPr="008C00CC">
              <w:rPr>
                <w:rFonts w:ascii="Arial" w:eastAsia="DengXian" w:hAnsi="Arial" w:cs="Arial" w:hint="eastAsia"/>
                <w:bCs/>
                <w:sz w:val="22"/>
                <w:szCs w:val="22"/>
                <w:lang w:eastAsia="zh-CN"/>
              </w:rPr>
              <w:t>s first/corresponding-author, published 21 papers. Developed carbon assessment tools based on IPCC inventory method, contributed to China</w:t>
            </w:r>
            <w:r w:rsidRPr="008C00CC">
              <w:rPr>
                <w:rFonts w:ascii="Arial" w:eastAsia="DengXian" w:hAnsi="Arial" w:cs="Arial" w:hint="eastAsia"/>
                <w:bCs/>
                <w:sz w:val="22"/>
                <w:szCs w:val="22"/>
                <w:lang w:eastAsia="zh-CN"/>
              </w:rPr>
              <w:t>’</w:t>
            </w:r>
            <w:r w:rsidRPr="008C00CC">
              <w:rPr>
                <w:rFonts w:ascii="Arial" w:eastAsia="DengXian" w:hAnsi="Arial" w:cs="Arial" w:hint="eastAsia"/>
                <w:bCs/>
                <w:sz w:val="22"/>
                <w:szCs w:val="22"/>
                <w:lang w:eastAsia="zh-CN"/>
              </w:rPr>
              <w:t>s UNFCCC reports.</w:t>
            </w:r>
          </w:p>
          <w:p w14:paraId="02278179" w14:textId="45EFB08B" w:rsidR="008C00CC" w:rsidRPr="008C00CC" w:rsidRDefault="008C00CC" w:rsidP="008C00CC">
            <w:pPr>
              <w:jc w:val="both"/>
              <w:rPr>
                <w:rFonts w:ascii="Arial" w:eastAsia="DengXian" w:hAnsi="Arial" w:cs="Arial"/>
                <w:b/>
                <w:sz w:val="22"/>
                <w:szCs w:val="22"/>
              </w:rPr>
            </w:pPr>
            <w:r w:rsidRPr="008C00CC">
              <w:rPr>
                <w:rFonts w:ascii="Arial" w:eastAsia="DengXian" w:hAnsi="Arial" w:cs="Arial"/>
                <w:b/>
                <w:sz w:val="22"/>
                <w:szCs w:val="22"/>
              </w:rPr>
              <w:t xml:space="preserve">Presentation </w:t>
            </w:r>
            <w:r w:rsidR="003D1CC0">
              <w:rPr>
                <w:rFonts w:ascii="Arial" w:eastAsia="DengXian" w:hAnsi="Arial" w:cs="Arial" w:hint="eastAsia"/>
                <w:b/>
                <w:sz w:val="22"/>
                <w:szCs w:val="22"/>
                <w:lang w:eastAsia="zh-CN"/>
              </w:rPr>
              <w:t>4</w:t>
            </w:r>
          </w:p>
          <w:p w14:paraId="409E9E34" w14:textId="77777777" w:rsidR="008C00CC" w:rsidRPr="008C00CC" w:rsidRDefault="008C00CC" w:rsidP="008C00CC">
            <w:pPr>
              <w:jc w:val="both"/>
              <w:rPr>
                <w:rFonts w:ascii="Arial" w:eastAsia="DengXian" w:hAnsi="Arial" w:cs="Arial"/>
                <w:sz w:val="22"/>
                <w:szCs w:val="22"/>
                <w:lang w:eastAsia="zh-CN"/>
              </w:rPr>
            </w:pPr>
            <w:r w:rsidRPr="008C00CC">
              <w:rPr>
                <w:rFonts w:ascii="Arial" w:eastAsia="DengXian" w:hAnsi="Arial" w:cs="Arial"/>
                <w:sz w:val="22"/>
                <w:szCs w:val="22"/>
              </w:rPr>
              <w:t>Effects of Different Proportions of Organic Fertilizer Instead of Chemical Fertilizer on N</w:t>
            </w:r>
            <w:r w:rsidRPr="008C00CC">
              <w:rPr>
                <w:rFonts w:ascii="Arial" w:eastAsia="DengXian" w:hAnsi="Arial" w:cs="Arial"/>
                <w:sz w:val="22"/>
                <w:szCs w:val="22"/>
                <w:vertAlign w:val="subscript"/>
              </w:rPr>
              <w:t>2</w:t>
            </w:r>
            <w:r w:rsidRPr="008C00CC">
              <w:rPr>
                <w:rFonts w:ascii="Arial" w:eastAsia="DengXian" w:hAnsi="Arial" w:cs="Arial"/>
                <w:sz w:val="22"/>
                <w:szCs w:val="22"/>
              </w:rPr>
              <w:t>O Emission and Sunflower Yield</w:t>
            </w:r>
            <w:r w:rsidRPr="008C00CC">
              <w:rPr>
                <w:rFonts w:ascii="Arial" w:eastAsia="DengXian" w:hAnsi="Arial" w:cs="Arial" w:hint="eastAsia"/>
                <w:sz w:val="22"/>
                <w:szCs w:val="22"/>
                <w:lang w:eastAsia="zh-CN"/>
              </w:rPr>
              <w:t xml:space="preserve"> </w:t>
            </w:r>
          </w:p>
          <w:p w14:paraId="202800EB" w14:textId="77777777" w:rsidR="008C00CC" w:rsidRPr="008C00CC" w:rsidRDefault="008C00CC" w:rsidP="008C00CC">
            <w:pPr>
              <w:jc w:val="both"/>
              <w:rPr>
                <w:rFonts w:ascii="Arial" w:eastAsia="DengXian" w:hAnsi="Arial" w:cs="Arial"/>
                <w:b/>
                <w:sz w:val="22"/>
                <w:szCs w:val="22"/>
              </w:rPr>
            </w:pPr>
          </w:p>
          <w:p w14:paraId="39B8018D" w14:textId="0DF3BF52" w:rsidR="008C00CC" w:rsidRPr="008C00CC" w:rsidRDefault="008C00CC" w:rsidP="008C00CC">
            <w:pPr>
              <w:jc w:val="both"/>
              <w:rPr>
                <w:rFonts w:ascii="Arial" w:eastAsia="DengXian" w:hAnsi="Arial" w:cs="Arial"/>
                <w:bCs/>
                <w:sz w:val="22"/>
                <w:szCs w:val="22"/>
              </w:rPr>
            </w:pPr>
            <w:r w:rsidRPr="008C00CC">
              <w:rPr>
                <w:rFonts w:ascii="Arial" w:eastAsia="DengXian" w:hAnsi="Arial" w:cs="Arial"/>
                <w:b/>
                <w:bCs/>
                <w:sz w:val="22"/>
                <w:szCs w:val="22"/>
              </w:rPr>
              <w:t xml:space="preserve">Panellist </w:t>
            </w:r>
            <w:r w:rsidR="003D1CC0">
              <w:rPr>
                <w:rFonts w:ascii="Arial" w:eastAsia="DengXian" w:hAnsi="Arial" w:cs="Arial" w:hint="eastAsia"/>
                <w:b/>
                <w:bCs/>
                <w:sz w:val="22"/>
                <w:szCs w:val="22"/>
                <w:lang w:eastAsia="zh-CN"/>
              </w:rPr>
              <w:t>4</w:t>
            </w:r>
            <w:r w:rsidRPr="008C00CC">
              <w:rPr>
                <w:rFonts w:ascii="Arial" w:eastAsia="DengXian" w:hAnsi="Arial" w:cs="Arial"/>
                <w:b/>
                <w:bCs/>
                <w:sz w:val="22"/>
                <w:szCs w:val="22"/>
              </w:rPr>
              <w:t xml:space="preserve"> Contribution:</w:t>
            </w:r>
            <w:r w:rsidRPr="008C00CC">
              <w:rPr>
                <w:rFonts w:ascii="Arial" w:eastAsia="DengXian" w:hAnsi="Arial" w:cs="Arial"/>
                <w:bCs/>
                <w:sz w:val="22"/>
                <w:szCs w:val="22"/>
              </w:rPr>
              <w:t xml:space="preserve"> </w:t>
            </w:r>
          </w:p>
          <w:p w14:paraId="63205151" w14:textId="77777777" w:rsidR="008C00CC" w:rsidRPr="008C00CC" w:rsidRDefault="008C00CC" w:rsidP="008C00CC">
            <w:pPr>
              <w:jc w:val="both"/>
              <w:rPr>
                <w:rFonts w:ascii="Arial" w:eastAsia="DengXian" w:hAnsi="Arial" w:cs="Arial"/>
                <w:b/>
                <w:bCs/>
                <w:sz w:val="22"/>
                <w:szCs w:val="22"/>
              </w:rPr>
            </w:pPr>
            <w:r w:rsidRPr="008C00CC">
              <w:rPr>
                <w:rFonts w:ascii="Arial" w:eastAsia="DengXian" w:hAnsi="Arial" w:cs="Arial"/>
                <w:b/>
                <w:bCs/>
                <w:sz w:val="22"/>
                <w:szCs w:val="22"/>
              </w:rPr>
              <w:t>Introduction</w:t>
            </w:r>
          </w:p>
          <w:p w14:paraId="69DC7B1F" w14:textId="77777777" w:rsidR="008C00CC" w:rsidRPr="008C00CC" w:rsidRDefault="008C00CC" w:rsidP="008C00CC">
            <w:pPr>
              <w:jc w:val="both"/>
              <w:rPr>
                <w:rFonts w:ascii="Arial" w:eastAsia="DengXian" w:hAnsi="Arial" w:cs="Arial"/>
                <w:bCs/>
                <w:sz w:val="22"/>
                <w:szCs w:val="22"/>
              </w:rPr>
            </w:pPr>
            <w:r w:rsidRPr="008C00CC">
              <w:rPr>
                <w:rFonts w:ascii="Arial" w:eastAsia="DengXian" w:hAnsi="Arial" w:cs="Arial"/>
                <w:bCs/>
                <w:sz w:val="22"/>
                <w:szCs w:val="22"/>
              </w:rPr>
              <w:t>In agricultural production, the combined application of organic fertilizer and chemical fertilizer is often used to reduce the negative effects of single application of chemical fertilizer, but the unreasonable proportion of organic fertilizer instead of chemical fertilizer can easily lead to crop yield reduction, and the effect of organic fertilizer instead of chemical fertilizer on farmland N</w:t>
            </w:r>
            <w:r w:rsidRPr="008C00CC">
              <w:rPr>
                <w:rFonts w:ascii="Arial" w:eastAsia="DengXian" w:hAnsi="Arial" w:cs="Arial"/>
                <w:bCs/>
                <w:sz w:val="22"/>
                <w:szCs w:val="22"/>
                <w:vertAlign w:val="subscript"/>
              </w:rPr>
              <w:t>2</w:t>
            </w:r>
            <w:r w:rsidRPr="008C00CC">
              <w:rPr>
                <w:rFonts w:ascii="Arial" w:eastAsia="DengXian" w:hAnsi="Arial" w:cs="Arial"/>
                <w:bCs/>
                <w:sz w:val="22"/>
                <w:szCs w:val="22"/>
              </w:rPr>
              <w:t xml:space="preserve">O emission is not </w:t>
            </w:r>
            <w:r w:rsidRPr="008C00CC">
              <w:rPr>
                <w:rFonts w:ascii="Arial" w:eastAsia="DengXian" w:hAnsi="Arial" w:cs="Arial" w:hint="eastAsia"/>
                <w:bCs/>
                <w:sz w:val="22"/>
                <w:szCs w:val="22"/>
                <w:lang w:eastAsia="zh-CN"/>
              </w:rPr>
              <w:t>consistent</w:t>
            </w:r>
            <w:r w:rsidRPr="008C00CC">
              <w:rPr>
                <w:rFonts w:ascii="Arial" w:eastAsia="DengXian" w:hAnsi="Arial" w:cs="Arial"/>
                <w:bCs/>
                <w:sz w:val="22"/>
                <w:szCs w:val="22"/>
              </w:rPr>
              <w:t>.</w:t>
            </w:r>
          </w:p>
          <w:p w14:paraId="4A6C4747" w14:textId="77777777" w:rsidR="008C00CC" w:rsidRPr="008C00CC" w:rsidRDefault="008C00CC" w:rsidP="008C00CC">
            <w:pPr>
              <w:jc w:val="both"/>
              <w:rPr>
                <w:rFonts w:ascii="Arial" w:eastAsia="DengXian" w:hAnsi="Arial" w:cs="Arial"/>
                <w:b/>
                <w:bCs/>
                <w:sz w:val="22"/>
                <w:szCs w:val="22"/>
              </w:rPr>
            </w:pPr>
            <w:r w:rsidRPr="008C00CC">
              <w:rPr>
                <w:rFonts w:ascii="Arial" w:eastAsia="DengXian" w:hAnsi="Arial" w:cs="Arial"/>
                <w:b/>
                <w:bCs/>
                <w:sz w:val="22"/>
                <w:szCs w:val="22"/>
              </w:rPr>
              <w:t>Objectives</w:t>
            </w:r>
          </w:p>
          <w:p w14:paraId="36F741AA" w14:textId="77777777" w:rsidR="008C00CC" w:rsidRPr="008C00CC" w:rsidRDefault="008C00CC" w:rsidP="008C00CC">
            <w:pPr>
              <w:jc w:val="both"/>
              <w:rPr>
                <w:rFonts w:ascii="Arial" w:eastAsia="DengXian" w:hAnsi="Arial" w:cs="Arial"/>
                <w:bCs/>
                <w:sz w:val="22"/>
                <w:szCs w:val="22"/>
                <w:lang w:eastAsia="zh-CN"/>
              </w:rPr>
            </w:pPr>
            <w:r w:rsidRPr="008C00CC">
              <w:rPr>
                <w:rFonts w:ascii="Arial" w:eastAsia="DengXian" w:hAnsi="Arial" w:cs="Arial" w:hint="eastAsia"/>
                <w:bCs/>
                <w:sz w:val="22"/>
                <w:szCs w:val="22"/>
                <w:lang w:eastAsia="zh-CN"/>
              </w:rPr>
              <w:t xml:space="preserve">Aiming on support the adaption of agriculture in the </w:t>
            </w:r>
            <w:proofErr w:type="spellStart"/>
            <w:r w:rsidRPr="008C00CC">
              <w:rPr>
                <w:rFonts w:ascii="Arial" w:eastAsia="DengXian" w:hAnsi="Arial" w:cs="Arial" w:hint="eastAsia"/>
                <w:bCs/>
                <w:sz w:val="22"/>
                <w:szCs w:val="22"/>
                <w:lang w:eastAsia="zh-CN"/>
              </w:rPr>
              <w:t>Hetao</w:t>
            </w:r>
            <w:proofErr w:type="spellEnd"/>
            <w:r w:rsidRPr="008C00CC">
              <w:rPr>
                <w:rFonts w:ascii="Arial" w:eastAsia="DengXian" w:hAnsi="Arial" w:cs="Arial" w:hint="eastAsia"/>
                <w:bCs/>
                <w:sz w:val="22"/>
                <w:szCs w:val="22"/>
                <w:lang w:eastAsia="zh-CN"/>
              </w:rPr>
              <w:t xml:space="preserve"> irrigated area of Inner Mongolia, which is an </w:t>
            </w:r>
            <w:r w:rsidRPr="008C00CC">
              <w:rPr>
                <w:rFonts w:ascii="Arial" w:eastAsia="DengXian" w:hAnsi="Arial" w:cs="Arial"/>
                <w:bCs/>
                <w:sz w:val="22"/>
                <w:szCs w:val="22"/>
                <w:lang w:eastAsia="zh-CN"/>
              </w:rPr>
              <w:t>important</w:t>
            </w:r>
            <w:r w:rsidRPr="008C00CC">
              <w:rPr>
                <w:rFonts w:ascii="Arial" w:eastAsia="DengXian" w:hAnsi="Arial" w:cs="Arial" w:hint="eastAsia"/>
                <w:bCs/>
                <w:sz w:val="22"/>
                <w:szCs w:val="22"/>
                <w:lang w:eastAsia="zh-CN"/>
              </w:rPr>
              <w:t xml:space="preserve"> production base of grain and oil in China, this study tried to </w:t>
            </w:r>
            <w:r w:rsidRPr="008C00CC">
              <w:rPr>
                <w:rFonts w:ascii="Arial" w:eastAsia="DengXian" w:hAnsi="Arial" w:cs="Arial"/>
                <w:bCs/>
                <w:sz w:val="22"/>
                <w:szCs w:val="22"/>
                <w:lang w:eastAsia="zh-CN"/>
              </w:rPr>
              <w:t>clarify the appropriate proportion of organic fertilizers replacing chemical fertilizers under the premise of reducing emissions and stabilizing production.</w:t>
            </w:r>
          </w:p>
          <w:p w14:paraId="469EEC8D" w14:textId="77777777" w:rsidR="008C00CC" w:rsidRPr="008C00CC" w:rsidRDefault="008C00CC" w:rsidP="008C00CC">
            <w:pPr>
              <w:jc w:val="both"/>
              <w:rPr>
                <w:rFonts w:ascii="Arial" w:eastAsia="DengXian" w:hAnsi="Arial" w:cs="Arial"/>
                <w:b/>
                <w:bCs/>
                <w:sz w:val="22"/>
                <w:szCs w:val="22"/>
              </w:rPr>
            </w:pPr>
            <w:r w:rsidRPr="008C00CC">
              <w:rPr>
                <w:rFonts w:ascii="Arial" w:eastAsia="DengXian" w:hAnsi="Arial" w:cs="Arial"/>
                <w:b/>
                <w:bCs/>
                <w:sz w:val="22"/>
                <w:szCs w:val="22"/>
              </w:rPr>
              <w:t>Methodology</w:t>
            </w:r>
          </w:p>
          <w:p w14:paraId="59E5B63C" w14:textId="77777777" w:rsidR="008C00CC" w:rsidRPr="008C00CC" w:rsidRDefault="008C00CC" w:rsidP="008C00CC">
            <w:pPr>
              <w:jc w:val="both"/>
              <w:rPr>
                <w:rFonts w:ascii="Arial" w:eastAsia="DengXian" w:hAnsi="Arial" w:cs="Arial"/>
                <w:bCs/>
                <w:sz w:val="22"/>
                <w:szCs w:val="22"/>
              </w:rPr>
            </w:pPr>
            <w:r w:rsidRPr="008C00CC">
              <w:rPr>
                <w:rFonts w:ascii="Arial" w:eastAsia="DengXian" w:hAnsi="Arial" w:cs="Arial"/>
                <w:bCs/>
                <w:sz w:val="22"/>
                <w:szCs w:val="22"/>
              </w:rPr>
              <w:t xml:space="preserve">In the sunflower fields, five fertilization treatments with organic fertilizer </w:t>
            </w:r>
            <w:proofErr w:type="gramStart"/>
            <w:r w:rsidRPr="008C00CC">
              <w:rPr>
                <w:rFonts w:ascii="Arial" w:eastAsia="DengXian" w:hAnsi="Arial" w:cs="Arial"/>
                <w:bCs/>
                <w:sz w:val="22"/>
                <w:szCs w:val="22"/>
              </w:rPr>
              <w:t>is</w:t>
            </w:r>
            <w:proofErr w:type="gramEnd"/>
            <w:r w:rsidRPr="008C00CC">
              <w:rPr>
                <w:rFonts w:ascii="Arial" w:eastAsia="DengXian" w:hAnsi="Arial" w:cs="Arial"/>
                <w:bCs/>
                <w:sz w:val="22"/>
                <w:szCs w:val="22"/>
              </w:rPr>
              <w:t xml:space="preserve"> not a substitute for chemical fertilizer (T0), organic fertilizer replacing 25% (T25), 50% (T50), 75% (T75) and 100% (T100) were set up. The N</w:t>
            </w:r>
            <w:r w:rsidRPr="008C00CC">
              <w:rPr>
                <w:rFonts w:ascii="Arial" w:eastAsia="DengXian" w:hAnsi="Arial" w:cs="Arial"/>
                <w:bCs/>
                <w:sz w:val="22"/>
                <w:szCs w:val="22"/>
                <w:vertAlign w:val="subscript"/>
              </w:rPr>
              <w:t>2</w:t>
            </w:r>
            <w:r w:rsidRPr="008C00CC">
              <w:rPr>
                <w:rFonts w:ascii="Arial" w:eastAsia="DengXian" w:hAnsi="Arial" w:cs="Arial"/>
                <w:bCs/>
                <w:sz w:val="22"/>
                <w:szCs w:val="22"/>
              </w:rPr>
              <w:t>O emission was determined by static chamber-gas chromatography, soil carbon and nitrogen content, sunflower yield were also determined.</w:t>
            </w:r>
          </w:p>
          <w:p w14:paraId="5C8D13E8" w14:textId="77777777" w:rsidR="008C00CC" w:rsidRPr="008C00CC" w:rsidRDefault="008C00CC" w:rsidP="008C00CC">
            <w:pPr>
              <w:rPr>
                <w:rFonts w:ascii="Arial" w:eastAsia="DengXian" w:hAnsi="Arial" w:cs="Arial"/>
                <w:b/>
                <w:bCs/>
                <w:sz w:val="22"/>
                <w:szCs w:val="22"/>
              </w:rPr>
            </w:pPr>
            <w:r w:rsidRPr="008C00CC">
              <w:rPr>
                <w:rFonts w:ascii="Arial" w:eastAsia="DengXian" w:hAnsi="Arial" w:cs="Arial"/>
                <w:b/>
                <w:bCs/>
                <w:sz w:val="22"/>
                <w:szCs w:val="22"/>
              </w:rPr>
              <w:t>Findings</w:t>
            </w:r>
          </w:p>
          <w:p w14:paraId="611ED515" w14:textId="4284ABCA" w:rsidR="004828A0" w:rsidRPr="00BE0B4D" w:rsidRDefault="008C00CC" w:rsidP="00312E80">
            <w:pPr>
              <w:rPr>
                <w:rFonts w:ascii="Arial" w:hAnsi="Arial" w:cs="Arial"/>
                <w:b/>
                <w:bCs/>
                <w:sz w:val="22"/>
                <w:szCs w:val="22"/>
              </w:rPr>
            </w:pPr>
            <w:r w:rsidRPr="008C00CC">
              <w:rPr>
                <w:rFonts w:ascii="Arial" w:eastAsia="DengXian" w:hAnsi="Arial" w:cs="Arial" w:hint="eastAsia"/>
                <w:bCs/>
                <w:sz w:val="22"/>
                <w:szCs w:val="22"/>
                <w:lang w:eastAsia="zh-CN"/>
              </w:rPr>
              <w:t>T</w:t>
            </w:r>
            <w:r w:rsidRPr="008C00CC">
              <w:rPr>
                <w:rFonts w:ascii="Arial" w:eastAsia="DengXian" w:hAnsi="Arial" w:cs="Arial"/>
                <w:bCs/>
                <w:sz w:val="22"/>
                <w:szCs w:val="22"/>
              </w:rPr>
              <w:t>he peak stage of N</w:t>
            </w:r>
            <w:r w:rsidRPr="008C00CC">
              <w:rPr>
                <w:rFonts w:ascii="Arial" w:eastAsia="DengXian" w:hAnsi="Arial" w:cs="Arial"/>
                <w:bCs/>
                <w:sz w:val="22"/>
                <w:szCs w:val="22"/>
                <w:vertAlign w:val="subscript"/>
              </w:rPr>
              <w:t>2</w:t>
            </w:r>
            <w:r w:rsidRPr="008C00CC">
              <w:rPr>
                <w:rFonts w:ascii="Arial" w:eastAsia="DengXian" w:hAnsi="Arial" w:cs="Arial"/>
                <w:bCs/>
                <w:sz w:val="22"/>
                <w:szCs w:val="22"/>
              </w:rPr>
              <w:t xml:space="preserve">O emissions </w:t>
            </w:r>
            <w:r w:rsidRPr="008C00CC">
              <w:rPr>
                <w:rFonts w:ascii="Arial" w:eastAsia="DengXian" w:hAnsi="Arial" w:cs="Arial" w:hint="eastAsia"/>
                <w:bCs/>
                <w:sz w:val="22"/>
                <w:szCs w:val="22"/>
                <w:lang w:eastAsia="zh-CN"/>
              </w:rPr>
              <w:t>followed the</w:t>
            </w:r>
            <w:r w:rsidRPr="008C00CC">
              <w:rPr>
                <w:rFonts w:ascii="Arial" w:eastAsia="DengXian" w:hAnsi="Arial" w:cs="Arial"/>
                <w:bCs/>
                <w:sz w:val="22"/>
                <w:szCs w:val="22"/>
              </w:rPr>
              <w:t xml:space="preserve"> fertilizer addition. </w:t>
            </w:r>
            <w:r w:rsidRPr="008C00CC">
              <w:rPr>
                <w:rFonts w:ascii="Arial" w:eastAsia="DengXian" w:hAnsi="Arial" w:cs="Arial"/>
                <w:bCs/>
                <w:sz w:val="22"/>
                <w:szCs w:val="22"/>
                <w:lang w:eastAsia="zh-CN"/>
              </w:rPr>
              <w:t>W</w:t>
            </w:r>
            <w:r w:rsidRPr="008C00CC">
              <w:rPr>
                <w:rFonts w:ascii="Arial" w:eastAsia="DengXian" w:hAnsi="Arial" w:cs="Arial" w:hint="eastAsia"/>
                <w:bCs/>
                <w:sz w:val="22"/>
                <w:szCs w:val="22"/>
                <w:lang w:eastAsia="zh-CN"/>
              </w:rPr>
              <w:t>ith</w:t>
            </w:r>
            <w:r w:rsidRPr="008C00CC">
              <w:rPr>
                <w:rFonts w:ascii="Arial" w:eastAsia="DengXian" w:hAnsi="Arial" w:cs="Arial"/>
                <w:bCs/>
                <w:sz w:val="22"/>
                <w:szCs w:val="22"/>
              </w:rPr>
              <w:t xml:space="preserve"> the </w:t>
            </w:r>
            <w:r w:rsidRPr="008C00CC">
              <w:rPr>
                <w:rFonts w:ascii="Arial" w:eastAsia="DengXian" w:hAnsi="Arial" w:cs="Arial" w:hint="eastAsia"/>
                <w:bCs/>
                <w:sz w:val="22"/>
                <w:szCs w:val="22"/>
                <w:lang w:eastAsia="zh-CN"/>
              </w:rPr>
              <w:t xml:space="preserve">increased </w:t>
            </w:r>
            <w:r w:rsidRPr="008C00CC">
              <w:rPr>
                <w:rFonts w:ascii="Arial" w:eastAsia="DengXian" w:hAnsi="Arial" w:cs="Arial"/>
                <w:bCs/>
                <w:sz w:val="22"/>
                <w:szCs w:val="22"/>
              </w:rPr>
              <w:t>proportion of organic fertilizers replacing, N</w:t>
            </w:r>
            <w:r w:rsidRPr="008C00CC">
              <w:rPr>
                <w:rFonts w:ascii="Arial" w:eastAsia="DengXian" w:hAnsi="Arial" w:cs="Arial"/>
                <w:bCs/>
                <w:sz w:val="22"/>
                <w:szCs w:val="22"/>
                <w:vertAlign w:val="subscript"/>
              </w:rPr>
              <w:t>2</w:t>
            </w:r>
            <w:r w:rsidRPr="008C00CC">
              <w:rPr>
                <w:rFonts w:ascii="Arial" w:eastAsia="DengXian" w:hAnsi="Arial" w:cs="Arial"/>
                <w:bCs/>
                <w:sz w:val="22"/>
                <w:szCs w:val="22"/>
              </w:rPr>
              <w:t>O emissions show</w:t>
            </w:r>
            <w:r w:rsidRPr="008C00CC">
              <w:rPr>
                <w:rFonts w:ascii="Arial" w:eastAsia="DengXian" w:hAnsi="Arial" w:cs="Arial" w:hint="eastAsia"/>
                <w:bCs/>
                <w:sz w:val="22"/>
                <w:szCs w:val="22"/>
                <w:lang w:eastAsia="zh-CN"/>
              </w:rPr>
              <w:t>ed</w:t>
            </w:r>
            <w:r w:rsidRPr="008C00CC">
              <w:rPr>
                <w:rFonts w:ascii="Arial" w:eastAsia="DengXian" w:hAnsi="Arial" w:cs="Arial"/>
                <w:bCs/>
                <w:sz w:val="22"/>
                <w:szCs w:val="22"/>
              </w:rPr>
              <w:t xml:space="preserve"> a gradually decreasing trend. Compared with T0 treatment, the contents of soil soluble carbon and nitrogen were significantly increased by 11%-30% and 38%-53%. Compared with T0 treatment, the sunflower yield of T25 was significantly increased by 30%, and the sunflower yield of T50 was not significantly reduced, and the N</w:t>
            </w:r>
            <w:r w:rsidRPr="008C00CC">
              <w:rPr>
                <w:rFonts w:ascii="Arial" w:eastAsia="DengXian" w:hAnsi="Arial" w:cs="Arial"/>
                <w:bCs/>
                <w:sz w:val="22"/>
                <w:szCs w:val="22"/>
                <w:vertAlign w:val="subscript"/>
              </w:rPr>
              <w:t>2</w:t>
            </w:r>
            <w:r w:rsidRPr="008C00CC">
              <w:rPr>
                <w:rFonts w:ascii="Arial" w:eastAsia="DengXian" w:hAnsi="Arial" w:cs="Arial"/>
                <w:bCs/>
                <w:sz w:val="22"/>
                <w:szCs w:val="22"/>
              </w:rPr>
              <w:t>O emission intensity of T25 and T50 was lower, which was suitable for stable production and emission reduction of organic fertilizer instead of chemical fertilizer fertilization scheme.</w:t>
            </w: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567B" w14:textId="77777777" w:rsidR="003F1D83" w:rsidRDefault="003F1D83" w:rsidP="000B4AE0">
      <w:r>
        <w:separator/>
      </w:r>
    </w:p>
  </w:endnote>
  <w:endnote w:type="continuationSeparator" w:id="0">
    <w:p w14:paraId="0792E642" w14:textId="77777777" w:rsidR="003F1D83" w:rsidRDefault="003F1D83" w:rsidP="000B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BBF7" w14:textId="77777777" w:rsidR="003F1D83" w:rsidRDefault="003F1D83" w:rsidP="000B4AE0">
      <w:r>
        <w:separator/>
      </w:r>
    </w:p>
  </w:footnote>
  <w:footnote w:type="continuationSeparator" w:id="0">
    <w:p w14:paraId="6A3F1031" w14:textId="77777777" w:rsidR="003F1D83" w:rsidRDefault="003F1D83" w:rsidP="000B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9207823">
    <w:abstractNumId w:val="0"/>
  </w:num>
  <w:num w:numId="2" w16cid:durableId="693968074">
    <w:abstractNumId w:val="3"/>
  </w:num>
  <w:num w:numId="3" w16cid:durableId="431053678">
    <w:abstractNumId w:val="2"/>
  </w:num>
  <w:num w:numId="4" w16cid:durableId="74233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176E7"/>
    <w:rsid w:val="000214B7"/>
    <w:rsid w:val="00022E7C"/>
    <w:rsid w:val="000454E9"/>
    <w:rsid w:val="000871D9"/>
    <w:rsid w:val="000B4AE0"/>
    <w:rsid w:val="000E320B"/>
    <w:rsid w:val="00105E39"/>
    <w:rsid w:val="00155315"/>
    <w:rsid w:val="0019796F"/>
    <w:rsid w:val="001A3678"/>
    <w:rsid w:val="001C2EFB"/>
    <w:rsid w:val="001C67A4"/>
    <w:rsid w:val="00247C60"/>
    <w:rsid w:val="00256963"/>
    <w:rsid w:val="002E3AA3"/>
    <w:rsid w:val="00312E80"/>
    <w:rsid w:val="00317356"/>
    <w:rsid w:val="00327654"/>
    <w:rsid w:val="0033008A"/>
    <w:rsid w:val="00341D66"/>
    <w:rsid w:val="0034503D"/>
    <w:rsid w:val="00354C31"/>
    <w:rsid w:val="00386D01"/>
    <w:rsid w:val="003C7185"/>
    <w:rsid w:val="003D1CC0"/>
    <w:rsid w:val="003F1D83"/>
    <w:rsid w:val="004049E7"/>
    <w:rsid w:val="00427DD9"/>
    <w:rsid w:val="00462B90"/>
    <w:rsid w:val="004828A0"/>
    <w:rsid w:val="004B69C7"/>
    <w:rsid w:val="004F4CE8"/>
    <w:rsid w:val="004F5C81"/>
    <w:rsid w:val="0053222C"/>
    <w:rsid w:val="005469BD"/>
    <w:rsid w:val="00550B17"/>
    <w:rsid w:val="005741E0"/>
    <w:rsid w:val="005847C8"/>
    <w:rsid w:val="005854B8"/>
    <w:rsid w:val="00594312"/>
    <w:rsid w:val="005C7326"/>
    <w:rsid w:val="006366D5"/>
    <w:rsid w:val="0065012F"/>
    <w:rsid w:val="006567EF"/>
    <w:rsid w:val="00670B0C"/>
    <w:rsid w:val="0068043B"/>
    <w:rsid w:val="00681CA7"/>
    <w:rsid w:val="006D4A81"/>
    <w:rsid w:val="006D62A0"/>
    <w:rsid w:val="007601C1"/>
    <w:rsid w:val="007902D4"/>
    <w:rsid w:val="007C5213"/>
    <w:rsid w:val="008235E8"/>
    <w:rsid w:val="008773DF"/>
    <w:rsid w:val="008B01BA"/>
    <w:rsid w:val="008B50A0"/>
    <w:rsid w:val="008C00CC"/>
    <w:rsid w:val="008C0C35"/>
    <w:rsid w:val="008C22AD"/>
    <w:rsid w:val="008C2633"/>
    <w:rsid w:val="008E3D8D"/>
    <w:rsid w:val="008F2C5D"/>
    <w:rsid w:val="008F2F93"/>
    <w:rsid w:val="009010B0"/>
    <w:rsid w:val="00906B39"/>
    <w:rsid w:val="00910E3C"/>
    <w:rsid w:val="00963443"/>
    <w:rsid w:val="00994F7B"/>
    <w:rsid w:val="009C374A"/>
    <w:rsid w:val="009F4EA0"/>
    <w:rsid w:val="00A06A67"/>
    <w:rsid w:val="00A17DB9"/>
    <w:rsid w:val="00AA2814"/>
    <w:rsid w:val="00AB6BC3"/>
    <w:rsid w:val="00B026E8"/>
    <w:rsid w:val="00B67C19"/>
    <w:rsid w:val="00B7392C"/>
    <w:rsid w:val="00B76030"/>
    <w:rsid w:val="00B94D66"/>
    <w:rsid w:val="00BA0872"/>
    <w:rsid w:val="00BA26BB"/>
    <w:rsid w:val="00BC6810"/>
    <w:rsid w:val="00BE0B4D"/>
    <w:rsid w:val="00BE5A89"/>
    <w:rsid w:val="00BE74AF"/>
    <w:rsid w:val="00C05034"/>
    <w:rsid w:val="00C26081"/>
    <w:rsid w:val="00C4126D"/>
    <w:rsid w:val="00C76C99"/>
    <w:rsid w:val="00C8423A"/>
    <w:rsid w:val="00C87385"/>
    <w:rsid w:val="00CD27B5"/>
    <w:rsid w:val="00CE53FE"/>
    <w:rsid w:val="00D34EA6"/>
    <w:rsid w:val="00D716AD"/>
    <w:rsid w:val="00D76370"/>
    <w:rsid w:val="00DB7929"/>
    <w:rsid w:val="00DC1C00"/>
    <w:rsid w:val="00DD1BB3"/>
    <w:rsid w:val="00E612FF"/>
    <w:rsid w:val="00E9389C"/>
    <w:rsid w:val="00EB1B31"/>
    <w:rsid w:val="00EC4B8E"/>
    <w:rsid w:val="00EE348A"/>
    <w:rsid w:val="00F818D6"/>
    <w:rsid w:val="00F931F9"/>
    <w:rsid w:val="00FA5E7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0B4A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B4AE0"/>
    <w:rPr>
      <w:sz w:val="18"/>
      <w:szCs w:val="18"/>
    </w:rPr>
  </w:style>
  <w:style w:type="paragraph" w:styleId="Footer">
    <w:name w:val="footer"/>
    <w:basedOn w:val="Normal"/>
    <w:link w:val="FooterChar"/>
    <w:uiPriority w:val="99"/>
    <w:unhideWhenUsed/>
    <w:rsid w:val="000B4A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B4A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B8974-139F-40AB-964B-38855552E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9c8a2b7b-0bee-4c48-b0a6-23db8982d3b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6911e96c-4cc4-42d5-8e43-f93924cf6a05"/>
    <ds:schemaRef ds:uri="http://schemas.microsoft.com/office/2006/metadata/properties"/>
    <ds:schemaRef ds:uri="cab52c9b-ab33-4221-8af9-54f8f2b86a80"/>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1685</Words>
  <Characters>9609</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2025-02-24T08:04:00Z</dcterms:created>
  <dcterms:modified xsi:type="dcterms:W3CDTF">2025-08-14T04:29:00Z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