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F5DF" w14:textId="4B999F61" w:rsidR="00504BA0" w:rsidRDefault="00E434DF" w:rsidP="00C66A1B">
      <w:pPr>
        <w:rPr>
          <w:rFonts w:ascii="Arial" w:hAnsi="Arial" w:cs="Arial"/>
          <w:lang w:val="en-US"/>
        </w:rPr>
      </w:pPr>
      <w:r w:rsidRPr="00504BA0">
        <w:rPr>
          <w:rFonts w:ascii="Arial" w:hAnsi="Arial" w:cs="Arial"/>
          <w:b/>
          <w:bCs/>
          <w:lang w:val="en-US"/>
        </w:rPr>
        <w:t xml:space="preserve">Renoprotective effects of </w:t>
      </w:r>
      <w:r w:rsidR="004B323D" w:rsidRPr="00504BA0">
        <w:rPr>
          <w:rFonts w:ascii="Arial" w:hAnsi="Arial" w:cs="Arial"/>
          <w:b/>
          <w:bCs/>
          <w:lang w:val="en-US"/>
        </w:rPr>
        <w:t>e</w:t>
      </w:r>
      <w:r w:rsidRPr="00504BA0">
        <w:rPr>
          <w:rFonts w:ascii="Arial" w:hAnsi="Arial" w:cs="Arial"/>
          <w:b/>
          <w:bCs/>
          <w:lang w:val="en-US"/>
        </w:rPr>
        <w:t xml:space="preserve">mpagliflozin and </w:t>
      </w:r>
      <w:r w:rsidR="004B323D" w:rsidRPr="00504BA0">
        <w:rPr>
          <w:rFonts w:ascii="Arial" w:hAnsi="Arial" w:cs="Arial"/>
          <w:b/>
          <w:bCs/>
          <w:lang w:val="en-US"/>
        </w:rPr>
        <w:t>l</w:t>
      </w:r>
      <w:r w:rsidRPr="00504BA0">
        <w:rPr>
          <w:rFonts w:ascii="Arial" w:hAnsi="Arial" w:cs="Arial"/>
          <w:b/>
          <w:bCs/>
          <w:lang w:val="en-US"/>
        </w:rPr>
        <w:t>inagliptin in a rat model of early diabetic nephropathy</w:t>
      </w:r>
      <w:r w:rsidR="00504BA0">
        <w:rPr>
          <w:rFonts w:ascii="Arial" w:hAnsi="Arial" w:cs="Arial"/>
          <w:b/>
          <w:bCs/>
          <w:lang w:val="en-US"/>
        </w:rPr>
        <w:br/>
      </w:r>
      <w:r w:rsidR="00504BA0">
        <w:rPr>
          <w:rFonts w:ascii="Arial" w:hAnsi="Arial" w:cs="Arial"/>
          <w:b/>
          <w:bCs/>
          <w:lang w:val="en-US"/>
        </w:rPr>
        <w:br/>
      </w:r>
      <w:r w:rsidRPr="00504BA0">
        <w:rPr>
          <w:rFonts w:ascii="Arial" w:hAnsi="Arial" w:cs="Arial"/>
          <w:b/>
          <w:bCs/>
          <w:lang w:val="en-US"/>
        </w:rPr>
        <w:t>Backgroun</w:t>
      </w:r>
      <w:r w:rsidR="005933EC" w:rsidRPr="00504BA0">
        <w:rPr>
          <w:rFonts w:ascii="Arial" w:hAnsi="Arial" w:cs="Arial"/>
          <w:b/>
          <w:bCs/>
          <w:lang w:val="en-US"/>
        </w:rPr>
        <w:t>d:</w:t>
      </w:r>
      <w:r w:rsidRPr="00504BA0">
        <w:rPr>
          <w:rFonts w:ascii="Arial" w:hAnsi="Arial" w:cs="Arial"/>
          <w:lang w:val="en-US"/>
        </w:rPr>
        <w:br/>
        <w:t>Empagliflozin, a</w:t>
      </w:r>
      <w:r w:rsidR="005933EC" w:rsidRPr="00504BA0">
        <w:rPr>
          <w:rFonts w:ascii="Arial" w:hAnsi="Arial" w:cs="Arial"/>
          <w:lang w:val="en-US"/>
        </w:rPr>
        <w:t xml:space="preserve"> sodium-glucose transport 2</w:t>
      </w:r>
      <w:r w:rsidRPr="00504BA0">
        <w:rPr>
          <w:rFonts w:ascii="Arial" w:hAnsi="Arial" w:cs="Arial"/>
          <w:lang w:val="en-US"/>
        </w:rPr>
        <w:t xml:space="preserve"> </w:t>
      </w:r>
      <w:r w:rsidR="005933EC" w:rsidRPr="00504BA0">
        <w:rPr>
          <w:rFonts w:ascii="Arial" w:hAnsi="Arial" w:cs="Arial"/>
          <w:lang w:val="en-US"/>
        </w:rPr>
        <w:t>(</w:t>
      </w:r>
      <w:r w:rsidRPr="00504BA0">
        <w:rPr>
          <w:rFonts w:ascii="Arial" w:hAnsi="Arial" w:cs="Arial"/>
          <w:lang w:val="en-US"/>
        </w:rPr>
        <w:t>SGLT2</w:t>
      </w:r>
      <w:r w:rsidR="005933EC" w:rsidRPr="00504BA0">
        <w:rPr>
          <w:rFonts w:ascii="Arial" w:hAnsi="Arial" w:cs="Arial"/>
          <w:lang w:val="en-US"/>
        </w:rPr>
        <w:t>)</w:t>
      </w:r>
      <w:r w:rsidRPr="00504BA0">
        <w:rPr>
          <w:rFonts w:ascii="Arial" w:hAnsi="Arial" w:cs="Arial"/>
          <w:lang w:val="en-US"/>
        </w:rPr>
        <w:t xml:space="preserve"> inhibitor, and </w:t>
      </w:r>
      <w:r w:rsidR="00C66A1B">
        <w:rPr>
          <w:rFonts w:ascii="Arial" w:hAnsi="Arial" w:cs="Arial"/>
          <w:lang w:val="en-US"/>
        </w:rPr>
        <w:t>l</w:t>
      </w:r>
      <w:r w:rsidRPr="00504BA0">
        <w:rPr>
          <w:rFonts w:ascii="Arial" w:hAnsi="Arial" w:cs="Arial"/>
          <w:lang w:val="en-US"/>
        </w:rPr>
        <w:t>inagliptin, a dipeptidyl peptidase-4</w:t>
      </w:r>
      <w:r w:rsidR="005933EC" w:rsidRPr="00504BA0">
        <w:rPr>
          <w:rFonts w:ascii="Arial" w:hAnsi="Arial" w:cs="Arial"/>
          <w:lang w:val="en-US"/>
        </w:rPr>
        <w:t xml:space="preserve"> (DPP4)</w:t>
      </w:r>
      <w:r w:rsidRPr="00504BA0">
        <w:rPr>
          <w:rFonts w:ascii="Arial" w:hAnsi="Arial" w:cs="Arial"/>
          <w:lang w:val="en-US"/>
        </w:rPr>
        <w:t xml:space="preserve"> inhibitor, are glucose lowering agents widely used in the treatment of type 2 diabetes mellitus</w:t>
      </w:r>
      <w:r w:rsidR="00C66A1B">
        <w:rPr>
          <w:rFonts w:ascii="Arial" w:hAnsi="Arial" w:cs="Arial"/>
          <w:lang w:val="en-US"/>
        </w:rPr>
        <w:t xml:space="preserve"> and chronic kidney and cardiovascular diseases.</w:t>
      </w:r>
      <w:r w:rsidRPr="00504BA0">
        <w:rPr>
          <w:rFonts w:ascii="Arial" w:hAnsi="Arial" w:cs="Arial"/>
          <w:lang w:val="en-US"/>
        </w:rPr>
        <w:t xml:space="preserve"> Recent studies have shown renoprotective effects with both compounds</w:t>
      </w:r>
      <w:r w:rsidR="009079BF" w:rsidRPr="00504BA0">
        <w:rPr>
          <w:rFonts w:ascii="Arial" w:hAnsi="Arial" w:cs="Arial"/>
          <w:lang w:val="en-US"/>
        </w:rPr>
        <w:t>,</w:t>
      </w:r>
      <w:r w:rsidRPr="00504BA0">
        <w:rPr>
          <w:rFonts w:ascii="Arial" w:hAnsi="Arial" w:cs="Arial"/>
          <w:lang w:val="en-US"/>
        </w:rPr>
        <w:t xml:space="preserve"> which </w:t>
      </w:r>
      <w:proofErr w:type="gramStart"/>
      <w:r w:rsidRPr="00504BA0">
        <w:rPr>
          <w:rFonts w:ascii="Arial" w:hAnsi="Arial" w:cs="Arial"/>
          <w:lang w:val="en-US"/>
        </w:rPr>
        <w:t>are considered to be</w:t>
      </w:r>
      <w:proofErr w:type="gramEnd"/>
      <w:r w:rsidRPr="00504BA0">
        <w:rPr>
          <w:rFonts w:ascii="Arial" w:hAnsi="Arial" w:cs="Arial"/>
          <w:lang w:val="en-US"/>
        </w:rPr>
        <w:t xml:space="preserve"> at least in part glucose independent although the mechanisms for </w:t>
      </w:r>
      <w:r w:rsidR="009079BF" w:rsidRPr="00504BA0">
        <w:rPr>
          <w:rFonts w:ascii="Arial" w:hAnsi="Arial" w:cs="Arial"/>
          <w:lang w:val="en-US"/>
        </w:rPr>
        <w:t>t</w:t>
      </w:r>
      <w:r w:rsidRPr="00504BA0">
        <w:rPr>
          <w:rFonts w:ascii="Arial" w:hAnsi="Arial" w:cs="Arial"/>
          <w:lang w:val="en-US"/>
        </w:rPr>
        <w:t>his effect have not been clearly delineated. We aimed to assess glucose-independent effects of treatment with these agents.</w:t>
      </w:r>
      <w:r w:rsidRPr="00504BA0">
        <w:rPr>
          <w:rFonts w:ascii="Arial" w:hAnsi="Arial" w:cs="Arial"/>
          <w:lang w:val="en-US"/>
        </w:rPr>
        <w:br/>
      </w:r>
      <w:r w:rsidRPr="00504BA0">
        <w:rPr>
          <w:rFonts w:ascii="Arial" w:hAnsi="Arial" w:cs="Arial"/>
          <w:lang w:val="en-US"/>
        </w:rPr>
        <w:br/>
      </w:r>
      <w:r w:rsidRPr="00504BA0">
        <w:rPr>
          <w:rFonts w:ascii="Arial" w:hAnsi="Arial" w:cs="Arial"/>
          <w:b/>
          <w:bCs/>
          <w:lang w:val="en-US"/>
        </w:rPr>
        <w:t>Methods</w:t>
      </w:r>
      <w:r w:rsidR="005933EC" w:rsidRPr="00504BA0">
        <w:rPr>
          <w:rFonts w:ascii="Arial" w:hAnsi="Arial" w:cs="Arial"/>
          <w:b/>
          <w:bCs/>
          <w:lang w:val="en-US"/>
        </w:rPr>
        <w:t>:</w:t>
      </w:r>
      <w:r w:rsidRPr="00504BA0">
        <w:rPr>
          <w:rFonts w:ascii="Arial" w:hAnsi="Arial" w:cs="Arial"/>
          <w:lang w:val="en-US"/>
        </w:rPr>
        <w:br/>
      </w:r>
      <w:r w:rsidR="00504BA0" w:rsidRPr="00504BA0">
        <w:rPr>
          <w:rFonts w:ascii="Arial" w:hAnsi="Arial" w:cs="Arial"/>
        </w:rPr>
        <w:t>Six-week-old male Sprague</w:t>
      </w:r>
      <w:r w:rsidR="009F6949">
        <w:rPr>
          <w:rFonts w:ascii="Arial" w:hAnsi="Arial" w:cs="Arial"/>
        </w:rPr>
        <w:t>-</w:t>
      </w:r>
      <w:r w:rsidR="00504BA0" w:rsidRPr="00504BA0">
        <w:rPr>
          <w:rFonts w:ascii="Arial" w:hAnsi="Arial" w:cs="Arial"/>
        </w:rPr>
        <w:t>Dawley rats were assigned to non-diabetic or diabetic groups (streptozotocin, 55 mg/kg) and randomized to receive</w:t>
      </w:r>
      <w:r w:rsidR="00C66A1B">
        <w:rPr>
          <w:rFonts w:ascii="Arial" w:hAnsi="Arial" w:cs="Arial"/>
        </w:rPr>
        <w:t xml:space="preserve"> either</w:t>
      </w:r>
      <w:r w:rsidR="00504BA0" w:rsidRPr="00504BA0">
        <w:rPr>
          <w:rFonts w:ascii="Arial" w:hAnsi="Arial" w:cs="Arial"/>
        </w:rPr>
        <w:t xml:space="preserve"> vehicle (water), linagliptin (3 mg/kg/day), or empagliflozin (10 mg/kg/day) by gavage for 12 weeks.</w:t>
      </w:r>
      <w:r w:rsidR="009F6949" w:rsidRPr="009F6949">
        <w:rPr>
          <w:rFonts w:ascii="Arial" w:hAnsi="Arial" w:cs="Arial"/>
          <w:lang w:val="en-US"/>
        </w:rPr>
        <w:t xml:space="preserve"> </w:t>
      </w:r>
      <w:r w:rsidR="009F6949" w:rsidRPr="00504BA0">
        <w:rPr>
          <w:rFonts w:ascii="Arial" w:hAnsi="Arial" w:cs="Arial"/>
          <w:lang w:val="en-US"/>
        </w:rPr>
        <w:t xml:space="preserve">Physiological parameters were </w:t>
      </w:r>
      <w:r w:rsidR="009F6949">
        <w:rPr>
          <w:rFonts w:ascii="Arial" w:hAnsi="Arial" w:cs="Arial"/>
          <w:lang w:val="en-US"/>
        </w:rPr>
        <w:t xml:space="preserve">measured </w:t>
      </w:r>
      <w:r w:rsidR="009F6949" w:rsidRPr="00504BA0">
        <w:rPr>
          <w:rFonts w:ascii="Arial" w:hAnsi="Arial" w:cs="Arial"/>
          <w:lang w:val="en-US"/>
        </w:rPr>
        <w:t xml:space="preserve">alongside key inflammatory and fibrotic markers in the kidney by ELISA and histological analyses. </w:t>
      </w:r>
      <w:r w:rsidR="009F6949" w:rsidRPr="00504BA0">
        <w:rPr>
          <w:rFonts w:ascii="Arial" w:hAnsi="Arial" w:cs="Arial"/>
          <w:lang w:val="en-US"/>
        </w:rPr>
        <w:br/>
      </w:r>
    </w:p>
    <w:p w14:paraId="014548E4" w14:textId="4323DA29" w:rsidR="00E434DF" w:rsidRPr="00504BA0" w:rsidRDefault="00E434DF">
      <w:pPr>
        <w:rPr>
          <w:rFonts w:ascii="Arial" w:hAnsi="Arial" w:cs="Arial"/>
          <w:lang w:val="en-US"/>
        </w:rPr>
      </w:pPr>
      <w:r w:rsidRPr="00504BA0">
        <w:rPr>
          <w:rFonts w:ascii="Arial" w:hAnsi="Arial" w:cs="Arial"/>
          <w:b/>
          <w:bCs/>
          <w:lang w:val="en-US"/>
        </w:rPr>
        <w:t>Results</w:t>
      </w:r>
      <w:r w:rsidR="005933EC" w:rsidRPr="00504BA0">
        <w:rPr>
          <w:rFonts w:ascii="Arial" w:hAnsi="Arial" w:cs="Arial"/>
          <w:b/>
          <w:bCs/>
          <w:lang w:val="en-US"/>
        </w:rPr>
        <w:t>:</w:t>
      </w:r>
      <w:r w:rsidRPr="00504BA0">
        <w:rPr>
          <w:rFonts w:ascii="Arial" w:hAnsi="Arial" w:cs="Arial"/>
          <w:lang w:val="en-US"/>
        </w:rPr>
        <w:br/>
        <w:t>Diabet</w:t>
      </w:r>
      <w:r w:rsidR="009F6949">
        <w:rPr>
          <w:rFonts w:ascii="Arial" w:hAnsi="Arial" w:cs="Arial"/>
          <w:lang w:val="en-US"/>
        </w:rPr>
        <w:t xml:space="preserve">ic animals had significantly </w:t>
      </w:r>
      <w:r w:rsidRPr="00504BA0">
        <w:rPr>
          <w:rFonts w:ascii="Arial" w:hAnsi="Arial" w:cs="Arial"/>
          <w:lang w:val="en-US"/>
        </w:rPr>
        <w:t>increase</w:t>
      </w:r>
      <w:r w:rsidR="009F6949">
        <w:rPr>
          <w:rFonts w:ascii="Arial" w:hAnsi="Arial" w:cs="Arial"/>
          <w:lang w:val="en-US"/>
        </w:rPr>
        <w:t>d</w:t>
      </w:r>
      <w:r w:rsidRPr="00504BA0">
        <w:rPr>
          <w:rFonts w:ascii="Arial" w:hAnsi="Arial" w:cs="Arial"/>
          <w:lang w:val="en-US"/>
        </w:rPr>
        <w:t xml:space="preserve"> HBA1c</w:t>
      </w:r>
      <w:r w:rsidR="009F6949">
        <w:rPr>
          <w:rFonts w:ascii="Arial" w:hAnsi="Arial" w:cs="Arial"/>
          <w:lang w:val="en-US"/>
        </w:rPr>
        <w:t xml:space="preserve"> measurements versus non-diabetic animals (7.0±0.3% vs 3.1.0±0.1%), w</w:t>
      </w:r>
      <w:r w:rsidR="00675849">
        <w:rPr>
          <w:rFonts w:ascii="Arial" w:hAnsi="Arial" w:cs="Arial"/>
          <w:lang w:val="en-US"/>
        </w:rPr>
        <w:t>ithout significant</w:t>
      </w:r>
      <w:r w:rsidR="009F6949">
        <w:rPr>
          <w:rFonts w:ascii="Arial" w:hAnsi="Arial" w:cs="Arial"/>
          <w:lang w:val="en-US"/>
        </w:rPr>
        <w:t xml:space="preserve"> attenuat</w:t>
      </w:r>
      <w:r w:rsidR="00675849">
        <w:rPr>
          <w:rFonts w:ascii="Arial" w:hAnsi="Arial" w:cs="Arial"/>
          <w:lang w:val="en-US"/>
        </w:rPr>
        <w:t>ion</w:t>
      </w:r>
      <w:r w:rsidR="009F6949">
        <w:rPr>
          <w:rFonts w:ascii="Arial" w:hAnsi="Arial" w:cs="Arial"/>
          <w:lang w:val="en-US"/>
        </w:rPr>
        <w:t xml:space="preserve"> by</w:t>
      </w:r>
      <w:r w:rsidR="00675849">
        <w:rPr>
          <w:rFonts w:ascii="Arial" w:hAnsi="Arial" w:cs="Arial"/>
          <w:lang w:val="en-US"/>
        </w:rPr>
        <w:t xml:space="preserve"> either</w:t>
      </w:r>
      <w:r w:rsidR="009F6949">
        <w:rPr>
          <w:rFonts w:ascii="Arial" w:hAnsi="Arial" w:cs="Arial"/>
          <w:lang w:val="en-US"/>
        </w:rPr>
        <w:t xml:space="preserve"> </w:t>
      </w:r>
      <w:r w:rsidRPr="00504BA0">
        <w:rPr>
          <w:rFonts w:ascii="Arial" w:hAnsi="Arial" w:cs="Arial"/>
          <w:lang w:val="en-US"/>
        </w:rPr>
        <w:t>empagliflozin</w:t>
      </w:r>
      <w:r w:rsidR="009F6949">
        <w:rPr>
          <w:rFonts w:ascii="Arial" w:hAnsi="Arial" w:cs="Arial"/>
          <w:lang w:val="en-US"/>
        </w:rPr>
        <w:t xml:space="preserve"> (6.1±0.3%)</w:t>
      </w:r>
      <w:r w:rsidRPr="00504BA0">
        <w:rPr>
          <w:rFonts w:ascii="Arial" w:hAnsi="Arial" w:cs="Arial"/>
          <w:lang w:val="en-US"/>
        </w:rPr>
        <w:t xml:space="preserve"> </w:t>
      </w:r>
      <w:r w:rsidR="00675849">
        <w:rPr>
          <w:rFonts w:ascii="Arial" w:hAnsi="Arial" w:cs="Arial"/>
          <w:lang w:val="en-US"/>
        </w:rPr>
        <w:t>or</w:t>
      </w:r>
      <w:r w:rsidRPr="00504BA0">
        <w:rPr>
          <w:rFonts w:ascii="Arial" w:hAnsi="Arial" w:cs="Arial"/>
          <w:lang w:val="en-US"/>
        </w:rPr>
        <w:t xml:space="preserve"> linagliptin</w:t>
      </w:r>
      <w:r w:rsidR="009F6949">
        <w:rPr>
          <w:rFonts w:ascii="Arial" w:hAnsi="Arial" w:cs="Arial"/>
          <w:lang w:val="en-US"/>
        </w:rPr>
        <w:t xml:space="preserve"> (6.3±0.3%)</w:t>
      </w:r>
      <w:r w:rsidRPr="00504BA0">
        <w:rPr>
          <w:rFonts w:ascii="Arial" w:hAnsi="Arial" w:cs="Arial"/>
          <w:lang w:val="en-US"/>
        </w:rPr>
        <w:t xml:space="preserve">. Systolic </w:t>
      </w:r>
      <w:r w:rsidR="009420CD" w:rsidRPr="00504BA0">
        <w:rPr>
          <w:rFonts w:ascii="Arial" w:hAnsi="Arial" w:cs="Arial"/>
          <w:lang w:val="en-US"/>
        </w:rPr>
        <w:t xml:space="preserve">BP </w:t>
      </w:r>
      <w:r w:rsidRPr="00504BA0">
        <w:rPr>
          <w:rFonts w:ascii="Arial" w:hAnsi="Arial" w:cs="Arial"/>
          <w:lang w:val="en-US"/>
        </w:rPr>
        <w:t xml:space="preserve">(tail cuff) was unchanged in </w:t>
      </w:r>
      <w:r w:rsidR="00473C5C">
        <w:rPr>
          <w:rFonts w:ascii="Arial" w:hAnsi="Arial" w:cs="Arial"/>
          <w:lang w:val="en-US"/>
        </w:rPr>
        <w:t>both</w:t>
      </w:r>
      <w:r w:rsidRPr="00504BA0">
        <w:rPr>
          <w:rFonts w:ascii="Arial" w:hAnsi="Arial" w:cs="Arial"/>
          <w:lang w:val="en-US"/>
        </w:rPr>
        <w:t xml:space="preserve"> treatment groups. Diabetic animals had reduced levels of cystatin C, consistent with hyperfiltration, but neither linagliptin nor empagliflozin significantly altered</w:t>
      </w:r>
      <w:r w:rsidR="00473C5C">
        <w:rPr>
          <w:rFonts w:ascii="Arial" w:hAnsi="Arial" w:cs="Arial"/>
          <w:lang w:val="en-US"/>
        </w:rPr>
        <w:t xml:space="preserve"> renal function</w:t>
      </w:r>
      <w:r w:rsidRPr="00504BA0">
        <w:rPr>
          <w:rFonts w:ascii="Arial" w:hAnsi="Arial" w:cs="Arial"/>
          <w:lang w:val="en-US"/>
        </w:rPr>
        <w:t>. There were no significant changes with respect to albuminuria and</w:t>
      </w:r>
      <w:r w:rsidR="00C66A1B">
        <w:rPr>
          <w:rFonts w:ascii="Arial" w:hAnsi="Arial" w:cs="Arial"/>
          <w:lang w:val="en-US"/>
        </w:rPr>
        <w:t xml:space="preserve"> early</w:t>
      </w:r>
      <w:r w:rsidRPr="00504BA0">
        <w:rPr>
          <w:rFonts w:ascii="Arial" w:hAnsi="Arial" w:cs="Arial"/>
          <w:lang w:val="en-US"/>
        </w:rPr>
        <w:t xml:space="preserve"> renal morphological injury</w:t>
      </w:r>
      <w:r w:rsidR="00DD0BD9">
        <w:rPr>
          <w:rFonts w:ascii="Arial" w:hAnsi="Arial" w:cs="Arial"/>
          <w:lang w:val="en-US"/>
        </w:rPr>
        <w:t xml:space="preserve"> in terms of mesangial area and collagen accumulation</w:t>
      </w:r>
      <w:r w:rsidRPr="00504BA0">
        <w:rPr>
          <w:rFonts w:ascii="Arial" w:hAnsi="Arial" w:cs="Arial"/>
          <w:lang w:val="en-US"/>
        </w:rPr>
        <w:t xml:space="preserve"> with both treatments. Only empagliflozin </w:t>
      </w:r>
      <w:r w:rsidR="00675849">
        <w:rPr>
          <w:rFonts w:ascii="Arial" w:hAnsi="Arial" w:cs="Arial"/>
          <w:lang w:val="en-US"/>
        </w:rPr>
        <w:t>therapy</w:t>
      </w:r>
      <w:r w:rsidRPr="00504BA0">
        <w:rPr>
          <w:rFonts w:ascii="Arial" w:hAnsi="Arial" w:cs="Arial"/>
          <w:lang w:val="en-US"/>
        </w:rPr>
        <w:t xml:space="preserve"> resulted in lower protein levels of fibronectin, vascular endothelial growth factor (VEGF) and the pro-inflammatory marker, monocyte chemoattractant protein (MCP-1) in the renal cortex of diabetic rats.</w:t>
      </w:r>
      <w:r w:rsidR="00DD0BD9">
        <w:rPr>
          <w:rFonts w:ascii="Arial" w:hAnsi="Arial" w:cs="Arial"/>
          <w:b/>
          <w:bCs/>
          <w:lang w:val="en-US"/>
        </w:rPr>
        <w:br/>
      </w:r>
      <w:r w:rsidR="00DD0BD9">
        <w:rPr>
          <w:rFonts w:ascii="Arial" w:hAnsi="Arial" w:cs="Arial"/>
          <w:b/>
          <w:bCs/>
          <w:lang w:val="en-US"/>
        </w:rPr>
        <w:br/>
      </w:r>
      <w:r w:rsidRPr="00504BA0">
        <w:rPr>
          <w:rFonts w:ascii="Arial" w:hAnsi="Arial" w:cs="Arial"/>
          <w:b/>
          <w:bCs/>
          <w:lang w:val="en-US"/>
        </w:rPr>
        <w:t>Conclusion</w:t>
      </w:r>
      <w:r w:rsidR="005933EC" w:rsidRPr="00504BA0">
        <w:rPr>
          <w:rFonts w:ascii="Arial" w:hAnsi="Arial" w:cs="Arial"/>
          <w:b/>
          <w:bCs/>
          <w:lang w:val="en-US"/>
        </w:rPr>
        <w:t>:</w:t>
      </w:r>
      <w:r w:rsidRPr="00504BA0">
        <w:rPr>
          <w:rFonts w:ascii="Arial" w:hAnsi="Arial" w:cs="Arial"/>
          <w:lang w:val="en-US"/>
        </w:rPr>
        <w:br/>
        <w:t>These findings</w:t>
      </w:r>
      <w:r w:rsidR="00C66A1B">
        <w:rPr>
          <w:rFonts w:ascii="Arial" w:hAnsi="Arial" w:cs="Arial"/>
          <w:lang w:val="en-US"/>
        </w:rPr>
        <w:t xml:space="preserve"> provide new insights into the glucose-independent renoprotective effects of SGLT2 inhibition as compared to DPP-4 inhibition in an animal model of early diabetic nephropathy in the rat. Empagliflozin exerted protective effects on renal fibrosis and significantly reduced renal fibronectin, VEGF and MCP-1 accumulation</w:t>
      </w:r>
      <w:r w:rsidR="00DD0BD9">
        <w:rPr>
          <w:rFonts w:ascii="Arial" w:hAnsi="Arial" w:cs="Arial"/>
          <w:lang w:val="en-US"/>
        </w:rPr>
        <w:t xml:space="preserve">, providing at </w:t>
      </w:r>
      <w:r w:rsidR="00DD0BD9" w:rsidRPr="00504BA0">
        <w:rPr>
          <w:rFonts w:ascii="Arial" w:hAnsi="Arial" w:cs="Arial"/>
          <w:lang w:val="en-US"/>
        </w:rPr>
        <w:t xml:space="preserve">least </w:t>
      </w:r>
      <w:r w:rsidR="00DD0BD9">
        <w:rPr>
          <w:rFonts w:ascii="Arial" w:hAnsi="Arial" w:cs="Arial"/>
          <w:lang w:val="en-US"/>
        </w:rPr>
        <w:t>a partial</w:t>
      </w:r>
      <w:r w:rsidR="00DD0BD9" w:rsidRPr="00504BA0">
        <w:rPr>
          <w:rFonts w:ascii="Arial" w:hAnsi="Arial" w:cs="Arial"/>
          <w:lang w:val="en-US"/>
        </w:rPr>
        <w:t xml:space="preserve"> mechanistic explanation for the </w:t>
      </w:r>
      <w:proofErr w:type="spellStart"/>
      <w:r w:rsidR="00DD0BD9" w:rsidRPr="00504BA0">
        <w:rPr>
          <w:rFonts w:ascii="Arial" w:hAnsi="Arial" w:cs="Arial"/>
          <w:lang w:val="en-US"/>
        </w:rPr>
        <w:t>ren</w:t>
      </w:r>
      <w:r w:rsidR="005C6BD8">
        <w:rPr>
          <w:rFonts w:ascii="Arial" w:hAnsi="Arial" w:cs="Arial"/>
          <w:lang w:val="en-US"/>
        </w:rPr>
        <w:t>oprotective</w:t>
      </w:r>
      <w:proofErr w:type="spellEnd"/>
      <w:r w:rsidR="00DD0BD9" w:rsidRPr="00504BA0">
        <w:rPr>
          <w:rFonts w:ascii="Arial" w:hAnsi="Arial" w:cs="Arial"/>
          <w:lang w:val="en-US"/>
        </w:rPr>
        <w:t xml:space="preserve"> </w:t>
      </w:r>
      <w:r w:rsidR="008203D5">
        <w:rPr>
          <w:rFonts w:ascii="Arial" w:hAnsi="Arial" w:cs="Arial"/>
          <w:lang w:val="en-US"/>
        </w:rPr>
        <w:t xml:space="preserve">effects </w:t>
      </w:r>
      <w:r w:rsidR="00DD0BD9" w:rsidRPr="00504BA0">
        <w:rPr>
          <w:rFonts w:ascii="Arial" w:hAnsi="Arial" w:cs="Arial"/>
          <w:lang w:val="en-US"/>
        </w:rPr>
        <w:t>reported in clinical trials.</w:t>
      </w:r>
      <w:r w:rsidRPr="00504BA0">
        <w:rPr>
          <w:rFonts w:ascii="Arial" w:hAnsi="Arial" w:cs="Arial"/>
          <w:lang w:val="en-US"/>
        </w:rPr>
        <w:t xml:space="preserve"> </w:t>
      </w:r>
    </w:p>
    <w:sectPr w:rsidR="00E434DF" w:rsidRPr="00504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DF"/>
    <w:rsid w:val="00186C35"/>
    <w:rsid w:val="00281EA1"/>
    <w:rsid w:val="002D6B77"/>
    <w:rsid w:val="003F1BA9"/>
    <w:rsid w:val="003F4B80"/>
    <w:rsid w:val="00425992"/>
    <w:rsid w:val="00473C5C"/>
    <w:rsid w:val="00494123"/>
    <w:rsid w:val="004B323D"/>
    <w:rsid w:val="00504BA0"/>
    <w:rsid w:val="005933EC"/>
    <w:rsid w:val="005C6BD8"/>
    <w:rsid w:val="00617667"/>
    <w:rsid w:val="00675849"/>
    <w:rsid w:val="008203D5"/>
    <w:rsid w:val="009079BF"/>
    <w:rsid w:val="009420CD"/>
    <w:rsid w:val="009F6949"/>
    <w:rsid w:val="00A26ED1"/>
    <w:rsid w:val="00AD78FB"/>
    <w:rsid w:val="00AF61C4"/>
    <w:rsid w:val="00BF53B0"/>
    <w:rsid w:val="00C66A1B"/>
    <w:rsid w:val="00D4449A"/>
    <w:rsid w:val="00DD0BD9"/>
    <w:rsid w:val="00DD7906"/>
    <w:rsid w:val="00E434DF"/>
    <w:rsid w:val="00F3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0FF19"/>
  <w15:chartTrackingRefBased/>
  <w15:docId w15:val="{277F5391-AF09-41F9-9DE6-7DA23F7F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Block</dc:creator>
  <cp:keywords/>
  <dc:description/>
  <cp:lastModifiedBy>Tomasz Block</cp:lastModifiedBy>
  <cp:revision>5</cp:revision>
  <dcterms:created xsi:type="dcterms:W3CDTF">2026-03-16T15:17:00Z</dcterms:created>
  <dcterms:modified xsi:type="dcterms:W3CDTF">2026-03-16T15:26:00Z</dcterms:modified>
</cp:coreProperties>
</file>