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F157BD" w14:paraId="5A4DE250" w14:textId="77777777" w:rsidTr="004D5EBA">
        <w:tc>
          <w:tcPr>
            <w:tcW w:w="8640" w:type="dxa"/>
          </w:tcPr>
          <w:p w14:paraId="5ED8B8F2" w14:textId="5E4CDAA4" w:rsidR="002B7FC8" w:rsidRPr="00F157BD" w:rsidRDefault="00F16B61" w:rsidP="00F157BD">
            <w:pPr>
              <w:spacing w:line="276" w:lineRule="auto"/>
              <w:jc w:val="both"/>
              <w:rPr>
                <w:rFonts w:ascii="Arial" w:hAnsi="Arial" w:cs="Arial"/>
                <w:sz w:val="22"/>
                <w:szCs w:val="22"/>
              </w:rPr>
            </w:pPr>
            <w:r w:rsidRPr="00F157BD">
              <w:rPr>
                <w:rFonts w:ascii="Arial" w:hAnsi="Arial" w:cs="Arial"/>
                <w:b/>
                <w:sz w:val="22"/>
                <w:szCs w:val="22"/>
              </w:rPr>
              <w:t>Title</w:t>
            </w:r>
            <w:r w:rsidR="003A6236" w:rsidRPr="00F157BD">
              <w:rPr>
                <w:rFonts w:ascii="Arial" w:hAnsi="Arial" w:cs="Arial"/>
                <w:b/>
                <w:sz w:val="22"/>
                <w:szCs w:val="22"/>
              </w:rPr>
              <w:t xml:space="preserve"> of </w:t>
            </w:r>
            <w:r w:rsidR="004B7D91" w:rsidRPr="00F157BD">
              <w:rPr>
                <w:rFonts w:ascii="Arial" w:hAnsi="Arial" w:cs="Arial"/>
                <w:b/>
                <w:sz w:val="22"/>
                <w:szCs w:val="22"/>
              </w:rPr>
              <w:t>Research Presentation</w:t>
            </w:r>
          </w:p>
          <w:p w14:paraId="5A4DE24F" w14:textId="18693A09" w:rsidR="003825C9" w:rsidRPr="00F157BD" w:rsidRDefault="003825C9" w:rsidP="00F157BD">
            <w:pPr>
              <w:spacing w:line="276" w:lineRule="auto"/>
              <w:rPr>
                <w:rFonts w:ascii="Arial" w:hAnsi="Arial" w:cs="Arial"/>
                <w:sz w:val="22"/>
                <w:szCs w:val="22"/>
              </w:rPr>
            </w:pPr>
            <w:r w:rsidRPr="00F157BD">
              <w:rPr>
                <w:rFonts w:ascii="Arial" w:hAnsi="Arial" w:cs="Arial"/>
                <w:sz w:val="22"/>
                <w:szCs w:val="22"/>
              </w:rPr>
              <w:t>Making a case for systematic violence reporting in the Chinese healthcare workplaces</w:t>
            </w:r>
          </w:p>
        </w:tc>
      </w:tr>
      <w:tr w:rsidR="002B7FC8" w:rsidRPr="00F157BD" w14:paraId="5A4DE264" w14:textId="77777777" w:rsidTr="004D5EBA">
        <w:trPr>
          <w:trHeight w:val="7663"/>
        </w:trPr>
        <w:tc>
          <w:tcPr>
            <w:tcW w:w="8640" w:type="dxa"/>
          </w:tcPr>
          <w:p w14:paraId="5A4DE253" w14:textId="02810913" w:rsidR="00DA7A71" w:rsidRPr="00F157BD" w:rsidRDefault="004B7D91" w:rsidP="00F157BD">
            <w:pPr>
              <w:spacing w:line="276" w:lineRule="auto"/>
              <w:jc w:val="both"/>
              <w:rPr>
                <w:rFonts w:ascii="Arial" w:hAnsi="Arial" w:cs="Arial"/>
                <w:b/>
                <w:sz w:val="22"/>
                <w:szCs w:val="22"/>
              </w:rPr>
            </w:pPr>
            <w:r w:rsidRPr="00F157BD">
              <w:rPr>
                <w:rFonts w:ascii="Arial" w:hAnsi="Arial" w:cs="Arial"/>
                <w:b/>
                <w:sz w:val="22"/>
                <w:szCs w:val="22"/>
              </w:rPr>
              <w:t>Background/Objectives</w:t>
            </w:r>
          </w:p>
          <w:p w14:paraId="5A4DE257" w14:textId="3673AA40" w:rsidR="00DA7A71" w:rsidRPr="00F157BD" w:rsidRDefault="00887076" w:rsidP="00F157BD">
            <w:pPr>
              <w:spacing w:line="276" w:lineRule="auto"/>
              <w:rPr>
                <w:rFonts w:ascii="Arial" w:hAnsi="Arial" w:cs="Arial"/>
                <w:sz w:val="22"/>
                <w:szCs w:val="22"/>
              </w:rPr>
            </w:pPr>
            <w:r w:rsidRPr="00F157BD">
              <w:rPr>
                <w:rFonts w:ascii="Arial" w:hAnsi="Arial" w:cs="Arial"/>
                <w:sz w:val="22"/>
                <w:szCs w:val="22"/>
              </w:rPr>
              <w:t>Violence against medical staff has raised concern</w:t>
            </w:r>
            <w:r w:rsidR="00050CDC" w:rsidRPr="00F157BD">
              <w:rPr>
                <w:rFonts w:ascii="Arial" w:hAnsi="Arial" w:cs="Arial"/>
                <w:sz w:val="22"/>
                <w:szCs w:val="22"/>
              </w:rPr>
              <w:t>s</w:t>
            </w:r>
            <w:r w:rsidRPr="00F157BD">
              <w:rPr>
                <w:rFonts w:ascii="Arial" w:hAnsi="Arial" w:cs="Arial"/>
                <w:sz w:val="22"/>
                <w:szCs w:val="22"/>
              </w:rPr>
              <w:t xml:space="preserve"> </w:t>
            </w:r>
            <w:r w:rsidR="00050CDC" w:rsidRPr="00F157BD">
              <w:rPr>
                <w:rFonts w:ascii="Arial" w:hAnsi="Arial" w:cs="Arial"/>
                <w:sz w:val="22"/>
                <w:szCs w:val="22"/>
              </w:rPr>
              <w:t>worldwide</w:t>
            </w:r>
            <w:r w:rsidRPr="00F157BD">
              <w:rPr>
                <w:rFonts w:ascii="Arial" w:hAnsi="Arial" w:cs="Arial"/>
                <w:sz w:val="22"/>
                <w:szCs w:val="22"/>
              </w:rPr>
              <w:t xml:space="preserve">. In China violence against healthcare professionals has been so widespread and severe that effective intervention has been urgently called for to curb the situation. This study aimed to identify key patient and visitor-perpetrated violence </w:t>
            </w:r>
            <w:r w:rsidR="00825024" w:rsidRPr="00F157BD">
              <w:rPr>
                <w:rFonts w:ascii="Arial" w:hAnsi="Arial" w:cs="Arial"/>
                <w:sz w:val="22"/>
                <w:szCs w:val="22"/>
              </w:rPr>
              <w:t>risk factors</w:t>
            </w:r>
            <w:r w:rsidR="00027AF5" w:rsidRPr="00F157BD">
              <w:rPr>
                <w:rFonts w:ascii="Arial" w:hAnsi="Arial" w:cs="Arial"/>
                <w:sz w:val="22"/>
                <w:szCs w:val="22"/>
              </w:rPr>
              <w:t xml:space="preserve"> in the</w:t>
            </w:r>
            <w:r w:rsidRPr="00F157BD">
              <w:rPr>
                <w:rFonts w:ascii="Arial" w:hAnsi="Arial" w:cs="Arial"/>
                <w:sz w:val="22"/>
                <w:szCs w:val="22"/>
              </w:rPr>
              <w:t xml:space="preserve"> Chinese healthcare sector and develop a conceptual model </w:t>
            </w:r>
            <w:r w:rsidR="00825024" w:rsidRPr="00F157BD">
              <w:rPr>
                <w:rFonts w:ascii="Arial" w:hAnsi="Arial" w:cs="Arial"/>
                <w:sz w:val="22"/>
                <w:szCs w:val="22"/>
              </w:rPr>
              <w:t>as the basis for interventions.</w:t>
            </w:r>
          </w:p>
          <w:p w14:paraId="5A4DE258" w14:textId="5C68803A" w:rsidR="00DA7A71" w:rsidRPr="00F157BD" w:rsidRDefault="004B7D91" w:rsidP="00F157BD">
            <w:pPr>
              <w:spacing w:line="276" w:lineRule="auto"/>
              <w:jc w:val="both"/>
              <w:rPr>
                <w:rFonts w:ascii="Arial" w:hAnsi="Arial" w:cs="Arial"/>
                <w:b/>
                <w:sz w:val="22"/>
                <w:szCs w:val="22"/>
              </w:rPr>
            </w:pPr>
            <w:r w:rsidRPr="00F157BD">
              <w:rPr>
                <w:rFonts w:ascii="Arial" w:hAnsi="Arial" w:cs="Arial"/>
                <w:b/>
                <w:sz w:val="22"/>
                <w:szCs w:val="22"/>
              </w:rPr>
              <w:t>Methods</w:t>
            </w:r>
          </w:p>
          <w:p w14:paraId="5A4DE25C" w14:textId="41851E55" w:rsidR="00DA7A71" w:rsidRPr="00F157BD" w:rsidRDefault="002B01F2" w:rsidP="00F157BD">
            <w:pPr>
              <w:spacing w:line="276" w:lineRule="auto"/>
              <w:rPr>
                <w:rFonts w:ascii="Arial" w:hAnsi="Arial" w:cs="Arial"/>
                <w:b/>
                <w:sz w:val="22"/>
                <w:szCs w:val="22"/>
              </w:rPr>
            </w:pPr>
            <w:r w:rsidRPr="00F157BD">
              <w:rPr>
                <w:rFonts w:ascii="Arial" w:hAnsi="Arial" w:cs="Arial"/>
                <w:sz w:val="22"/>
                <w:szCs w:val="22"/>
              </w:rPr>
              <w:t xml:space="preserve">A total of 70 reported violent incidents reported between 2013 and 2017 that are publically accessible have been collected and analysed to understand the general patterns, forms, and factors that are associated with violence in the initial phase. Analysis of the violent incidents were guided with a social ecological model underpinned with a system </w:t>
            </w:r>
            <w:proofErr w:type="gramStart"/>
            <w:r w:rsidRPr="00F157BD">
              <w:rPr>
                <w:rFonts w:ascii="Arial" w:hAnsi="Arial" w:cs="Arial"/>
                <w:sz w:val="22"/>
                <w:szCs w:val="22"/>
              </w:rPr>
              <w:t>approach, and</w:t>
            </w:r>
            <w:proofErr w:type="gramEnd"/>
            <w:r w:rsidRPr="00F157BD">
              <w:rPr>
                <w:rFonts w:ascii="Arial" w:hAnsi="Arial" w:cs="Arial"/>
                <w:sz w:val="22"/>
                <w:szCs w:val="22"/>
              </w:rPr>
              <w:t xml:space="preserve"> aided with SPSS software.</w:t>
            </w:r>
          </w:p>
          <w:p w14:paraId="5A4DE25D" w14:textId="27DAC817" w:rsidR="00DA7A71" w:rsidRPr="00F157BD" w:rsidRDefault="004B7D91" w:rsidP="00F157BD">
            <w:pPr>
              <w:spacing w:line="276" w:lineRule="auto"/>
              <w:jc w:val="both"/>
              <w:rPr>
                <w:rFonts w:ascii="Arial" w:hAnsi="Arial" w:cs="Arial"/>
                <w:b/>
                <w:sz w:val="22"/>
                <w:szCs w:val="22"/>
              </w:rPr>
            </w:pPr>
            <w:r w:rsidRPr="00F157BD">
              <w:rPr>
                <w:rFonts w:ascii="Arial" w:hAnsi="Arial" w:cs="Arial"/>
                <w:b/>
                <w:sz w:val="22"/>
                <w:szCs w:val="22"/>
              </w:rPr>
              <w:t>Results</w:t>
            </w:r>
          </w:p>
          <w:p w14:paraId="2161CC90" w14:textId="27812A85" w:rsidR="00650D12" w:rsidRPr="00F157BD" w:rsidRDefault="00A3470F" w:rsidP="00F157BD">
            <w:pPr>
              <w:spacing w:line="276" w:lineRule="auto"/>
              <w:jc w:val="both"/>
              <w:rPr>
                <w:rFonts w:ascii="Arial" w:hAnsi="Arial" w:cs="Arial"/>
                <w:sz w:val="22"/>
                <w:szCs w:val="22"/>
              </w:rPr>
            </w:pPr>
            <w:r w:rsidRPr="00F157BD">
              <w:rPr>
                <w:rFonts w:ascii="Arial" w:hAnsi="Arial" w:cs="Arial"/>
                <w:sz w:val="22"/>
                <w:szCs w:val="22"/>
              </w:rPr>
              <w:t xml:space="preserve">Results of </w:t>
            </w:r>
            <w:r w:rsidR="0002084D" w:rsidRPr="00F157BD">
              <w:rPr>
                <w:rFonts w:ascii="Arial" w:hAnsi="Arial" w:cs="Arial"/>
                <w:sz w:val="22"/>
                <w:szCs w:val="22"/>
              </w:rPr>
              <w:t>the</w:t>
            </w:r>
            <w:r w:rsidRPr="00F157BD">
              <w:rPr>
                <w:rFonts w:ascii="Arial" w:hAnsi="Arial" w:cs="Arial"/>
                <w:sz w:val="22"/>
                <w:szCs w:val="22"/>
              </w:rPr>
              <w:t xml:space="preserve"> violent incident data analysis revealed the importance of the workplace environment, and a systematic violence response mechanism in preventing violence or minimising the resulting harm. A case is also made for establishing a systematic violence report system for the promotion of workplace health and safety. Issues with some organisational factors such as job design, availability of resources and facilities could also be important factors in affecting the experience of service users and medical staff</w:t>
            </w:r>
            <w:r w:rsidR="00302B52" w:rsidRPr="00F157BD">
              <w:rPr>
                <w:rFonts w:ascii="Arial" w:hAnsi="Arial" w:cs="Arial"/>
                <w:sz w:val="22"/>
                <w:szCs w:val="22"/>
              </w:rPr>
              <w:t>.</w:t>
            </w:r>
            <w:r w:rsidR="00650D12" w:rsidRPr="00F157BD">
              <w:rPr>
                <w:rFonts w:ascii="Arial" w:hAnsi="Arial" w:cs="Arial"/>
                <w:sz w:val="22"/>
                <w:szCs w:val="22"/>
              </w:rPr>
              <w:t xml:space="preserve"> </w:t>
            </w:r>
          </w:p>
          <w:p w14:paraId="3AD6967B" w14:textId="4AB72C40" w:rsidR="004B7D91" w:rsidRPr="00F157BD" w:rsidRDefault="004B7D91" w:rsidP="00F157BD">
            <w:pPr>
              <w:spacing w:line="276" w:lineRule="auto"/>
              <w:jc w:val="both"/>
              <w:rPr>
                <w:rFonts w:ascii="Arial" w:hAnsi="Arial" w:cs="Arial"/>
                <w:b/>
                <w:sz w:val="22"/>
                <w:szCs w:val="22"/>
              </w:rPr>
            </w:pPr>
            <w:r w:rsidRPr="00F157BD">
              <w:rPr>
                <w:rFonts w:ascii="Arial" w:hAnsi="Arial" w:cs="Arial"/>
                <w:b/>
                <w:sz w:val="22"/>
                <w:szCs w:val="22"/>
              </w:rPr>
              <w:t>Discussion</w:t>
            </w:r>
          </w:p>
          <w:p w14:paraId="292BA808" w14:textId="2710EE44" w:rsidR="00C978A6" w:rsidRPr="00F157BD" w:rsidRDefault="00DE6F20" w:rsidP="00F157BD">
            <w:pPr>
              <w:spacing w:line="276" w:lineRule="auto"/>
              <w:jc w:val="both"/>
              <w:rPr>
                <w:rFonts w:ascii="Arial" w:hAnsi="Arial" w:cs="Arial"/>
                <w:sz w:val="22"/>
                <w:szCs w:val="22"/>
              </w:rPr>
            </w:pPr>
            <w:r w:rsidRPr="00F157BD">
              <w:rPr>
                <w:rFonts w:ascii="Arial" w:hAnsi="Arial" w:cs="Arial"/>
                <w:sz w:val="22"/>
                <w:szCs w:val="22"/>
              </w:rPr>
              <w:t>There is clearly an important role for communication between medical service providers and service users, as direct communication, or even verbal conflicts between the perpetrator and the victim were often reported</w:t>
            </w:r>
            <w:r w:rsidR="009B3F17" w:rsidRPr="00F157BD">
              <w:rPr>
                <w:rFonts w:ascii="Arial" w:hAnsi="Arial" w:cs="Arial"/>
                <w:sz w:val="22"/>
                <w:szCs w:val="22"/>
              </w:rPr>
              <w:t xml:space="preserve"> (</w:t>
            </w:r>
            <w:r w:rsidR="006A1141" w:rsidRPr="00F157BD">
              <w:rPr>
                <w:rFonts w:ascii="Arial" w:hAnsi="Arial" w:cs="Arial"/>
                <w:sz w:val="22"/>
                <w:szCs w:val="22"/>
              </w:rPr>
              <w:t>in 32 out of the 70 cases</w:t>
            </w:r>
            <w:r w:rsidR="009B3F17" w:rsidRPr="00F157BD">
              <w:rPr>
                <w:rFonts w:ascii="Arial" w:hAnsi="Arial" w:cs="Arial"/>
                <w:sz w:val="22"/>
                <w:szCs w:val="22"/>
              </w:rPr>
              <w:t>)</w:t>
            </w:r>
            <w:r w:rsidR="006A1141" w:rsidRPr="00F157BD">
              <w:rPr>
                <w:rFonts w:ascii="Arial" w:hAnsi="Arial" w:cs="Arial"/>
                <w:sz w:val="22"/>
                <w:szCs w:val="22"/>
              </w:rPr>
              <w:t>,</w:t>
            </w:r>
            <w:r w:rsidRPr="00F157BD">
              <w:rPr>
                <w:rFonts w:ascii="Arial" w:hAnsi="Arial" w:cs="Arial"/>
                <w:sz w:val="22"/>
                <w:szCs w:val="22"/>
              </w:rPr>
              <w:t xml:space="preserve"> being the antec</w:t>
            </w:r>
            <w:r w:rsidR="00A24EDB" w:rsidRPr="00F157BD">
              <w:rPr>
                <w:rFonts w:ascii="Arial" w:hAnsi="Arial" w:cs="Arial"/>
                <w:sz w:val="22"/>
                <w:szCs w:val="22"/>
              </w:rPr>
              <w:t>edent of violence that</w:t>
            </w:r>
            <w:bookmarkStart w:id="0" w:name="_GoBack"/>
            <w:bookmarkEnd w:id="0"/>
            <w:r w:rsidR="00A24EDB" w:rsidRPr="00F157BD">
              <w:rPr>
                <w:rFonts w:ascii="Arial" w:hAnsi="Arial" w:cs="Arial"/>
                <w:sz w:val="22"/>
                <w:szCs w:val="22"/>
              </w:rPr>
              <w:t xml:space="preserve"> targeted</w:t>
            </w:r>
            <w:r w:rsidRPr="00F157BD">
              <w:rPr>
                <w:rFonts w:ascii="Arial" w:hAnsi="Arial" w:cs="Arial"/>
                <w:sz w:val="22"/>
                <w:szCs w:val="22"/>
              </w:rPr>
              <w:t xml:space="preserve"> individuals, which suggested a need to handle communication with service users with care. </w:t>
            </w:r>
            <w:r w:rsidR="003913F4" w:rsidRPr="00F157BD">
              <w:rPr>
                <w:rFonts w:ascii="Arial" w:hAnsi="Arial" w:cs="Arial"/>
                <w:sz w:val="22"/>
                <w:szCs w:val="22"/>
              </w:rPr>
              <w:t>V</w:t>
            </w:r>
            <w:r w:rsidR="00D97AC6" w:rsidRPr="00F157BD">
              <w:rPr>
                <w:rFonts w:ascii="Arial" w:hAnsi="Arial" w:cs="Arial"/>
                <w:sz w:val="22"/>
                <w:szCs w:val="22"/>
              </w:rPr>
              <w:t xml:space="preserve">iolence was </w:t>
            </w:r>
            <w:r w:rsidR="003913F4" w:rsidRPr="00F157BD">
              <w:rPr>
                <w:rFonts w:ascii="Arial" w:hAnsi="Arial" w:cs="Arial"/>
                <w:sz w:val="22"/>
                <w:szCs w:val="22"/>
              </w:rPr>
              <w:t xml:space="preserve">also </w:t>
            </w:r>
            <w:r w:rsidR="00D97AC6" w:rsidRPr="00F157BD">
              <w:rPr>
                <w:rFonts w:ascii="Arial" w:hAnsi="Arial" w:cs="Arial"/>
                <w:sz w:val="22"/>
                <w:szCs w:val="22"/>
              </w:rPr>
              <w:t>found to be</w:t>
            </w:r>
            <w:r w:rsidR="005821CD" w:rsidRPr="00F157BD">
              <w:rPr>
                <w:rFonts w:ascii="Arial" w:hAnsi="Arial" w:cs="Arial"/>
                <w:sz w:val="22"/>
                <w:szCs w:val="22"/>
              </w:rPr>
              <w:t xml:space="preserve"> directly or indirectly related to service users’ misunderstanding or difficulty of understandin</w:t>
            </w:r>
            <w:r w:rsidR="00E679E4" w:rsidRPr="00F157BD">
              <w:rPr>
                <w:rFonts w:ascii="Arial" w:hAnsi="Arial" w:cs="Arial"/>
                <w:sz w:val="22"/>
                <w:szCs w:val="22"/>
              </w:rPr>
              <w:t>g the situation and the outcomes of healthcare services</w:t>
            </w:r>
            <w:r w:rsidR="008C4565" w:rsidRPr="00F157BD">
              <w:rPr>
                <w:rFonts w:ascii="Arial" w:hAnsi="Arial" w:cs="Arial"/>
                <w:sz w:val="22"/>
                <w:szCs w:val="22"/>
              </w:rPr>
              <w:t xml:space="preserve"> due to lack of basic understanding of medical science or healthcare services</w:t>
            </w:r>
            <w:r w:rsidR="00FA31CD" w:rsidRPr="00F157BD">
              <w:rPr>
                <w:rFonts w:ascii="Arial" w:hAnsi="Arial" w:cs="Arial"/>
                <w:sz w:val="22"/>
                <w:szCs w:val="22"/>
              </w:rPr>
              <w:t xml:space="preserve">. </w:t>
            </w:r>
          </w:p>
          <w:p w14:paraId="345CF19C" w14:textId="77777777" w:rsidR="00CC3C0B" w:rsidRPr="00F157BD" w:rsidRDefault="00CC3C0B" w:rsidP="00F157BD">
            <w:pPr>
              <w:spacing w:line="276" w:lineRule="auto"/>
              <w:jc w:val="both"/>
              <w:rPr>
                <w:rFonts w:ascii="Arial" w:hAnsi="Arial" w:cs="Arial"/>
                <w:sz w:val="22"/>
                <w:szCs w:val="22"/>
              </w:rPr>
            </w:pPr>
          </w:p>
          <w:p w14:paraId="73175981" w14:textId="74FC50A5" w:rsidR="00CC3C0B" w:rsidRPr="00F157BD" w:rsidRDefault="00CC3C0B" w:rsidP="00F157BD">
            <w:pPr>
              <w:spacing w:line="276" w:lineRule="auto"/>
              <w:rPr>
                <w:rFonts w:ascii="Arial" w:hAnsi="Arial" w:cs="Arial"/>
                <w:sz w:val="22"/>
                <w:szCs w:val="22"/>
              </w:rPr>
            </w:pPr>
            <w:r w:rsidRPr="00F157BD">
              <w:rPr>
                <w:rFonts w:ascii="Arial" w:hAnsi="Arial" w:cs="Arial"/>
                <w:sz w:val="22"/>
                <w:szCs w:val="22"/>
              </w:rPr>
              <w:t xml:space="preserve">During this presentation, I will share findings from my initial study. </w:t>
            </w:r>
            <w:proofErr w:type="gramStart"/>
            <w:r w:rsidRPr="00F157BD">
              <w:rPr>
                <w:rFonts w:ascii="Arial" w:hAnsi="Arial" w:cs="Arial"/>
                <w:sz w:val="22"/>
                <w:szCs w:val="22"/>
              </w:rPr>
              <w:t>In particular, I</w:t>
            </w:r>
            <w:proofErr w:type="gramEnd"/>
            <w:r w:rsidRPr="00F157BD">
              <w:rPr>
                <w:rFonts w:ascii="Arial" w:hAnsi="Arial" w:cs="Arial"/>
                <w:sz w:val="22"/>
                <w:szCs w:val="22"/>
              </w:rPr>
              <w:t xml:space="preserve"> will share my experience of applying a social ecological model </w:t>
            </w:r>
            <w:r w:rsidR="003D7DE8" w:rsidRPr="00F157BD">
              <w:rPr>
                <w:rFonts w:ascii="Arial" w:hAnsi="Arial" w:cs="Arial"/>
                <w:sz w:val="22"/>
                <w:szCs w:val="22"/>
              </w:rPr>
              <w:t xml:space="preserve">that was modified with the context and </w:t>
            </w:r>
            <w:r w:rsidRPr="00F157BD">
              <w:rPr>
                <w:rFonts w:ascii="Arial" w:hAnsi="Arial" w:cs="Arial"/>
                <w:sz w:val="22"/>
                <w:szCs w:val="22"/>
              </w:rPr>
              <w:t>underpinned with a system approach</w:t>
            </w:r>
            <w:r w:rsidR="003D7DE8" w:rsidRPr="00F157BD">
              <w:rPr>
                <w:rFonts w:ascii="Arial" w:hAnsi="Arial" w:cs="Arial"/>
                <w:sz w:val="22"/>
                <w:szCs w:val="22"/>
              </w:rPr>
              <w:t xml:space="preserve"> </w:t>
            </w:r>
            <w:r w:rsidRPr="00F157BD">
              <w:rPr>
                <w:rFonts w:ascii="Arial" w:hAnsi="Arial" w:cs="Arial"/>
                <w:sz w:val="22"/>
                <w:szCs w:val="22"/>
              </w:rPr>
              <w:t xml:space="preserve">in understanding </w:t>
            </w:r>
            <w:r w:rsidR="004A0B26" w:rsidRPr="00F157BD">
              <w:rPr>
                <w:rFonts w:ascii="Arial" w:hAnsi="Arial" w:cs="Arial"/>
                <w:sz w:val="22"/>
                <w:szCs w:val="22"/>
              </w:rPr>
              <w:t xml:space="preserve">workplace </w:t>
            </w:r>
            <w:r w:rsidRPr="00F157BD">
              <w:rPr>
                <w:rFonts w:ascii="Arial" w:hAnsi="Arial" w:cs="Arial"/>
                <w:sz w:val="22"/>
                <w:szCs w:val="22"/>
              </w:rPr>
              <w:t>violence</w:t>
            </w:r>
            <w:r w:rsidR="003D7DE8" w:rsidRPr="00F157BD">
              <w:rPr>
                <w:rFonts w:ascii="Arial" w:hAnsi="Arial" w:cs="Arial"/>
                <w:sz w:val="22"/>
                <w:szCs w:val="22"/>
              </w:rPr>
              <w:t xml:space="preserve"> for the purpose of developing a context specific </w:t>
            </w:r>
            <w:r w:rsidRPr="00F157BD">
              <w:rPr>
                <w:rFonts w:ascii="Arial" w:hAnsi="Arial" w:cs="Arial"/>
                <w:sz w:val="22"/>
                <w:szCs w:val="22"/>
              </w:rPr>
              <w:t>preventi</w:t>
            </w:r>
            <w:r w:rsidR="004A0B26" w:rsidRPr="00F157BD">
              <w:rPr>
                <w:rFonts w:ascii="Arial" w:hAnsi="Arial" w:cs="Arial"/>
                <w:sz w:val="22"/>
                <w:szCs w:val="22"/>
              </w:rPr>
              <w:t xml:space="preserve">on conceptual framework and my </w:t>
            </w:r>
            <w:r w:rsidR="00582B74" w:rsidRPr="00F157BD">
              <w:rPr>
                <w:rFonts w:ascii="Arial" w:hAnsi="Arial" w:cs="Arial"/>
                <w:sz w:val="22"/>
                <w:szCs w:val="22"/>
              </w:rPr>
              <w:t>learnings in the process, which entailed the value of promoting of general understanding of medic</w:t>
            </w:r>
            <w:r w:rsidR="009C200A" w:rsidRPr="00F157BD">
              <w:rPr>
                <w:rFonts w:ascii="Arial" w:hAnsi="Arial" w:cs="Arial"/>
                <w:sz w:val="22"/>
                <w:szCs w:val="22"/>
              </w:rPr>
              <w:t>al science and medical services among medical service users.</w:t>
            </w:r>
          </w:p>
          <w:p w14:paraId="335E34FE" w14:textId="77777777" w:rsidR="00CC3C0B" w:rsidRPr="00F157BD" w:rsidRDefault="00CC3C0B" w:rsidP="00F157BD">
            <w:pPr>
              <w:spacing w:line="276" w:lineRule="auto"/>
              <w:jc w:val="both"/>
              <w:rPr>
                <w:rFonts w:ascii="Arial" w:hAnsi="Arial" w:cs="Arial"/>
                <w:b/>
                <w:sz w:val="22"/>
                <w:szCs w:val="22"/>
              </w:rPr>
            </w:pPr>
          </w:p>
          <w:p w14:paraId="3CDEB4A9" w14:textId="4268C3CB" w:rsidR="004B7D91" w:rsidRPr="00F157BD" w:rsidRDefault="004B7D91" w:rsidP="00F157BD">
            <w:pPr>
              <w:spacing w:line="276" w:lineRule="auto"/>
              <w:jc w:val="both"/>
              <w:rPr>
                <w:rFonts w:ascii="Arial" w:hAnsi="Arial" w:cs="Arial"/>
                <w:b/>
                <w:sz w:val="22"/>
                <w:szCs w:val="22"/>
              </w:rPr>
            </w:pPr>
            <w:r w:rsidRPr="00F157BD">
              <w:rPr>
                <w:rFonts w:ascii="Arial" w:hAnsi="Arial" w:cs="Arial"/>
                <w:b/>
                <w:sz w:val="22"/>
                <w:szCs w:val="22"/>
              </w:rPr>
              <w:t>Keywords</w:t>
            </w:r>
          </w:p>
          <w:p w14:paraId="5A4DE260" w14:textId="17E4312E" w:rsidR="00DA7A71" w:rsidRPr="00F157BD" w:rsidRDefault="004D5EBA" w:rsidP="00F157BD">
            <w:pPr>
              <w:spacing w:line="276" w:lineRule="auto"/>
              <w:jc w:val="both"/>
              <w:rPr>
                <w:rFonts w:ascii="Arial" w:hAnsi="Arial" w:cs="Arial"/>
                <w:sz w:val="22"/>
                <w:szCs w:val="22"/>
              </w:rPr>
            </w:pPr>
            <w:r w:rsidRPr="00F157BD">
              <w:rPr>
                <w:rFonts w:ascii="Arial" w:hAnsi="Arial" w:cs="Arial"/>
                <w:sz w:val="22"/>
                <w:szCs w:val="22"/>
              </w:rPr>
              <w:t>Workplace violen</w:t>
            </w:r>
            <w:r w:rsidR="002B01F2" w:rsidRPr="00F157BD">
              <w:rPr>
                <w:rFonts w:ascii="Arial" w:hAnsi="Arial" w:cs="Arial"/>
                <w:sz w:val="22"/>
                <w:szCs w:val="22"/>
              </w:rPr>
              <w:t>ce, violence response mechanism</w:t>
            </w:r>
            <w:r w:rsidRPr="00F157BD">
              <w:rPr>
                <w:rFonts w:ascii="Arial" w:hAnsi="Arial" w:cs="Arial"/>
                <w:sz w:val="22"/>
                <w:szCs w:val="22"/>
              </w:rPr>
              <w:t>, social ecological model, violence report</w:t>
            </w:r>
            <w:r w:rsidR="002B01F2" w:rsidRPr="00F157BD">
              <w:rPr>
                <w:rFonts w:ascii="Arial" w:hAnsi="Arial" w:cs="Arial"/>
                <w:sz w:val="22"/>
                <w:szCs w:val="22"/>
              </w:rPr>
              <w:t>ing system, workplace health and safety</w:t>
            </w:r>
            <w:r w:rsidR="00C62662" w:rsidRPr="00F157BD">
              <w:rPr>
                <w:rFonts w:ascii="Arial" w:hAnsi="Arial" w:cs="Arial"/>
                <w:sz w:val="22"/>
                <w:szCs w:val="22"/>
              </w:rPr>
              <w:t>, public health education</w:t>
            </w:r>
          </w:p>
          <w:p w14:paraId="5A4DE263" w14:textId="3A181901" w:rsidR="00DA7A71" w:rsidRPr="00F157BD" w:rsidRDefault="00DA7A71" w:rsidP="00F157BD">
            <w:pPr>
              <w:spacing w:line="276" w:lineRule="auto"/>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084D"/>
    <w:rsid w:val="00026E39"/>
    <w:rsid w:val="00027AF5"/>
    <w:rsid w:val="0003525D"/>
    <w:rsid w:val="00050CDC"/>
    <w:rsid w:val="00077988"/>
    <w:rsid w:val="0008349E"/>
    <w:rsid w:val="000C05CE"/>
    <w:rsid w:val="00111D94"/>
    <w:rsid w:val="00131D1E"/>
    <w:rsid w:val="001C3A37"/>
    <w:rsid w:val="00211765"/>
    <w:rsid w:val="00230B21"/>
    <w:rsid w:val="00234EAA"/>
    <w:rsid w:val="002355C8"/>
    <w:rsid w:val="00242808"/>
    <w:rsid w:val="00294265"/>
    <w:rsid w:val="002B01F2"/>
    <w:rsid w:val="002B7FC8"/>
    <w:rsid w:val="002D34D2"/>
    <w:rsid w:val="002F34DB"/>
    <w:rsid w:val="00302B52"/>
    <w:rsid w:val="00317FFE"/>
    <w:rsid w:val="00363AF7"/>
    <w:rsid w:val="003825C9"/>
    <w:rsid w:val="003913F4"/>
    <w:rsid w:val="003A6236"/>
    <w:rsid w:val="003B15A7"/>
    <w:rsid w:val="003C66E8"/>
    <w:rsid w:val="003D7DE8"/>
    <w:rsid w:val="003E2C3D"/>
    <w:rsid w:val="003F596D"/>
    <w:rsid w:val="0046417E"/>
    <w:rsid w:val="00480C7D"/>
    <w:rsid w:val="00490208"/>
    <w:rsid w:val="004A0B26"/>
    <w:rsid w:val="004B5B95"/>
    <w:rsid w:val="004B7D91"/>
    <w:rsid w:val="004C45A1"/>
    <w:rsid w:val="004D5EBA"/>
    <w:rsid w:val="004E345D"/>
    <w:rsid w:val="00564331"/>
    <w:rsid w:val="005821CD"/>
    <w:rsid w:val="00582B74"/>
    <w:rsid w:val="00590824"/>
    <w:rsid w:val="005F7DC7"/>
    <w:rsid w:val="00645E59"/>
    <w:rsid w:val="00650D12"/>
    <w:rsid w:val="006605DB"/>
    <w:rsid w:val="00663BFF"/>
    <w:rsid w:val="00671B0A"/>
    <w:rsid w:val="006A1141"/>
    <w:rsid w:val="006C5901"/>
    <w:rsid w:val="006C6E32"/>
    <w:rsid w:val="0070252B"/>
    <w:rsid w:val="00714C46"/>
    <w:rsid w:val="00723B1C"/>
    <w:rsid w:val="00771CEF"/>
    <w:rsid w:val="007A2A9C"/>
    <w:rsid w:val="007E61BA"/>
    <w:rsid w:val="007E7AE6"/>
    <w:rsid w:val="0082392D"/>
    <w:rsid w:val="00825024"/>
    <w:rsid w:val="00887076"/>
    <w:rsid w:val="008874BF"/>
    <w:rsid w:val="008C05AC"/>
    <w:rsid w:val="008C05C1"/>
    <w:rsid w:val="008C4565"/>
    <w:rsid w:val="00932377"/>
    <w:rsid w:val="009579B1"/>
    <w:rsid w:val="00992522"/>
    <w:rsid w:val="009B3F17"/>
    <w:rsid w:val="009B7881"/>
    <w:rsid w:val="009C200A"/>
    <w:rsid w:val="00A112C8"/>
    <w:rsid w:val="00A1780F"/>
    <w:rsid w:val="00A24EDB"/>
    <w:rsid w:val="00A3470F"/>
    <w:rsid w:val="00AA1598"/>
    <w:rsid w:val="00AA5B46"/>
    <w:rsid w:val="00AB42C9"/>
    <w:rsid w:val="00B12CD1"/>
    <w:rsid w:val="00B20967"/>
    <w:rsid w:val="00B766BF"/>
    <w:rsid w:val="00B85D28"/>
    <w:rsid w:val="00BC5CBE"/>
    <w:rsid w:val="00C211D2"/>
    <w:rsid w:val="00C62662"/>
    <w:rsid w:val="00C73E89"/>
    <w:rsid w:val="00C84789"/>
    <w:rsid w:val="00C9459B"/>
    <w:rsid w:val="00C978A6"/>
    <w:rsid w:val="00CA0DE6"/>
    <w:rsid w:val="00CB2597"/>
    <w:rsid w:val="00CC25C6"/>
    <w:rsid w:val="00CC3C0B"/>
    <w:rsid w:val="00CC5CF2"/>
    <w:rsid w:val="00CD0335"/>
    <w:rsid w:val="00CE496D"/>
    <w:rsid w:val="00CE5D57"/>
    <w:rsid w:val="00D459C9"/>
    <w:rsid w:val="00D622FC"/>
    <w:rsid w:val="00D71EFE"/>
    <w:rsid w:val="00D97AC6"/>
    <w:rsid w:val="00DA45EE"/>
    <w:rsid w:val="00DA7A71"/>
    <w:rsid w:val="00DC2C64"/>
    <w:rsid w:val="00DE6D44"/>
    <w:rsid w:val="00DE6F20"/>
    <w:rsid w:val="00E0479B"/>
    <w:rsid w:val="00E36AD7"/>
    <w:rsid w:val="00E379B4"/>
    <w:rsid w:val="00E458B1"/>
    <w:rsid w:val="00E679E4"/>
    <w:rsid w:val="00EE0025"/>
    <w:rsid w:val="00F157BD"/>
    <w:rsid w:val="00F16B61"/>
    <w:rsid w:val="00F22991"/>
    <w:rsid w:val="00F36035"/>
    <w:rsid w:val="00F407AD"/>
    <w:rsid w:val="00F53536"/>
    <w:rsid w:val="00F6187E"/>
    <w:rsid w:val="00F86A0C"/>
    <w:rsid w:val="00FA31CD"/>
    <w:rsid w:val="00FB626D"/>
    <w:rsid w:val="00FE050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BalloonText">
    <w:name w:val="Balloon Text"/>
    <w:basedOn w:val="Normal"/>
    <w:link w:val="BalloonTextChar"/>
    <w:rsid w:val="00050CDC"/>
    <w:rPr>
      <w:rFonts w:ascii="Segoe UI" w:hAnsi="Segoe UI" w:cs="Segoe UI"/>
      <w:sz w:val="18"/>
      <w:szCs w:val="18"/>
    </w:rPr>
  </w:style>
  <w:style w:type="character" w:customStyle="1" w:styleId="BalloonTextChar">
    <w:name w:val="Balloon Text Char"/>
    <w:basedOn w:val="DefaultParagraphFont"/>
    <w:link w:val="BalloonText"/>
    <w:rsid w:val="00050CDC"/>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www.w3.org/XML/1998/namespace"/>
    <ds:schemaRef ds:uri="9c8a2b7b-0bee-4c48-b0a6-23db8982d3bc"/>
    <ds:schemaRef ds:uri="http://schemas.microsoft.com/office/2006/documentManagement/types"/>
    <ds:schemaRef ds:uri="http://purl.org/dc/dcmitype/"/>
    <ds:schemaRef ds:uri="http://schemas.openxmlformats.org/package/2006/metadata/core-properties"/>
    <ds:schemaRef ds:uri="http://purl.org/dc/terms/"/>
    <ds:schemaRef ds:uri="6911e96c-4cc4-42d5-8e43-f93924cf6a05"/>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9A8A856A-A90A-4BA1-A038-4E3D01D1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cp:lastPrinted>2018-08-27T04:21:00Z</cp:lastPrinted>
  <dcterms:created xsi:type="dcterms:W3CDTF">2018-09-01T04:56:00Z</dcterms:created>
  <dcterms:modified xsi:type="dcterms:W3CDTF">2018-09-01T04:56:00Z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