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931B" w14:textId="6EA28C24" w:rsidR="00DE0A71" w:rsidRPr="00A038C1" w:rsidRDefault="00DE0A71" w:rsidP="00A038C1">
      <w:pPr>
        <w:spacing w:line="240" w:lineRule="auto"/>
        <w:rPr>
          <w:rFonts w:ascii="Arial" w:hAnsi="Arial" w:cs="Arial"/>
          <w:b/>
          <w:bCs/>
          <w:sz w:val="22"/>
          <w:szCs w:val="22"/>
        </w:rPr>
      </w:pPr>
      <w:r w:rsidRPr="00DE0A71">
        <w:br/>
      </w:r>
      <w:r w:rsidRPr="00A038C1">
        <w:rPr>
          <w:rFonts w:ascii="Arial" w:hAnsi="Arial" w:cs="Arial"/>
          <w:b/>
          <w:bCs/>
          <w:sz w:val="22"/>
          <w:szCs w:val="22"/>
        </w:rPr>
        <w:t>Footprints</w:t>
      </w:r>
      <w:r w:rsidR="009E7436" w:rsidRPr="00A038C1">
        <w:rPr>
          <w:rFonts w:ascii="Arial" w:hAnsi="Arial" w:cs="Arial"/>
          <w:b/>
          <w:bCs/>
          <w:sz w:val="22"/>
          <w:szCs w:val="22"/>
        </w:rPr>
        <w:t xml:space="preserve">- </w:t>
      </w:r>
      <w:r w:rsidRPr="00A038C1">
        <w:rPr>
          <w:rFonts w:ascii="Arial" w:hAnsi="Arial" w:cs="Arial"/>
          <w:b/>
          <w:bCs/>
          <w:sz w:val="22"/>
          <w:szCs w:val="22"/>
        </w:rPr>
        <w:t>Walking on Country: a mobile outreach model improving access to diabetes foot screening and early risk identification</w:t>
      </w:r>
    </w:p>
    <w:p w14:paraId="03826753" w14:textId="313E3B2A" w:rsidR="00DE0A71" w:rsidRPr="00A038C1" w:rsidRDefault="009E7436" w:rsidP="00A038C1">
      <w:pPr>
        <w:spacing w:line="240" w:lineRule="auto"/>
        <w:rPr>
          <w:rFonts w:ascii="Arial" w:hAnsi="Arial" w:cs="Arial"/>
          <w:sz w:val="22"/>
          <w:szCs w:val="22"/>
        </w:rPr>
      </w:pPr>
      <w:r w:rsidRPr="00A038C1">
        <w:rPr>
          <w:rFonts w:ascii="Arial" w:hAnsi="Arial" w:cs="Arial"/>
          <w:b/>
          <w:bCs/>
          <w:sz w:val="22"/>
          <w:szCs w:val="22"/>
        </w:rPr>
        <w:t>Background &amp; Aim:</w:t>
      </w:r>
      <w:r w:rsidRPr="00A038C1">
        <w:rPr>
          <w:rFonts w:ascii="Arial" w:hAnsi="Arial" w:cs="Arial"/>
          <w:sz w:val="22"/>
          <w:szCs w:val="22"/>
        </w:rPr>
        <w:br/>
        <w:t xml:space="preserve">Diabetes-related foot disease is a leading cause of preventable hospitalisation and lower limb amputation. Timely foot screening is critical to reducing these complications, yet access remains limited for people facing geographic, social or structural barriers to healthcare. Aboriginal and Torres Strait Islander peoples experience a disproportionate burden of diabetes complications. Footprints- Walking on Country was developed to address these gaps through a mobile outreach service delivering diabetes foot screening within community settings across the Sunshine Coast region in Queensland. The program aimed to increase access to screening, strengthen engagement with priority populations and support early risk identification. </w:t>
      </w:r>
      <w:r w:rsidRPr="00A038C1">
        <w:rPr>
          <w:rFonts w:ascii="Arial" w:hAnsi="Arial" w:cs="Arial"/>
          <w:b/>
          <w:bCs/>
          <w:sz w:val="22"/>
          <w:szCs w:val="22"/>
        </w:rPr>
        <w:t>Methods:</w:t>
      </w:r>
      <w:r w:rsidRPr="00A038C1">
        <w:rPr>
          <w:rFonts w:ascii="Arial" w:hAnsi="Arial" w:cs="Arial"/>
          <w:sz w:val="22"/>
          <w:szCs w:val="22"/>
        </w:rPr>
        <w:br/>
        <w:t>Footprints- Walking on Country is a nurse-led mobile outreach service operating across the Sunshine Coast Hospital and Health Service catchment. Care is delivered from a purpose-adapted clinical vehicle, providing diabetes foot screening, brief education and referral in community locations including regional townships, neighbourhood centres and services supporting people experiencing homelessness. The service is open to all community members, with emphasis on improving access for Aboriginal and Torres Strait Islander peoples and others who face barriers accessing conventional services.</w:t>
      </w:r>
    </w:p>
    <w:p w14:paraId="4C8D307B" w14:textId="77777777" w:rsidR="009E7436" w:rsidRPr="00A038C1" w:rsidRDefault="009E7436" w:rsidP="00A038C1">
      <w:pPr>
        <w:spacing w:line="240" w:lineRule="auto"/>
        <w:rPr>
          <w:rFonts w:ascii="Arial" w:hAnsi="Arial" w:cs="Arial"/>
          <w:sz w:val="22"/>
          <w:szCs w:val="22"/>
        </w:rPr>
      </w:pPr>
      <w:r w:rsidRPr="00A038C1">
        <w:rPr>
          <w:rFonts w:ascii="Arial" w:hAnsi="Arial" w:cs="Arial"/>
          <w:b/>
          <w:bCs/>
          <w:sz w:val="22"/>
          <w:szCs w:val="22"/>
        </w:rPr>
        <w:t>Results:</w:t>
      </w:r>
      <w:r w:rsidRPr="00A038C1">
        <w:rPr>
          <w:rFonts w:ascii="Arial" w:hAnsi="Arial" w:cs="Arial"/>
          <w:sz w:val="22"/>
          <w:szCs w:val="22"/>
        </w:rPr>
        <w:br/>
        <w:t>Between February 2024 and September 2025, 1,087 individuals were screened and 440 referred for podiatry following identification of foot risk. Program evaluation identified 135 hospital admissions and seven emergency department presentations potentially avoided through earlier detection and intervention. Aboriginal and Torres Strait Islander peoples represented 11.1% of service users compared with approximately 2.3% of the local population, indicating strong engagement with priority communities.</w:t>
      </w:r>
    </w:p>
    <w:p w14:paraId="5F89AB42" w14:textId="07F792E4" w:rsidR="009E7436" w:rsidRPr="00A038C1" w:rsidRDefault="009E7436" w:rsidP="00A038C1">
      <w:pPr>
        <w:spacing w:line="240" w:lineRule="auto"/>
        <w:rPr>
          <w:rFonts w:ascii="Arial" w:hAnsi="Arial" w:cs="Arial"/>
          <w:sz w:val="22"/>
          <w:szCs w:val="22"/>
        </w:rPr>
      </w:pPr>
      <w:r w:rsidRPr="00A038C1">
        <w:rPr>
          <w:rFonts w:ascii="Arial" w:hAnsi="Arial" w:cs="Arial"/>
          <w:b/>
          <w:bCs/>
          <w:sz w:val="22"/>
          <w:szCs w:val="22"/>
        </w:rPr>
        <w:t>Discussion / Conclusion:</w:t>
      </w:r>
      <w:r w:rsidRPr="00A038C1">
        <w:rPr>
          <w:rFonts w:ascii="Arial" w:hAnsi="Arial" w:cs="Arial"/>
          <w:sz w:val="22"/>
          <w:szCs w:val="22"/>
        </w:rPr>
        <w:br/>
        <w:t>Delivering preventative diabetes foot care within community settings can reduce access barriers and support earlier risk identification. The Footprints- Walking on Country model demonstrates how mobile outreach services can strengthen engagement with preventative care and facilitate timely referral pathways, with potential to reduce avoidable hospitalisations and improve access to diabetes complication screening.</w:t>
      </w:r>
    </w:p>
    <w:p w14:paraId="39A80030" w14:textId="77777777" w:rsidR="00CC799A" w:rsidRPr="00A038C1" w:rsidRDefault="00CC799A" w:rsidP="00A038C1">
      <w:pPr>
        <w:spacing w:line="240" w:lineRule="auto"/>
        <w:rPr>
          <w:rFonts w:ascii="Arial" w:hAnsi="Arial" w:cs="Arial"/>
          <w:sz w:val="22"/>
          <w:szCs w:val="22"/>
        </w:rPr>
      </w:pPr>
    </w:p>
    <w:sectPr w:rsidR="00CC799A" w:rsidRPr="00A03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71"/>
    <w:rsid w:val="00467A78"/>
    <w:rsid w:val="004F67B1"/>
    <w:rsid w:val="0058083E"/>
    <w:rsid w:val="00623B36"/>
    <w:rsid w:val="00632A41"/>
    <w:rsid w:val="00836AAB"/>
    <w:rsid w:val="009E7436"/>
    <w:rsid w:val="00A038C1"/>
    <w:rsid w:val="00CC799A"/>
    <w:rsid w:val="00DE0A71"/>
    <w:rsid w:val="00E63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0448"/>
  <w15:chartTrackingRefBased/>
  <w15:docId w15:val="{256A21F2-35AE-4DCE-AED0-6EE17FC7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A71"/>
    <w:rPr>
      <w:rFonts w:eastAsiaTheme="majorEastAsia" w:cstheme="majorBidi"/>
      <w:color w:val="272727" w:themeColor="text1" w:themeTint="D8"/>
    </w:rPr>
  </w:style>
  <w:style w:type="paragraph" w:styleId="Title">
    <w:name w:val="Title"/>
    <w:basedOn w:val="Normal"/>
    <w:next w:val="Normal"/>
    <w:link w:val="TitleChar"/>
    <w:uiPriority w:val="10"/>
    <w:qFormat/>
    <w:rsid w:val="00DE0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A71"/>
    <w:pPr>
      <w:spacing w:before="160"/>
      <w:jc w:val="center"/>
    </w:pPr>
    <w:rPr>
      <w:i/>
      <w:iCs/>
      <w:color w:val="404040" w:themeColor="text1" w:themeTint="BF"/>
    </w:rPr>
  </w:style>
  <w:style w:type="character" w:customStyle="1" w:styleId="QuoteChar">
    <w:name w:val="Quote Char"/>
    <w:basedOn w:val="DefaultParagraphFont"/>
    <w:link w:val="Quote"/>
    <w:uiPriority w:val="29"/>
    <w:rsid w:val="00DE0A71"/>
    <w:rPr>
      <w:i/>
      <w:iCs/>
      <w:color w:val="404040" w:themeColor="text1" w:themeTint="BF"/>
    </w:rPr>
  </w:style>
  <w:style w:type="paragraph" w:styleId="ListParagraph">
    <w:name w:val="List Paragraph"/>
    <w:basedOn w:val="Normal"/>
    <w:uiPriority w:val="34"/>
    <w:qFormat/>
    <w:rsid w:val="00DE0A71"/>
    <w:pPr>
      <w:ind w:left="720"/>
      <w:contextualSpacing/>
    </w:pPr>
  </w:style>
  <w:style w:type="character" w:styleId="IntenseEmphasis">
    <w:name w:val="Intense Emphasis"/>
    <w:basedOn w:val="DefaultParagraphFont"/>
    <w:uiPriority w:val="21"/>
    <w:qFormat/>
    <w:rsid w:val="00DE0A71"/>
    <w:rPr>
      <w:i/>
      <w:iCs/>
      <w:color w:val="0F4761" w:themeColor="accent1" w:themeShade="BF"/>
    </w:rPr>
  </w:style>
  <w:style w:type="paragraph" w:styleId="IntenseQuote">
    <w:name w:val="Intense Quote"/>
    <w:basedOn w:val="Normal"/>
    <w:next w:val="Normal"/>
    <w:link w:val="IntenseQuoteChar"/>
    <w:uiPriority w:val="30"/>
    <w:qFormat/>
    <w:rsid w:val="00DE0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A71"/>
    <w:rPr>
      <w:i/>
      <w:iCs/>
      <w:color w:val="0F4761" w:themeColor="accent1" w:themeShade="BF"/>
    </w:rPr>
  </w:style>
  <w:style w:type="character" w:styleId="IntenseReference">
    <w:name w:val="Intense Reference"/>
    <w:basedOn w:val="DefaultParagraphFont"/>
    <w:uiPriority w:val="32"/>
    <w:qFormat/>
    <w:rsid w:val="00DE0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35D89-E5F0-43EF-864C-B986D4A5AC64}">
  <ds:schemaRefs>
    <ds:schemaRef ds:uri="http://schemas.microsoft.com/sharepoint/v3/contenttype/forms"/>
  </ds:schemaRefs>
</ds:datastoreItem>
</file>

<file path=customXml/itemProps2.xml><?xml version="1.0" encoding="utf-8"?>
<ds:datastoreItem xmlns:ds="http://schemas.openxmlformats.org/officeDocument/2006/customXml" ds:itemID="{3F49E4B8-02E0-49BB-A0AC-1B0C0321F2E6}">
  <ds:schemaRefs>
    <ds:schemaRef ds:uri="http://schemas.microsoft.com/office/infopath/2007/PartnerControls"/>
    <ds:schemaRef ds:uri="http://purl.org/dc/terms/"/>
    <ds:schemaRef ds:uri="http://www.w3.org/XML/1998/namespace"/>
    <ds:schemaRef ds:uri="http://purl.org/dc/elements/1.1/"/>
    <ds:schemaRef ds:uri="9c8a2b7b-0bee-4c48-b0a6-23db8982d3bc"/>
    <ds:schemaRef ds:uri="http://schemas.microsoft.com/office/2006/documentManagement/types"/>
    <ds:schemaRef ds:uri="6911e96c-4cc4-42d5-8e43-f93924cf6a05"/>
    <ds:schemaRef ds:uri="http://purl.org/dc/dcmitype/"/>
    <ds:schemaRef ds:uri="http://schemas.openxmlformats.org/package/2006/metadata/core-properties"/>
    <ds:schemaRef ds:uri="cab52c9b-ab33-4221-8af9-54f8f2b86a80"/>
    <ds:schemaRef ds:uri="http://schemas.microsoft.com/office/2006/metadata/properties"/>
  </ds:schemaRefs>
</ds:datastoreItem>
</file>

<file path=customXml/itemProps3.xml><?xml version="1.0" encoding="utf-8"?>
<ds:datastoreItem xmlns:ds="http://schemas.openxmlformats.org/officeDocument/2006/customXml" ds:itemID="{3312A15B-81B2-45C3-A760-2CCEEAFDF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Allen</dc:creator>
  <cp:keywords/>
  <dc:description/>
  <cp:lastModifiedBy>Tanya Yandall</cp:lastModifiedBy>
  <cp:revision>3</cp:revision>
  <dcterms:created xsi:type="dcterms:W3CDTF">2026-03-15T22:30:00Z</dcterms:created>
  <dcterms:modified xsi:type="dcterms:W3CDTF">2026-03-15T22:31:00Z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6715dfbc-65d0-49e8-a661-aa73d2b03bcc</vt:lpwstr>
  </property>
  <property fmtid="{D5CDD505-2E9C-101B-9397-08002B2CF9AE}" pid="3" name="ContentTypeId">
    <vt:lpwstr>0x01010004DB0B76CE105D459F58063C0D0B3831</vt:lpwstr>
  </property>
  <property fmtid="{D5CDD505-2E9C-101B-9397-08002B2CF9AE}" pid="4" name="MediaServiceImageTags">
    <vt:lpwstr/>
  </property>
</Properties>
</file>