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6AF76" w14:textId="77777777" w:rsidR="00BA25D7" w:rsidRPr="007C6840" w:rsidRDefault="00BA25D7" w:rsidP="00BA25D7">
      <w:pPr>
        <w:pStyle w:val="Heading3"/>
        <w:rPr>
          <w:color w:val="000000"/>
          <w:sz w:val="22"/>
          <w:szCs w:val="22"/>
        </w:rPr>
      </w:pPr>
      <w:r w:rsidRPr="007C6840">
        <w:rPr>
          <w:color w:val="000000"/>
          <w:sz w:val="22"/>
          <w:szCs w:val="22"/>
        </w:rPr>
        <w:t>Procedural Outcomes of Left Bundle Area Pacing Implants at Waikato Hospital: A Prospective Longitudinal Audit</w:t>
      </w:r>
    </w:p>
    <w:p w14:paraId="0526072E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7C6840">
        <w:rPr>
          <w:rFonts w:ascii="Arial" w:hAnsi="Arial" w:cs="Arial"/>
          <w:b/>
          <w:bCs/>
          <w:color w:val="000000"/>
          <w:sz w:val="22"/>
          <w:szCs w:val="22"/>
        </w:rPr>
        <w:t>Background</w:t>
      </w:r>
      <w:r w:rsidRPr="007C6840">
        <w:rPr>
          <w:rFonts w:ascii="Arial" w:hAnsi="Arial" w:cs="Arial"/>
          <w:color w:val="000000"/>
          <w:sz w:val="22"/>
          <w:szCs w:val="22"/>
        </w:rPr>
        <w:t>:</w:t>
      </w:r>
    </w:p>
    <w:p w14:paraId="1EEE23DD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7C6840">
        <w:rPr>
          <w:rFonts w:ascii="Arial" w:hAnsi="Arial" w:cs="Arial"/>
          <w:color w:val="000000"/>
          <w:sz w:val="22"/>
          <w:szCs w:val="22"/>
        </w:rPr>
        <w:t>Left bundle area pacing (LBAP) is gaining recognition as a physiological alternative to traditional right ventricular pacing (RVp) and cardiac resynchronisation therapy (CRT). We present our initial LBAP implant experience.</w:t>
      </w:r>
    </w:p>
    <w:p w14:paraId="30E298F2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7C6840">
        <w:rPr>
          <w:rFonts w:ascii="Arial" w:hAnsi="Arial" w:cs="Arial"/>
          <w:b/>
          <w:bCs/>
          <w:color w:val="000000"/>
          <w:sz w:val="22"/>
          <w:szCs w:val="22"/>
        </w:rPr>
        <w:t>Methods</w:t>
      </w:r>
      <w:r w:rsidRPr="007C6840">
        <w:rPr>
          <w:rFonts w:ascii="Arial" w:hAnsi="Arial" w:cs="Arial"/>
          <w:color w:val="000000"/>
          <w:sz w:val="22"/>
          <w:szCs w:val="22"/>
        </w:rPr>
        <w:t>:</w:t>
      </w:r>
    </w:p>
    <w:p w14:paraId="00125695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7C6840">
        <w:rPr>
          <w:rFonts w:ascii="Arial" w:hAnsi="Arial" w:cs="Arial"/>
          <w:color w:val="000000"/>
          <w:sz w:val="22"/>
          <w:szCs w:val="22"/>
        </w:rPr>
        <w:t>We analysed the first 203 LBAP procedures at our institution. Baseline demographics and pre-implant clinical characteristics were identified. A validated LBAP scoring system indicated procedural success. Immediate complications were recorded. Patients underwent structured follow-up at 2 weeks, 3–6 months, and 12–18 months with 12 lead ECG to continue LBAP scoring. Lead maturation metrics and complications occurring up to 12months post-implant were recorded.</w:t>
      </w:r>
    </w:p>
    <w:p w14:paraId="5A903D5C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7C6840">
        <w:rPr>
          <w:rFonts w:ascii="Arial" w:hAnsi="Arial" w:cs="Arial"/>
          <w:b/>
          <w:bCs/>
          <w:color w:val="000000"/>
          <w:sz w:val="22"/>
          <w:szCs w:val="22"/>
        </w:rPr>
        <w:t>Results</w:t>
      </w:r>
      <w:r w:rsidRPr="007C6840">
        <w:rPr>
          <w:rFonts w:ascii="Arial" w:hAnsi="Arial" w:cs="Arial"/>
          <w:color w:val="000000"/>
          <w:sz w:val="22"/>
          <w:szCs w:val="22"/>
        </w:rPr>
        <w:t>:</w:t>
      </w:r>
    </w:p>
    <w:p w14:paraId="6A8EEB35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7C6840">
        <w:rPr>
          <w:rFonts w:ascii="Arial" w:hAnsi="Arial" w:cs="Arial"/>
          <w:color w:val="000000"/>
          <w:sz w:val="22"/>
          <w:szCs w:val="22"/>
        </w:rPr>
        <w:t xml:space="preserve">Over 26 months, 203 LBAP leads were implanted (140 males, 69%; mean age was 71.0±11.9y. The indication was AV block in 66% of patients, sinus node dysfunction 14%, failed CRT 11%, pace &amp; ablate 8%. Evidence of LBAP capture with a score </w:t>
      </w:r>
      <w:r w:rsidRPr="007C6840">
        <w:rPr>
          <w:rFonts w:ascii="Arial" w:hAnsi="Arial" w:cs="Arial"/>
          <w:color w:val="000000"/>
          <w:sz w:val="22"/>
          <w:szCs w:val="22"/>
          <w:lang w:val="en-US"/>
        </w:rPr>
        <w:t>≥3 was achieved in 48%, with a further 31% achieving septal capture</w:t>
      </w:r>
      <w:r w:rsidRPr="007C6840">
        <w:rPr>
          <w:rFonts w:ascii="Arial" w:hAnsi="Arial" w:cs="Arial"/>
          <w:color w:val="000000"/>
          <w:sz w:val="22"/>
          <w:szCs w:val="22"/>
        </w:rPr>
        <w:t xml:space="preserve">. Mean procedure and fluoroscopy times were </w:t>
      </w:r>
      <w:r w:rsidRPr="007C6840">
        <w:rPr>
          <w:rFonts w:ascii="Arial" w:hAnsi="Arial" w:cs="Arial"/>
          <w:color w:val="000000"/>
          <w:sz w:val="22"/>
          <w:szCs w:val="22"/>
          <w:lang w:val="en-US"/>
        </w:rPr>
        <w:t xml:space="preserve">92.7±49.3 and 16.7±16.6minutes </w:t>
      </w:r>
      <w:r w:rsidRPr="007C6840">
        <w:rPr>
          <w:rFonts w:ascii="Arial" w:hAnsi="Arial" w:cs="Arial"/>
          <w:color w:val="000000"/>
          <w:sz w:val="22"/>
          <w:szCs w:val="22"/>
        </w:rPr>
        <w:t xml:space="preserve">respectively. Six-week freedom from complication rate was 90%. LBAP scores showed stability across 12 months with an average delta improvement +0.6.At the 12-month stage, 79% of the lead thresholds were either unchanged or deviated from the original threshold by &lt;0.5V, with 7% of thresholds increasing by &gt;0.5V. </w:t>
      </w:r>
    </w:p>
    <w:p w14:paraId="07E2303E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7C6840">
        <w:rPr>
          <w:rFonts w:ascii="Arial" w:hAnsi="Arial" w:cs="Arial"/>
          <w:b/>
          <w:bCs/>
          <w:color w:val="000000"/>
          <w:sz w:val="22"/>
          <w:szCs w:val="22"/>
        </w:rPr>
        <w:t>Conclusion</w:t>
      </w:r>
      <w:r w:rsidRPr="007C6840">
        <w:rPr>
          <w:rFonts w:ascii="Arial" w:hAnsi="Arial" w:cs="Arial"/>
          <w:color w:val="000000"/>
          <w:sz w:val="22"/>
          <w:szCs w:val="22"/>
        </w:rPr>
        <w:t>:</w:t>
      </w:r>
    </w:p>
    <w:p w14:paraId="0B6161CA" w14:textId="77777777" w:rsidR="00BA25D7" w:rsidRPr="007C6840" w:rsidRDefault="00BA25D7" w:rsidP="00BA25D7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7C6840">
        <w:rPr>
          <w:rFonts w:ascii="Arial" w:hAnsi="Arial" w:cs="Arial"/>
          <w:color w:val="000000"/>
          <w:sz w:val="22"/>
          <w:szCs w:val="22"/>
        </w:rPr>
        <w:t>At Waikato Hospital, we have demonstrated acceptable procedural success for our first 203 implants, and complication rates are in line with that of traditional RVp. LBAP scoring &amp; lead maturation data are promising for long-term stability.</w:t>
      </w:r>
    </w:p>
    <w:p w14:paraId="31F13CC1" w14:textId="77777777" w:rsidR="00BA25D7" w:rsidRPr="007C6840" w:rsidRDefault="00BA25D7" w:rsidP="00BA25D7">
      <w:pPr>
        <w:pStyle w:val="Numberedbullets"/>
        <w:numPr>
          <w:ilvl w:val="0"/>
          <w:numId w:val="0"/>
        </w:numPr>
        <w:rPr>
          <w:lang w:val="en-NZ"/>
        </w:rPr>
      </w:pPr>
    </w:p>
    <w:p w14:paraId="0EB47EB3" w14:textId="77777777" w:rsidR="006744B3" w:rsidRPr="007C6840" w:rsidRDefault="006744B3"/>
    <w:sectPr w:rsidR="006744B3" w:rsidRPr="007C6840" w:rsidSect="00605AFB">
      <w:footerReference w:type="default" r:id="rId7"/>
      <w:headerReference w:type="first" r:id="rId8"/>
      <w:footerReference w:type="first" r:id="rId9"/>
      <w:pgSz w:w="11906" w:h="16838"/>
      <w:pgMar w:top="1530" w:right="1440" w:bottom="1702" w:left="1440" w:header="851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57C0E" w14:textId="77777777" w:rsidR="00CD08B7" w:rsidRDefault="00CD08B7" w:rsidP="00BA25D7">
      <w:pPr>
        <w:spacing w:after="0"/>
      </w:pPr>
      <w:r>
        <w:separator/>
      </w:r>
    </w:p>
  </w:endnote>
  <w:endnote w:type="continuationSeparator" w:id="0">
    <w:p w14:paraId="78FCCF8E" w14:textId="77777777" w:rsidR="00CD08B7" w:rsidRDefault="00CD08B7" w:rsidP="00BA25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2915" w14:textId="77777777" w:rsidR="00000000" w:rsidRDefault="00000000" w:rsidP="00A32AA1">
    <w:pPr>
      <w:pStyle w:val="Footerbody"/>
      <w:tabs>
        <w:tab w:val="left" w:pos="8789"/>
      </w:tabs>
      <w:spacing w:after="100" w:afterAutospacing="1"/>
      <w:rPr>
        <w:noProof/>
      </w:rPr>
    </w:pPr>
    <w:sdt>
      <w:sdtPr>
        <w:id w:val="-3324490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A25D7" w:rsidRPr="001D3387">
          <w:tab/>
        </w:r>
      </w:sdtContent>
    </w:sdt>
  </w:p>
  <w:p w14:paraId="130FB8DD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07BEA" w14:textId="77777777" w:rsidR="00000000" w:rsidRDefault="00000000" w:rsidP="001D3387">
    <w:pPr>
      <w:pStyle w:val="Footer"/>
    </w:pPr>
  </w:p>
  <w:p w14:paraId="57EE7C8C" w14:textId="77777777" w:rsidR="00000000" w:rsidRDefault="00BA25D7" w:rsidP="001D3387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71166242" wp14:editId="02C48274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1557057507" name="Picture 1557057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4AE7F" w14:textId="77777777" w:rsidR="00CD08B7" w:rsidRDefault="00CD08B7" w:rsidP="00BA25D7">
      <w:pPr>
        <w:spacing w:after="0"/>
      </w:pPr>
      <w:r>
        <w:separator/>
      </w:r>
    </w:p>
  </w:footnote>
  <w:footnote w:type="continuationSeparator" w:id="0">
    <w:p w14:paraId="08628FAB" w14:textId="77777777" w:rsidR="00CD08B7" w:rsidRDefault="00CD08B7" w:rsidP="00BA25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ECABB" w14:textId="77777777" w:rsidR="00000000" w:rsidRDefault="00BA25D7">
    <w:pPr>
      <w:pStyle w:val="Header"/>
    </w:pPr>
    <w:r w:rsidRPr="001E1669">
      <w:rPr>
        <w:rFonts w:ascii="Poppins" w:hAnsi="Poppins" w:cs="Poppins"/>
        <w:b/>
        <w:bCs/>
        <w:noProof/>
        <w:kern w:val="22"/>
        <w:sz w:val="20"/>
        <w:szCs w:val="20"/>
        <w:lang w:val="en-NZ" w:eastAsia="en-NZ"/>
      </w:rPr>
      <w:drawing>
        <wp:anchor distT="0" distB="0" distL="114300" distR="114300" simplePos="0" relativeHeight="251660288" behindDoc="1" locked="0" layoutInCell="1" allowOverlap="1" wp14:anchorId="665445B4" wp14:editId="4A030652">
          <wp:simplePos x="0" y="0"/>
          <wp:positionH relativeFrom="page">
            <wp:align>left</wp:align>
          </wp:positionH>
          <wp:positionV relativeFrom="paragraph">
            <wp:posOffset>-540688</wp:posOffset>
          </wp:positionV>
          <wp:extent cx="7543800" cy="927100"/>
          <wp:effectExtent l="0" t="0" r="0" b="0"/>
          <wp:wrapNone/>
          <wp:docPr id="1906713400" name="Picture 1906713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D3516"/>
    <w:multiLevelType w:val="hybridMultilevel"/>
    <w:tmpl w:val="9B406908"/>
    <w:lvl w:ilvl="0" w:tplc="02084884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Roboto" w:hAnsi="Roboto" w:hint="default"/>
        <w:b w:val="0"/>
        <w:color w:val="auto"/>
        <w:sz w:val="22"/>
      </w:rPr>
    </w:lvl>
    <w:lvl w:ilvl="1" w:tplc="EC02A6B6">
      <w:start w:val="1"/>
      <w:numFmt w:val="lowerLetter"/>
      <w:pStyle w:val="Letteredbullets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2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7"/>
    <w:rsid w:val="006744B3"/>
    <w:rsid w:val="007C6840"/>
    <w:rsid w:val="008A73C9"/>
    <w:rsid w:val="00BA25D7"/>
    <w:rsid w:val="00C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328C3"/>
  <w15:chartTrackingRefBased/>
  <w15:docId w15:val="{85FDB3CC-CD77-482D-BF17-CAC35A66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5D7"/>
    <w:pPr>
      <w:spacing w:line="240" w:lineRule="auto"/>
    </w:pPr>
    <w:rPr>
      <w:rFonts w:ascii="Arial" w:eastAsia="Roboto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A25D7"/>
    <w:pPr>
      <w:spacing w:before="360" w:after="240"/>
      <w:outlineLvl w:val="2"/>
    </w:pPr>
    <w:rPr>
      <w:rFonts w:ascii="Arial" w:hAnsi="Arial" w:cs="Arial"/>
      <w:b/>
      <w:bCs/>
      <w:noProof/>
      <w:color w:val="A5A5A5" w:themeColor="accent3"/>
      <w:sz w:val="28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25D7"/>
    <w:rPr>
      <w:rFonts w:ascii="Arial" w:eastAsiaTheme="majorEastAsia" w:hAnsi="Arial" w:cs="Arial"/>
      <w:b/>
      <w:bCs/>
      <w:noProof/>
      <w:color w:val="A5A5A5" w:themeColor="accent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A25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25D7"/>
    <w:rPr>
      <w:rFonts w:ascii="Arial" w:eastAsia="Roboto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25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25D7"/>
    <w:rPr>
      <w:rFonts w:ascii="Arial" w:eastAsia="Roboto" w:hAnsi="Arial" w:cs="Arial"/>
      <w:lang w:val="en-US"/>
    </w:rPr>
  </w:style>
  <w:style w:type="paragraph" w:customStyle="1" w:styleId="Letteredbullets">
    <w:name w:val="Lettered bullets"/>
    <w:basedOn w:val="Numberedbullets"/>
    <w:qFormat/>
    <w:rsid w:val="00BA25D7"/>
    <w:pPr>
      <w:numPr>
        <w:ilvl w:val="1"/>
      </w:numPr>
      <w:tabs>
        <w:tab w:val="num" w:pos="360"/>
      </w:tabs>
      <w:ind w:left="811" w:hanging="357"/>
    </w:pPr>
    <w:rPr>
      <w:shd w:val="clear" w:color="auto" w:fill="auto"/>
      <w:lang w:val="en-NZ"/>
    </w:rPr>
  </w:style>
  <w:style w:type="paragraph" w:customStyle="1" w:styleId="Footerbody">
    <w:name w:val="Footer body"/>
    <w:basedOn w:val="Normal"/>
    <w:link w:val="FooterbodyChar"/>
    <w:qFormat/>
    <w:rsid w:val="00BA25D7"/>
    <w:rPr>
      <w:sz w:val="18"/>
      <w:szCs w:val="18"/>
    </w:rPr>
  </w:style>
  <w:style w:type="character" w:customStyle="1" w:styleId="FooterbodyChar">
    <w:name w:val="Footer body Char"/>
    <w:basedOn w:val="DefaultParagraphFont"/>
    <w:link w:val="Footerbody"/>
    <w:rsid w:val="00BA25D7"/>
    <w:rPr>
      <w:rFonts w:ascii="Arial" w:eastAsia="Roboto" w:hAnsi="Arial" w:cs="Arial"/>
      <w:sz w:val="18"/>
      <w:szCs w:val="18"/>
      <w:lang w:val="en-US"/>
    </w:rPr>
  </w:style>
  <w:style w:type="paragraph" w:customStyle="1" w:styleId="Numberedbullets">
    <w:name w:val="Numbered bullets"/>
    <w:basedOn w:val="Normal"/>
    <w:link w:val="NumberedbulletsChar"/>
    <w:qFormat/>
    <w:rsid w:val="00BA25D7"/>
    <w:pPr>
      <w:widowControl w:val="0"/>
      <w:numPr>
        <w:numId w:val="1"/>
      </w:numPr>
      <w:autoSpaceDE w:val="0"/>
      <w:autoSpaceDN w:val="0"/>
      <w:spacing w:line="259" w:lineRule="auto"/>
      <w:ind w:left="425" w:hanging="425"/>
    </w:pPr>
    <w:rPr>
      <w:rFonts w:eastAsia="Arial"/>
      <w:shd w:val="clear" w:color="auto" w:fill="FFFFFF"/>
    </w:rPr>
  </w:style>
  <w:style w:type="character" w:customStyle="1" w:styleId="NumberedbulletsChar">
    <w:name w:val="Numbered bullets Char"/>
    <w:basedOn w:val="DefaultParagraphFont"/>
    <w:link w:val="Numberedbullets"/>
    <w:rsid w:val="00BA25D7"/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BA25D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NZ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A25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Waikato District Health Board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Mackin</dc:creator>
  <cp:keywords/>
  <dc:description/>
  <cp:lastModifiedBy>Kaylah McBirney</cp:lastModifiedBy>
  <cp:revision>2</cp:revision>
  <dcterms:created xsi:type="dcterms:W3CDTF">2026-05-05T01:22:00Z</dcterms:created>
  <dcterms:modified xsi:type="dcterms:W3CDTF">2026-05-05T01:22:00Z</dcterms:modified>
</cp:coreProperties>
</file>