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3FE2" w14:textId="77777777" w:rsidR="002F0A6D" w:rsidRPr="002F0A6D" w:rsidRDefault="002F0A6D" w:rsidP="002F0A6D">
      <w:pPr>
        <w:rPr>
          <w:i/>
          <w:iCs/>
        </w:rPr>
      </w:pPr>
      <w:r w:rsidRPr="002F0A6D">
        <w:rPr>
          <w:i/>
          <w:iCs/>
        </w:rPr>
        <w:t>Paper</w:t>
      </w:r>
    </w:p>
    <w:p w14:paraId="52376D2E" w14:textId="1A712C5A" w:rsidR="009F5AC0" w:rsidRPr="002F0A6D" w:rsidRDefault="009F5AC0" w:rsidP="002F0A6D">
      <w:pPr>
        <w:rPr>
          <w:b/>
          <w:bCs/>
        </w:rPr>
      </w:pPr>
      <w:r w:rsidRPr="002F0A6D">
        <w:rPr>
          <w:b/>
          <w:bCs/>
        </w:rPr>
        <w:t>Digital Activism Strategy Adapting to Climate Crisis</w:t>
      </w:r>
    </w:p>
    <w:p w14:paraId="2E904A97" w14:textId="77777777" w:rsidR="009F5AC0" w:rsidRDefault="009F5AC0" w:rsidP="009F5AC0"/>
    <w:p w14:paraId="183D2644" w14:textId="77777777" w:rsidR="002F0A6D" w:rsidRDefault="002F0A6D" w:rsidP="009F5AC0"/>
    <w:p w14:paraId="708A4FBB" w14:textId="77777777" w:rsidR="009F5AC0" w:rsidRDefault="009F5AC0" w:rsidP="009F5AC0">
      <w:pPr>
        <w:ind w:firstLine="720"/>
      </w:pPr>
      <w:r>
        <w:t xml:space="preserve">A study conducted by the Center for Digital Society titled “Tackling Climate Crisis in Indonesia” (2024) sheds light on significant public misconceptions about the climate crisis in the country. The study, which surveyed 2,401 respondents and most of them were Gen Z, reveals that 24.2% of respondents believed that the climate crisis was the result of deliberate engineering by global elites. Furthermore, about one-third of the respondents attributed the crisis to the increasing prevalence of sinful behaviour and disobedience to religious value. These finding are concerning as they illustrate how misinformation and lack of scientific literacy may hinder effective climate action in the region. </w:t>
      </w:r>
    </w:p>
    <w:p w14:paraId="0521A0B7" w14:textId="77777777" w:rsidR="009F5AC0" w:rsidRDefault="009F5AC0" w:rsidP="009F5AC0">
      <w:r>
        <w:t>Adding to those misconceptions the Climate Change in the Indonesian Mind (</w:t>
      </w:r>
      <w:r w:rsidRPr="00B079AF">
        <w:t>Leiserowitz</w:t>
      </w:r>
      <w:r>
        <w:t xml:space="preserve"> et al., 2023) report, produced by the Yale Program on Climate Change Communication, found that few Indonesians had engaged in political actions to protect the environment from human-induced destruction.  This reluctance to engage politically or take proactive steps indicates a broader societal disconnect from the urgency climate action. From both the recent survey data, it becomes evident that many in the country perceive natural disasters as consequences of human moral failing, rather than the result of anthropogenic factors. </w:t>
      </w:r>
    </w:p>
    <w:p w14:paraId="761F2F9E" w14:textId="77777777" w:rsidR="009F5AC0" w:rsidRDefault="009F5AC0" w:rsidP="009F5AC0">
      <w:pPr>
        <w:ind w:firstLine="720"/>
      </w:pPr>
      <w:r>
        <w:t xml:space="preserve">On a positive note, some young Indonesians have taken initiative to educate others about the climate crisis and the misconception surrounding it through digital platforms. This article is part of my dissertation project, in which I employed virtual as the primary data collection method. I analysed the public Instagram accounts of 14 groups focused on climate change from 1 August 2023 to 1 August 2024. The dataset comprises 1,412 posts, including single posts, carousels, and Reels. Additionally, I conducted interviews with the social media person behind these groups to gain further insight into their communication practices. </w:t>
      </w:r>
    </w:p>
    <w:p w14:paraId="2572C7DF" w14:textId="77777777" w:rsidR="009F5AC0" w:rsidRDefault="009F5AC0" w:rsidP="009F5AC0">
      <w:pPr>
        <w:ind w:firstLine="720"/>
      </w:pPr>
      <w:r>
        <w:t xml:space="preserve">Each group employs unique approaches to educate their audiences, yet three common communication strategies emerged across nearly all the groups studied. The first strategy is collaboration, which can take the form of both online and offline partnerships. This strategy enables the groups to expand their message’s reach beyond their immediate followers to include those of their collaborators the second strategy involves aligning messages with current issues. Finally, many groups establish local chapters of global movements, such as Power Up and Global Climate Strike, to create a sense of global solidarity while focusing on localized action. </w:t>
      </w:r>
    </w:p>
    <w:p w14:paraId="3F6A7913" w14:textId="77777777" w:rsidR="009F5AC0" w:rsidRDefault="009F5AC0" w:rsidP="00E13749">
      <w:pPr>
        <w:ind w:firstLine="720"/>
      </w:pPr>
      <w:r>
        <w:t>The study is significant for its potential to inform and enhance strategies for addressing climate change misinformation and fostering more effective public engagement. By examining the communication strategies employed by youth-led climate groups in Indonesia, this research provides valuable insight into how digital platforms can be leveraged to change public perceptions and counter misconceptions about the climate crisis.</w:t>
      </w:r>
    </w:p>
    <w:p w14:paraId="72B3972E" w14:textId="77777777" w:rsidR="009F5AC0" w:rsidRDefault="009F5AC0" w:rsidP="009F5AC0"/>
    <w:p w14:paraId="6EBBB246" w14:textId="77777777" w:rsidR="009F5AC0" w:rsidRDefault="009F5AC0" w:rsidP="009F5AC0">
      <w:r>
        <w:t xml:space="preserve">Reference </w:t>
      </w:r>
    </w:p>
    <w:p w14:paraId="31B31D4B" w14:textId="77777777" w:rsidR="009F5AC0" w:rsidRPr="00B079AF" w:rsidRDefault="009F5AC0" w:rsidP="009F5AC0">
      <w:pPr>
        <w:pStyle w:val="ListParagraph"/>
        <w:numPr>
          <w:ilvl w:val="0"/>
          <w:numId w:val="4"/>
        </w:numPr>
        <w:rPr>
          <w:lang w:val="en-ID"/>
        </w:rPr>
      </w:pPr>
      <w:r w:rsidRPr="00B079AF">
        <w:rPr>
          <w:rFonts w:hint="eastAsia"/>
          <w:lang w:val="en-ID"/>
        </w:rPr>
        <w:t xml:space="preserve">Kurnia, N., Putri, T., </w:t>
      </w:r>
      <w:proofErr w:type="spellStart"/>
      <w:r w:rsidRPr="00B079AF">
        <w:rPr>
          <w:rFonts w:hint="eastAsia"/>
          <w:lang w:val="en-ID"/>
        </w:rPr>
        <w:t>Kusumaningtyas</w:t>
      </w:r>
      <w:proofErr w:type="spellEnd"/>
      <w:r w:rsidRPr="00B079AF">
        <w:rPr>
          <w:rFonts w:hint="eastAsia"/>
          <w:lang w:val="en-ID"/>
        </w:rPr>
        <w:t xml:space="preserve">, A., </w:t>
      </w:r>
      <w:proofErr w:type="spellStart"/>
      <w:r w:rsidRPr="00B079AF">
        <w:rPr>
          <w:rFonts w:hint="eastAsia"/>
          <w:lang w:val="en-ID"/>
        </w:rPr>
        <w:t>Abisono</w:t>
      </w:r>
      <w:proofErr w:type="spellEnd"/>
      <w:r w:rsidRPr="00B079AF">
        <w:rPr>
          <w:rFonts w:hint="eastAsia"/>
          <w:lang w:val="en-ID"/>
        </w:rPr>
        <w:t xml:space="preserve">, F., </w:t>
      </w:r>
      <w:proofErr w:type="spellStart"/>
      <w:r w:rsidRPr="00B079AF">
        <w:rPr>
          <w:rFonts w:hint="eastAsia"/>
          <w:lang w:val="en-ID"/>
        </w:rPr>
        <w:t>Putrawidjoyo</w:t>
      </w:r>
      <w:proofErr w:type="spellEnd"/>
      <w:r w:rsidRPr="00B079AF">
        <w:rPr>
          <w:rFonts w:hint="eastAsia"/>
          <w:lang w:val="en-ID"/>
        </w:rPr>
        <w:t xml:space="preserve">, A., Sasmita Jati-Karim, M., &amp; </w:t>
      </w:r>
      <w:proofErr w:type="spellStart"/>
      <w:r w:rsidRPr="00B079AF">
        <w:rPr>
          <w:rFonts w:hint="eastAsia"/>
          <w:lang w:val="en-ID"/>
        </w:rPr>
        <w:t>Socarana</w:t>
      </w:r>
      <w:proofErr w:type="spellEnd"/>
      <w:r w:rsidRPr="00B079AF">
        <w:rPr>
          <w:rFonts w:hint="eastAsia"/>
          <w:lang w:val="en-ID"/>
        </w:rPr>
        <w:t xml:space="preserve">, B. (2024). Tackling Climate Crisis Misinformation in Indonesia. </w:t>
      </w:r>
    </w:p>
    <w:p w14:paraId="69AD1007" w14:textId="77777777" w:rsidR="009F5AC0" w:rsidRDefault="009F5AC0" w:rsidP="009F5AC0"/>
    <w:p w14:paraId="2F4CBFAD" w14:textId="77777777" w:rsidR="009F5AC0" w:rsidRDefault="009F5AC0" w:rsidP="009F5AC0">
      <w:pPr>
        <w:pStyle w:val="ListParagraph"/>
        <w:numPr>
          <w:ilvl w:val="0"/>
          <w:numId w:val="4"/>
        </w:numPr>
      </w:pPr>
      <w:r w:rsidRPr="00B079AF">
        <w:lastRenderedPageBreak/>
        <w:t xml:space="preserve">Leiserowitz, A., Rosenthal, S., Verner, M., Lee, S., Ballew, M., Carman, J., Goldberg, M., Marlon, J., Paramita, E., </w:t>
      </w:r>
      <w:proofErr w:type="spellStart"/>
      <w:r w:rsidRPr="00B079AF">
        <w:t>Chamim</w:t>
      </w:r>
      <w:proofErr w:type="spellEnd"/>
      <w:r w:rsidRPr="00B079AF">
        <w:t>, M., Mohamad, P., &amp; Daggett, M. (2023). </w:t>
      </w:r>
      <w:r w:rsidRPr="00B079AF">
        <w:rPr>
          <w:i/>
          <w:iCs/>
        </w:rPr>
        <w:t>Climate Change in the Indonesian Mind.</w:t>
      </w:r>
      <w:r w:rsidRPr="00B079AF">
        <w:t> Yale University. New Haven, CT: Yale Program on Climate Change Communication.</w:t>
      </w:r>
    </w:p>
    <w:p w14:paraId="2E620F3D" w14:textId="77777777" w:rsidR="009F5AC0" w:rsidRDefault="009F5AC0" w:rsidP="009F5AC0"/>
    <w:p w14:paraId="31D42EE5" w14:textId="0D363606" w:rsidR="00B975D8" w:rsidRPr="00C26081" w:rsidRDefault="00C92C8A" w:rsidP="00247C60">
      <w:r>
        <w:t xml:space="preserve"> </w:t>
      </w:r>
    </w:p>
    <w:sectPr w:rsidR="00B975D8"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DDB1853"/>
    <w:multiLevelType w:val="hybridMultilevel"/>
    <w:tmpl w:val="CEAA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5836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06C"/>
    <w:rsid w:val="000454E9"/>
    <w:rsid w:val="00086C62"/>
    <w:rsid w:val="000966CD"/>
    <w:rsid w:val="00105E39"/>
    <w:rsid w:val="00132AE5"/>
    <w:rsid w:val="00155315"/>
    <w:rsid w:val="00176BAC"/>
    <w:rsid w:val="00247C60"/>
    <w:rsid w:val="00256963"/>
    <w:rsid w:val="002C7CAA"/>
    <w:rsid w:val="002E3AA3"/>
    <w:rsid w:val="002F0A6D"/>
    <w:rsid w:val="00317356"/>
    <w:rsid w:val="0034503D"/>
    <w:rsid w:val="00354C31"/>
    <w:rsid w:val="00375B20"/>
    <w:rsid w:val="00386D01"/>
    <w:rsid w:val="004049E7"/>
    <w:rsid w:val="00445254"/>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9F5AC0"/>
    <w:rsid w:val="00A4724B"/>
    <w:rsid w:val="00AD3BD5"/>
    <w:rsid w:val="00B026E8"/>
    <w:rsid w:val="00B975D8"/>
    <w:rsid w:val="00BA0872"/>
    <w:rsid w:val="00BA26BB"/>
    <w:rsid w:val="00BC6810"/>
    <w:rsid w:val="00BE0B4D"/>
    <w:rsid w:val="00BE58D6"/>
    <w:rsid w:val="00C26081"/>
    <w:rsid w:val="00C4126D"/>
    <w:rsid w:val="00C76C99"/>
    <w:rsid w:val="00C8423A"/>
    <w:rsid w:val="00C92C8A"/>
    <w:rsid w:val="00CE53FE"/>
    <w:rsid w:val="00CF7433"/>
    <w:rsid w:val="00D716AD"/>
    <w:rsid w:val="00DB7929"/>
    <w:rsid w:val="00DD1BB3"/>
    <w:rsid w:val="00E13749"/>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ab52c9b-ab33-4221-8af9-54f8f2b86a80"/>
    <ds:schemaRef ds:uri="http://purl.org/dc/term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2CFCE13E-2EA9-438A-A27D-4817B53AC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2025-03-01T10:46:00Z</dcterms:created>
  <dcterms:modified xsi:type="dcterms:W3CDTF">2025-08-13T18:49:00Z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