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0AFEF1E6" w:rsidR="001564A4" w:rsidRPr="00833457" w:rsidRDefault="00833457" w:rsidP="00833457">
            <w:pPr>
              <w:rPr>
                <w:rFonts w:ascii="Arial" w:hAnsi="Arial" w:cs="Arial"/>
                <w:color w:val="000000"/>
                <w:sz w:val="22"/>
                <w:szCs w:val="22"/>
                <w:lang w:val="en-NZ" w:eastAsia="en-NZ"/>
              </w:rPr>
            </w:pPr>
            <w:r w:rsidRPr="00833457">
              <w:rPr>
                <w:rStyle w:val="A4"/>
                <w:rFonts w:ascii="Arial" w:hAnsi="Arial" w:cs="Arial"/>
                <w:b/>
                <w:bCs/>
                <w:lang w:val="en-NZ" w:eastAsia="en-NZ"/>
              </w:rPr>
              <w:t>FDG-PET in evaluation of malignant ground glass pulmonary nodules</w:t>
            </w:r>
          </w:p>
        </w:tc>
      </w:tr>
      <w:tr w:rsidR="001564A4" w:rsidRPr="0050053A" w14:paraId="0E2E035C" w14:textId="77777777" w:rsidTr="000A28E2">
        <w:trPr>
          <w:jc w:val="center"/>
        </w:trPr>
        <w:tc>
          <w:tcPr>
            <w:tcW w:w="8640" w:type="dxa"/>
            <w:shd w:val="clear" w:color="auto" w:fill="auto"/>
          </w:tcPr>
          <w:p w14:paraId="73B55295" w14:textId="4BE1DFD5" w:rsidR="001564A4" w:rsidRPr="00413B94" w:rsidRDefault="00833457" w:rsidP="000A28E2">
            <w:pPr>
              <w:spacing w:before="120" w:after="120"/>
              <w:rPr>
                <w:rFonts w:ascii="Arial" w:hAnsi="Arial" w:cs="Arial"/>
                <w:sz w:val="22"/>
                <w:szCs w:val="22"/>
                <w:u w:val="single"/>
                <w:lang w:eastAsia="zh-CN"/>
              </w:rPr>
            </w:pPr>
            <w:r>
              <w:rPr>
                <w:rFonts w:ascii="Arial" w:hAnsi="Arial" w:cs="Arial"/>
                <w:sz w:val="22"/>
                <w:szCs w:val="22"/>
                <w:lang w:val="en-US" w:eastAsia="en-GB"/>
              </w:rPr>
              <w:t>Gabriella Sachs</w:t>
            </w:r>
            <w:r w:rsidR="001564A4" w:rsidRPr="00413B94">
              <w:rPr>
                <w:rFonts w:ascii="Arial" w:hAnsi="Arial" w:cs="Arial"/>
                <w:sz w:val="22"/>
                <w:szCs w:val="22"/>
                <w:vertAlign w:val="superscript"/>
                <w:lang w:val="en-US" w:eastAsia="en-GB"/>
              </w:rPr>
              <w:t>1</w:t>
            </w:r>
            <w:bookmarkStart w:id="0" w:name="Text8"/>
            <w:r w:rsidR="001564A4" w:rsidRPr="00413B94">
              <w:rPr>
                <w:rFonts w:ascii="Arial" w:hAnsi="Arial" w:cs="Arial"/>
                <w:sz w:val="22"/>
                <w:szCs w:val="22"/>
                <w:lang w:val="en-US" w:eastAsia="en-GB"/>
              </w:rPr>
              <w:t>,</w:t>
            </w:r>
            <w:bookmarkEnd w:id="0"/>
            <w:r>
              <w:rPr>
                <w:rFonts w:ascii="Arial" w:hAnsi="Arial" w:cs="Arial"/>
                <w:sz w:val="22"/>
                <w:szCs w:val="22"/>
                <w:lang w:val="en-US" w:eastAsia="en-GB"/>
              </w:rPr>
              <w:t xml:space="preserve"> Rabia Batool</w:t>
            </w:r>
            <w:r>
              <w:rPr>
                <w:rFonts w:ascii="Arial" w:hAnsi="Arial" w:cs="Arial"/>
                <w:sz w:val="22"/>
                <w:szCs w:val="22"/>
                <w:vertAlign w:val="superscript"/>
                <w:lang w:val="en-US" w:eastAsia="en-GB"/>
              </w:rPr>
              <w:t>1</w:t>
            </w:r>
            <w:r w:rsidR="001564A4" w:rsidRPr="00413B94">
              <w:rPr>
                <w:rFonts w:ascii="Arial" w:hAnsi="Arial" w:cs="Arial"/>
                <w:sz w:val="22"/>
                <w:szCs w:val="22"/>
                <w:lang w:val="en-US" w:eastAsia="en-GB"/>
              </w:rPr>
              <w:t>,</w:t>
            </w:r>
            <w:r>
              <w:rPr>
                <w:rFonts w:ascii="Arial" w:hAnsi="Arial" w:cs="Arial"/>
                <w:sz w:val="22"/>
                <w:szCs w:val="22"/>
                <w:lang w:val="en-US" w:eastAsia="en-GB"/>
              </w:rPr>
              <w:t xml:space="preserve"> Maninder Singh</w:t>
            </w:r>
            <w:r>
              <w:rPr>
                <w:rFonts w:ascii="Arial" w:hAnsi="Arial" w:cs="Arial"/>
                <w:sz w:val="22"/>
                <w:szCs w:val="22"/>
                <w:vertAlign w:val="superscript"/>
                <w:lang w:val="en-US" w:eastAsia="en-GB"/>
              </w:rPr>
              <w:t>1</w:t>
            </w:r>
          </w:p>
        </w:tc>
      </w:tr>
      <w:tr w:rsidR="001564A4" w:rsidRPr="0050053A" w14:paraId="385A19D9" w14:textId="77777777" w:rsidTr="000A28E2">
        <w:trPr>
          <w:trHeight w:val="136"/>
          <w:jc w:val="center"/>
        </w:trPr>
        <w:tc>
          <w:tcPr>
            <w:tcW w:w="8640" w:type="dxa"/>
            <w:shd w:val="clear" w:color="auto" w:fill="auto"/>
          </w:tcPr>
          <w:p w14:paraId="45ED36BF" w14:textId="57A5D199" w:rsidR="001564A4" w:rsidRPr="0050053A" w:rsidRDefault="001564A4" w:rsidP="000A28E2">
            <w:pPr>
              <w:spacing w:before="120" w:after="120"/>
              <w:rPr>
                <w:rFonts w:ascii="Arial" w:hAnsi="Arial" w:cs="Arial"/>
                <w:i/>
                <w:sz w:val="22"/>
                <w:szCs w:val="22"/>
                <w:lang w:val="en-US" w:eastAsia="en-GB"/>
              </w:rPr>
            </w:pPr>
            <w:r w:rsidRPr="0050053A">
              <w:rPr>
                <w:rFonts w:ascii="Arial" w:hAnsi="Arial" w:cs="Arial"/>
                <w:i/>
                <w:sz w:val="22"/>
                <w:szCs w:val="22"/>
                <w:vertAlign w:val="superscript"/>
                <w:lang w:val="en-US" w:eastAsia="en-GB"/>
              </w:rPr>
              <w:t>1</w:t>
            </w:r>
            <w:r w:rsidR="00833457" w:rsidRPr="0073523F">
              <w:rPr>
                <w:rFonts w:ascii="Arial" w:hAnsi="Arial" w:cs="Arial"/>
                <w:i/>
                <w:sz w:val="22"/>
                <w:szCs w:val="22"/>
                <w:lang w:val="en-US" w:eastAsia="en-GB"/>
              </w:rPr>
              <w:t xml:space="preserve"> </w:t>
            </w:r>
            <w:r w:rsidR="00833457">
              <w:rPr>
                <w:rFonts w:ascii="Arial" w:hAnsi="Arial" w:cs="Arial"/>
                <w:i/>
                <w:sz w:val="22"/>
                <w:szCs w:val="22"/>
                <w:lang w:val="en-US" w:eastAsia="en-GB"/>
              </w:rPr>
              <w:t xml:space="preserve">Gold </w:t>
            </w:r>
            <w:r w:rsidR="00833457" w:rsidRPr="0073523F">
              <w:rPr>
                <w:rFonts w:ascii="Arial" w:hAnsi="Arial" w:cs="Arial"/>
                <w:i/>
                <w:sz w:val="22"/>
                <w:szCs w:val="22"/>
                <w:lang w:val="en-US" w:eastAsia="en-GB"/>
              </w:rPr>
              <w:t>C</w:t>
            </w:r>
            <w:r w:rsidR="00833457">
              <w:rPr>
                <w:rFonts w:ascii="Arial" w:hAnsi="Arial" w:cs="Arial"/>
                <w:i/>
                <w:sz w:val="22"/>
                <w:szCs w:val="22"/>
                <w:lang w:val="en-US" w:eastAsia="en-GB"/>
              </w:rPr>
              <w:t>oast University Hospital, Queensland, Australia</w:t>
            </w:r>
          </w:p>
        </w:tc>
      </w:tr>
      <w:tr w:rsidR="001564A4" w:rsidRPr="008D2516" w14:paraId="6DAF615A" w14:textId="77777777" w:rsidTr="00827AC6">
        <w:trPr>
          <w:trHeight w:hRule="exact" w:val="8519"/>
          <w:jc w:val="center"/>
        </w:trPr>
        <w:tc>
          <w:tcPr>
            <w:tcW w:w="8640" w:type="dxa"/>
            <w:shd w:val="clear" w:color="auto" w:fill="auto"/>
          </w:tcPr>
          <w:p w14:paraId="4455451B" w14:textId="76F4337C" w:rsidR="00833457" w:rsidRPr="008D2516" w:rsidRDefault="001564A4" w:rsidP="000A28E2">
            <w:pPr>
              <w:pStyle w:val="Pa12"/>
              <w:rPr>
                <w:rStyle w:val="A4"/>
                <w:b/>
                <w:bCs/>
              </w:rPr>
            </w:pPr>
            <w:r w:rsidRPr="008D2516">
              <w:rPr>
                <w:rStyle w:val="A4"/>
                <w:b/>
                <w:bCs/>
              </w:rPr>
              <w:t>Introduction/Aim:</w:t>
            </w:r>
          </w:p>
          <w:p w14:paraId="0539F1DD" w14:textId="574A2227" w:rsidR="00833457" w:rsidRPr="006B27C8" w:rsidRDefault="00833457" w:rsidP="000A28E2">
            <w:pPr>
              <w:pStyle w:val="Pa12"/>
              <w:rPr>
                <w:rStyle w:val="A4"/>
                <w:b/>
                <w:bCs/>
                <w:sz w:val="20"/>
                <w:szCs w:val="20"/>
              </w:rPr>
            </w:pPr>
            <w:r w:rsidRPr="006B27C8">
              <w:rPr>
                <w:color w:val="000000"/>
                <w:sz w:val="20"/>
                <w:szCs w:val="20"/>
              </w:rPr>
              <w:t xml:space="preserve">Positron emission tomography (PET) </w:t>
            </w:r>
            <w:r w:rsidR="00863BF0">
              <w:rPr>
                <w:color w:val="000000"/>
                <w:sz w:val="20"/>
                <w:szCs w:val="20"/>
              </w:rPr>
              <w:t>is used</w:t>
            </w:r>
            <w:r w:rsidRPr="006B27C8">
              <w:rPr>
                <w:color w:val="000000"/>
                <w:sz w:val="20"/>
                <w:szCs w:val="20"/>
              </w:rPr>
              <w:t xml:space="preserve"> for</w:t>
            </w:r>
            <w:r w:rsidR="006B27C8">
              <w:rPr>
                <w:color w:val="000000"/>
                <w:sz w:val="20"/>
                <w:szCs w:val="20"/>
              </w:rPr>
              <w:t xml:space="preserve"> the</w:t>
            </w:r>
            <w:r w:rsidRPr="006B27C8">
              <w:rPr>
                <w:color w:val="000000"/>
                <w:sz w:val="20"/>
                <w:szCs w:val="20"/>
              </w:rPr>
              <w:t xml:space="preserve"> evaluation and staging of solitary pulmonary</w:t>
            </w:r>
            <w:r w:rsidR="008D2516" w:rsidRPr="006B27C8">
              <w:rPr>
                <w:color w:val="000000"/>
                <w:sz w:val="20"/>
                <w:szCs w:val="20"/>
              </w:rPr>
              <w:t xml:space="preserve"> nodules. False negatives can occur in low grade malignancies with low metabolic activity and cell densities. These lesions can manifest as ground glass opacity (GGO) on computerised tomography (CT) imaging. The aim is to retrospectively assess the rates of metastatic disease detected on PET</w:t>
            </w:r>
            <w:r w:rsidR="00110D53">
              <w:rPr>
                <w:color w:val="000000"/>
                <w:sz w:val="20"/>
                <w:szCs w:val="20"/>
              </w:rPr>
              <w:t xml:space="preserve"> </w:t>
            </w:r>
            <w:r w:rsidR="00795772">
              <w:rPr>
                <w:color w:val="000000"/>
                <w:sz w:val="20"/>
                <w:szCs w:val="20"/>
              </w:rPr>
              <w:t xml:space="preserve">imaging </w:t>
            </w:r>
            <w:r w:rsidR="00795772" w:rsidRPr="006B27C8">
              <w:rPr>
                <w:color w:val="000000"/>
                <w:sz w:val="20"/>
                <w:szCs w:val="20"/>
              </w:rPr>
              <w:t>when</w:t>
            </w:r>
            <w:r w:rsidR="008D2516" w:rsidRPr="006B27C8">
              <w:rPr>
                <w:color w:val="000000"/>
                <w:sz w:val="20"/>
                <w:szCs w:val="20"/>
              </w:rPr>
              <w:t xml:space="preserve"> </w:t>
            </w:r>
            <w:r w:rsidR="006B27C8">
              <w:rPr>
                <w:color w:val="000000"/>
                <w:sz w:val="20"/>
                <w:szCs w:val="20"/>
              </w:rPr>
              <w:t>evaluating</w:t>
            </w:r>
            <w:r w:rsidR="008D2516" w:rsidRPr="006B27C8">
              <w:rPr>
                <w:color w:val="000000"/>
                <w:sz w:val="20"/>
                <w:szCs w:val="20"/>
              </w:rPr>
              <w:t xml:space="preserve"> patients with malignant </w:t>
            </w:r>
            <w:r w:rsidR="00FC03F0">
              <w:rPr>
                <w:color w:val="000000"/>
                <w:sz w:val="20"/>
                <w:szCs w:val="20"/>
              </w:rPr>
              <w:t xml:space="preserve">pure </w:t>
            </w:r>
            <w:r w:rsidR="008D2516" w:rsidRPr="006B27C8">
              <w:rPr>
                <w:color w:val="000000"/>
                <w:sz w:val="20"/>
                <w:szCs w:val="20"/>
              </w:rPr>
              <w:t>ground glass nodules</w:t>
            </w:r>
            <w:r w:rsidR="00D65C4B">
              <w:rPr>
                <w:color w:val="000000"/>
                <w:sz w:val="20"/>
                <w:szCs w:val="20"/>
              </w:rPr>
              <w:t xml:space="preserve"> (GGN)</w:t>
            </w:r>
            <w:r w:rsidR="006B27C8">
              <w:rPr>
                <w:color w:val="000000"/>
                <w:sz w:val="20"/>
                <w:szCs w:val="20"/>
              </w:rPr>
              <w:t xml:space="preserve"> managed at the Gold Coast University Hospital (GCUH)</w:t>
            </w:r>
            <w:r w:rsidR="008D2516" w:rsidRPr="006B27C8">
              <w:rPr>
                <w:color w:val="000000"/>
                <w:sz w:val="20"/>
                <w:szCs w:val="20"/>
              </w:rPr>
              <w:t>.</w:t>
            </w:r>
          </w:p>
          <w:p w14:paraId="7903A7B7" w14:textId="77777777" w:rsidR="00833457" w:rsidRPr="008D2516" w:rsidRDefault="00833457" w:rsidP="000A28E2">
            <w:pPr>
              <w:pStyle w:val="Pa12"/>
              <w:rPr>
                <w:rStyle w:val="A4"/>
                <w:b/>
                <w:bCs/>
              </w:rPr>
            </w:pPr>
          </w:p>
          <w:p w14:paraId="1B39336E" w14:textId="77777777" w:rsidR="001564A4" w:rsidRPr="008D2516" w:rsidRDefault="001564A4" w:rsidP="000A28E2">
            <w:pPr>
              <w:pStyle w:val="Pa12"/>
              <w:rPr>
                <w:rStyle w:val="A4"/>
                <w:b/>
                <w:bCs/>
              </w:rPr>
            </w:pPr>
            <w:r w:rsidRPr="008D2516">
              <w:rPr>
                <w:rStyle w:val="A4"/>
                <w:b/>
                <w:bCs/>
              </w:rPr>
              <w:t xml:space="preserve">Methods: </w:t>
            </w:r>
          </w:p>
          <w:p w14:paraId="7C76B250" w14:textId="5BD9F080" w:rsidR="001564A4" w:rsidRPr="008D2516" w:rsidRDefault="006B27C8" w:rsidP="000A28E2">
            <w:pPr>
              <w:pStyle w:val="Pa12"/>
              <w:rPr>
                <w:sz w:val="22"/>
                <w:szCs w:val="22"/>
              </w:rPr>
            </w:pPr>
            <w:r w:rsidRPr="009E5E5C">
              <w:rPr>
                <w:sz w:val="20"/>
                <w:szCs w:val="20"/>
              </w:rPr>
              <w:t>This is a single-centre, retrospective cohort study of all non-small</w:t>
            </w:r>
            <w:r w:rsidR="00863BF0" w:rsidRPr="009E5E5C">
              <w:rPr>
                <w:sz w:val="20"/>
                <w:szCs w:val="20"/>
              </w:rPr>
              <w:t xml:space="preserve"> cell lung cancer </w:t>
            </w:r>
            <w:r w:rsidR="00CB5D15">
              <w:rPr>
                <w:sz w:val="20"/>
                <w:szCs w:val="20"/>
              </w:rPr>
              <w:t xml:space="preserve">(NSCLC) </w:t>
            </w:r>
            <w:r w:rsidR="00863BF0" w:rsidRPr="009E5E5C">
              <w:rPr>
                <w:sz w:val="20"/>
                <w:szCs w:val="20"/>
              </w:rPr>
              <w:t xml:space="preserve">patients </w:t>
            </w:r>
            <w:r w:rsidR="009E5E5C" w:rsidRPr="009E5E5C">
              <w:rPr>
                <w:sz w:val="20"/>
                <w:szCs w:val="20"/>
              </w:rPr>
              <w:t xml:space="preserve">reviewed </w:t>
            </w:r>
            <w:r w:rsidRPr="009E5E5C">
              <w:rPr>
                <w:color w:val="000000"/>
                <w:sz w:val="20"/>
                <w:szCs w:val="20"/>
              </w:rPr>
              <w:t>at the Gold Coast University Hospital Lung Cancer Multidisciplinary</w:t>
            </w:r>
            <w:r w:rsidR="009E5E5C" w:rsidRPr="009E5E5C">
              <w:rPr>
                <w:color w:val="000000"/>
                <w:sz w:val="20"/>
                <w:szCs w:val="20"/>
              </w:rPr>
              <w:t xml:space="preserve"> meeting</w:t>
            </w:r>
            <w:r w:rsidR="00CB5D15">
              <w:rPr>
                <w:color w:val="000000"/>
                <w:sz w:val="20"/>
                <w:szCs w:val="20"/>
              </w:rPr>
              <w:t xml:space="preserve"> (MDT)</w:t>
            </w:r>
            <w:r w:rsidR="009E5E5C" w:rsidRPr="009E5E5C">
              <w:rPr>
                <w:color w:val="000000"/>
                <w:sz w:val="20"/>
                <w:szCs w:val="20"/>
              </w:rPr>
              <w:t xml:space="preserve"> between 2018</w:t>
            </w:r>
            <w:r w:rsidR="009E5E5C">
              <w:rPr>
                <w:color w:val="000000"/>
                <w:sz w:val="20"/>
                <w:szCs w:val="20"/>
              </w:rPr>
              <w:t xml:space="preserve"> and </w:t>
            </w:r>
            <w:r w:rsidR="009E5E5C" w:rsidRPr="009E5E5C">
              <w:rPr>
                <w:color w:val="000000"/>
                <w:sz w:val="20"/>
                <w:szCs w:val="20"/>
              </w:rPr>
              <w:t>2022</w:t>
            </w:r>
            <w:r w:rsidRPr="009E5E5C">
              <w:rPr>
                <w:color w:val="000000"/>
                <w:sz w:val="20"/>
                <w:szCs w:val="20"/>
              </w:rPr>
              <w:t xml:space="preserve">. </w:t>
            </w:r>
            <w:r w:rsidR="009E5E5C" w:rsidRPr="009E5E5C">
              <w:rPr>
                <w:color w:val="000000"/>
                <w:sz w:val="20"/>
                <w:szCs w:val="20"/>
              </w:rPr>
              <w:t xml:space="preserve">Data </w:t>
            </w:r>
            <w:r w:rsidR="009E5E5C">
              <w:rPr>
                <w:color w:val="000000"/>
                <w:sz w:val="20"/>
                <w:szCs w:val="20"/>
              </w:rPr>
              <w:t>was</w:t>
            </w:r>
            <w:r w:rsidR="009E5E5C" w:rsidRPr="009E5E5C">
              <w:rPr>
                <w:color w:val="000000"/>
                <w:sz w:val="20"/>
                <w:szCs w:val="20"/>
              </w:rPr>
              <w:t xml:space="preserve"> extracted from electronic medical records and imaging</w:t>
            </w:r>
            <w:r w:rsidR="009E5E5C">
              <w:rPr>
                <w:color w:val="000000"/>
                <w:sz w:val="20"/>
                <w:szCs w:val="20"/>
              </w:rPr>
              <w:t xml:space="preserve"> studies</w:t>
            </w:r>
            <w:r w:rsidR="009E5E5C" w:rsidRPr="009E5E5C">
              <w:rPr>
                <w:color w:val="000000"/>
                <w:sz w:val="20"/>
                <w:szCs w:val="20"/>
              </w:rPr>
              <w:t xml:space="preserve">. </w:t>
            </w:r>
            <w:r w:rsidR="009E5E5C">
              <w:rPr>
                <w:color w:val="000000"/>
                <w:sz w:val="20"/>
                <w:szCs w:val="20"/>
              </w:rPr>
              <w:t>P</w:t>
            </w:r>
            <w:r w:rsidRPr="009E5E5C">
              <w:rPr>
                <w:color w:val="000000"/>
                <w:sz w:val="20"/>
                <w:szCs w:val="20"/>
              </w:rPr>
              <w:t>atient demographics including age, gender, history of prior malignancies, and</w:t>
            </w:r>
            <w:r w:rsidR="009E5E5C">
              <w:rPr>
                <w:color w:val="000000"/>
                <w:sz w:val="20"/>
                <w:szCs w:val="20"/>
              </w:rPr>
              <w:t xml:space="preserve"> </w:t>
            </w:r>
            <w:r w:rsidRPr="009E5E5C">
              <w:rPr>
                <w:color w:val="000000"/>
                <w:sz w:val="20"/>
                <w:szCs w:val="20"/>
              </w:rPr>
              <w:t xml:space="preserve">smoking </w:t>
            </w:r>
            <w:r w:rsidR="009E5E5C">
              <w:rPr>
                <w:color w:val="000000"/>
                <w:sz w:val="20"/>
                <w:szCs w:val="20"/>
              </w:rPr>
              <w:t>status were obtained</w:t>
            </w:r>
            <w:r w:rsidRPr="009E5E5C">
              <w:rPr>
                <w:color w:val="000000"/>
                <w:sz w:val="20"/>
                <w:szCs w:val="20"/>
              </w:rPr>
              <w:t>.</w:t>
            </w:r>
            <w:r w:rsidR="009E5E5C">
              <w:rPr>
                <w:color w:val="000000"/>
                <w:sz w:val="20"/>
                <w:szCs w:val="20"/>
              </w:rPr>
              <w:t xml:space="preserve"> </w:t>
            </w:r>
            <w:r w:rsidRPr="006B27C8">
              <w:rPr>
                <w:color w:val="000000"/>
                <w:sz w:val="20"/>
                <w:szCs w:val="20"/>
              </w:rPr>
              <w:t xml:space="preserve">Outcomes </w:t>
            </w:r>
            <w:r w:rsidR="00300660">
              <w:rPr>
                <w:color w:val="000000"/>
                <w:sz w:val="20"/>
                <w:szCs w:val="20"/>
              </w:rPr>
              <w:t xml:space="preserve">recorded </w:t>
            </w:r>
            <w:r w:rsidR="0008184F">
              <w:rPr>
                <w:color w:val="000000"/>
                <w:sz w:val="20"/>
                <w:szCs w:val="20"/>
              </w:rPr>
              <w:t xml:space="preserve">included size and description of nodule, SUV max, stage, evidence of metastatic disease (on PET), histology and management.  </w:t>
            </w:r>
            <w:r w:rsidRPr="006B27C8">
              <w:rPr>
                <w:color w:val="000000"/>
                <w:sz w:val="20"/>
                <w:szCs w:val="20"/>
              </w:rPr>
              <w:t>Secondary outcomes include</w:t>
            </w:r>
            <w:r w:rsidR="00300660">
              <w:rPr>
                <w:color w:val="000000"/>
                <w:sz w:val="20"/>
                <w:szCs w:val="20"/>
              </w:rPr>
              <w:t>d incidental findings on PET scans.</w:t>
            </w:r>
            <w:r w:rsidRPr="006B27C8">
              <w:rPr>
                <w:color w:val="000000"/>
                <w:sz w:val="20"/>
                <w:szCs w:val="20"/>
              </w:rPr>
              <w:t xml:space="preserve"> </w:t>
            </w:r>
          </w:p>
          <w:p w14:paraId="5029BAE6" w14:textId="77777777" w:rsidR="001564A4" w:rsidRPr="008D2516" w:rsidRDefault="001564A4" w:rsidP="000A28E2">
            <w:pPr>
              <w:pStyle w:val="Pa12"/>
              <w:rPr>
                <w:rStyle w:val="A4"/>
                <w:bCs/>
              </w:rPr>
            </w:pPr>
          </w:p>
          <w:p w14:paraId="6BF3F094" w14:textId="77777777" w:rsidR="001564A4" w:rsidRPr="008D2516" w:rsidRDefault="001564A4" w:rsidP="000A28E2">
            <w:pPr>
              <w:pStyle w:val="Pa12"/>
              <w:rPr>
                <w:rStyle w:val="A4"/>
                <w:b/>
                <w:bCs/>
              </w:rPr>
            </w:pPr>
            <w:r w:rsidRPr="008D2516">
              <w:rPr>
                <w:rStyle w:val="A4"/>
                <w:b/>
                <w:bCs/>
              </w:rPr>
              <w:t xml:space="preserve">Results: </w:t>
            </w:r>
          </w:p>
          <w:p w14:paraId="498A2942" w14:textId="0486450E" w:rsidR="00FD1DFF" w:rsidRPr="008E0279" w:rsidRDefault="00FD1DFF" w:rsidP="00FD1DFF">
            <w:pPr>
              <w:rPr>
                <w:rFonts w:ascii="Arial" w:hAnsi="Arial" w:cs="Arial"/>
                <w:color w:val="000000"/>
                <w:sz w:val="20"/>
                <w:szCs w:val="20"/>
                <w:lang w:val="en-NZ" w:eastAsia="en-NZ"/>
              </w:rPr>
            </w:pPr>
            <w:r w:rsidRPr="008E0279">
              <w:rPr>
                <w:rFonts w:ascii="Arial" w:hAnsi="Arial" w:cs="Arial"/>
                <w:color w:val="000000"/>
                <w:sz w:val="20"/>
                <w:szCs w:val="20"/>
                <w:lang w:val="en-NZ" w:eastAsia="en-NZ"/>
              </w:rPr>
              <w:t xml:space="preserve">In total </w:t>
            </w:r>
            <w:r w:rsidR="00C95949">
              <w:rPr>
                <w:rFonts w:ascii="Arial" w:hAnsi="Arial" w:cs="Arial"/>
                <w:color w:val="000000"/>
                <w:sz w:val="20"/>
                <w:szCs w:val="20"/>
                <w:lang w:val="en-NZ" w:eastAsia="en-NZ"/>
              </w:rPr>
              <w:t>760</w:t>
            </w:r>
            <w:r w:rsidRPr="008E0279">
              <w:rPr>
                <w:rFonts w:ascii="Arial" w:hAnsi="Arial" w:cs="Arial"/>
                <w:color w:val="000000"/>
                <w:sz w:val="20"/>
                <w:szCs w:val="20"/>
                <w:lang w:val="en-NZ" w:eastAsia="en-NZ"/>
              </w:rPr>
              <w:t xml:space="preserve"> cases of </w:t>
            </w:r>
            <w:r w:rsidR="00CB5D15">
              <w:rPr>
                <w:rFonts w:ascii="Arial" w:hAnsi="Arial" w:cs="Arial"/>
                <w:color w:val="000000"/>
                <w:sz w:val="20"/>
                <w:szCs w:val="20"/>
                <w:lang w:val="en-NZ" w:eastAsia="en-NZ"/>
              </w:rPr>
              <w:t>NSCLC</w:t>
            </w:r>
            <w:r w:rsidRPr="008E0279">
              <w:rPr>
                <w:rFonts w:ascii="Arial" w:hAnsi="Arial" w:cs="Arial"/>
                <w:color w:val="000000"/>
                <w:sz w:val="20"/>
                <w:szCs w:val="20"/>
                <w:lang w:val="en-NZ" w:eastAsia="en-NZ"/>
              </w:rPr>
              <w:t xml:space="preserve"> </w:t>
            </w:r>
            <w:r w:rsidR="00CC169E" w:rsidRPr="008E0279">
              <w:rPr>
                <w:rFonts w:ascii="Arial" w:hAnsi="Arial" w:cs="Arial"/>
                <w:color w:val="000000"/>
                <w:sz w:val="20"/>
                <w:szCs w:val="20"/>
                <w:lang w:val="en-NZ" w:eastAsia="en-NZ"/>
              </w:rPr>
              <w:t xml:space="preserve">(excluding </w:t>
            </w:r>
            <w:r w:rsidR="00CB5D15">
              <w:rPr>
                <w:rFonts w:ascii="Arial" w:hAnsi="Arial" w:cs="Arial"/>
                <w:color w:val="000000"/>
                <w:sz w:val="20"/>
                <w:szCs w:val="20"/>
                <w:lang w:val="en-NZ" w:eastAsia="en-NZ"/>
              </w:rPr>
              <w:t>s</w:t>
            </w:r>
            <w:r w:rsidR="00CC169E" w:rsidRPr="008E0279">
              <w:rPr>
                <w:rFonts w:ascii="Arial" w:hAnsi="Arial" w:cs="Arial"/>
                <w:color w:val="000000"/>
                <w:sz w:val="20"/>
                <w:szCs w:val="20"/>
                <w:lang w:val="en-NZ" w:eastAsia="en-NZ"/>
              </w:rPr>
              <w:t>quamous cell carcinomas)</w:t>
            </w:r>
            <w:r w:rsidR="00CC169E">
              <w:rPr>
                <w:rFonts w:ascii="Arial" w:hAnsi="Arial" w:cs="Arial"/>
                <w:color w:val="000000"/>
                <w:sz w:val="20"/>
                <w:szCs w:val="20"/>
                <w:lang w:val="en-NZ" w:eastAsia="en-NZ"/>
              </w:rPr>
              <w:t xml:space="preserve"> </w:t>
            </w:r>
            <w:r w:rsidRPr="008E0279">
              <w:rPr>
                <w:rFonts w:ascii="Arial" w:hAnsi="Arial" w:cs="Arial"/>
                <w:color w:val="000000"/>
                <w:sz w:val="20"/>
                <w:szCs w:val="20"/>
                <w:lang w:val="en-NZ" w:eastAsia="en-NZ"/>
              </w:rPr>
              <w:t xml:space="preserve">were reviewed of which 41 were </w:t>
            </w:r>
            <w:r w:rsidR="00FC03F0">
              <w:rPr>
                <w:rFonts w:ascii="Arial" w:hAnsi="Arial" w:cs="Arial"/>
                <w:color w:val="000000"/>
                <w:sz w:val="20"/>
                <w:szCs w:val="20"/>
                <w:lang w:val="en-NZ" w:eastAsia="en-NZ"/>
              </w:rPr>
              <w:t xml:space="preserve">pure </w:t>
            </w:r>
            <w:r w:rsidRPr="008E0279">
              <w:rPr>
                <w:rFonts w:ascii="Arial" w:hAnsi="Arial" w:cs="Arial"/>
                <w:color w:val="000000"/>
                <w:sz w:val="20"/>
                <w:szCs w:val="20"/>
                <w:lang w:val="en-NZ" w:eastAsia="en-NZ"/>
              </w:rPr>
              <w:t>GGO lesions.</w:t>
            </w:r>
            <w:r w:rsidR="00536461">
              <w:rPr>
                <w:rFonts w:ascii="Arial" w:hAnsi="Arial" w:cs="Arial"/>
                <w:color w:val="000000"/>
                <w:sz w:val="20"/>
                <w:szCs w:val="20"/>
                <w:lang w:val="en-NZ" w:eastAsia="en-NZ"/>
              </w:rPr>
              <w:t xml:space="preserve"> 32 were demonstrated to be adenocarcinoma, </w:t>
            </w:r>
            <w:r w:rsidR="00BE2BCF">
              <w:rPr>
                <w:rFonts w:ascii="Arial" w:hAnsi="Arial" w:cs="Arial"/>
                <w:color w:val="000000"/>
                <w:sz w:val="20"/>
                <w:szCs w:val="20"/>
                <w:lang w:val="en-NZ" w:eastAsia="en-NZ"/>
              </w:rPr>
              <w:t xml:space="preserve">4 </w:t>
            </w:r>
            <w:r w:rsidR="00CB5D15">
              <w:rPr>
                <w:rFonts w:ascii="Arial" w:hAnsi="Arial" w:cs="Arial"/>
                <w:color w:val="000000"/>
                <w:sz w:val="20"/>
                <w:szCs w:val="20"/>
                <w:lang w:val="en-NZ" w:eastAsia="en-NZ"/>
              </w:rPr>
              <w:t>adenocarcinoma</w:t>
            </w:r>
            <w:r w:rsidR="00BE2BCF">
              <w:rPr>
                <w:rFonts w:ascii="Arial" w:hAnsi="Arial" w:cs="Arial"/>
                <w:color w:val="000000"/>
                <w:sz w:val="20"/>
                <w:szCs w:val="20"/>
                <w:lang w:val="en-NZ" w:eastAsia="en-NZ"/>
              </w:rPr>
              <w:t xml:space="preserve"> in situ and </w:t>
            </w:r>
            <w:r w:rsidR="00427F47">
              <w:rPr>
                <w:rFonts w:ascii="Arial" w:hAnsi="Arial" w:cs="Arial"/>
                <w:color w:val="000000"/>
                <w:sz w:val="20"/>
                <w:szCs w:val="20"/>
                <w:lang w:val="en-NZ" w:eastAsia="en-NZ"/>
              </w:rPr>
              <w:t>5 were not sampled</w:t>
            </w:r>
            <w:r w:rsidR="00EB367F">
              <w:rPr>
                <w:rFonts w:ascii="Arial" w:hAnsi="Arial" w:cs="Arial"/>
                <w:color w:val="000000"/>
                <w:sz w:val="20"/>
                <w:szCs w:val="20"/>
                <w:lang w:val="en-NZ" w:eastAsia="en-NZ"/>
              </w:rPr>
              <w:t>.</w:t>
            </w:r>
            <w:r w:rsidR="00F205B3">
              <w:rPr>
                <w:rFonts w:ascii="Arial" w:hAnsi="Arial" w:cs="Arial"/>
                <w:color w:val="000000"/>
                <w:sz w:val="20"/>
                <w:szCs w:val="20"/>
                <w:lang w:val="en-NZ" w:eastAsia="en-NZ"/>
              </w:rPr>
              <w:t xml:space="preserve"> </w:t>
            </w:r>
            <w:r w:rsidRPr="008E0279">
              <w:rPr>
                <w:rFonts w:ascii="Arial" w:hAnsi="Arial" w:cs="Arial"/>
                <w:color w:val="000000"/>
                <w:sz w:val="20"/>
                <w:szCs w:val="20"/>
                <w:lang w:val="en-NZ" w:eastAsia="en-NZ"/>
              </w:rPr>
              <w:t xml:space="preserve">30 </w:t>
            </w:r>
            <w:r w:rsidR="00CB5D15">
              <w:rPr>
                <w:rFonts w:ascii="Arial" w:hAnsi="Arial" w:cs="Arial"/>
                <w:color w:val="000000"/>
                <w:sz w:val="20"/>
                <w:szCs w:val="20"/>
                <w:lang w:val="en-NZ" w:eastAsia="en-NZ"/>
              </w:rPr>
              <w:t xml:space="preserve">patients </w:t>
            </w:r>
            <w:r w:rsidRPr="008E0279">
              <w:rPr>
                <w:rFonts w:ascii="Arial" w:hAnsi="Arial" w:cs="Arial"/>
                <w:color w:val="000000"/>
                <w:sz w:val="20"/>
                <w:szCs w:val="20"/>
                <w:lang w:val="en-NZ" w:eastAsia="en-NZ"/>
              </w:rPr>
              <w:t>were female (73%). Median age</w:t>
            </w:r>
            <w:r w:rsidR="00B92308" w:rsidRPr="008E0279">
              <w:rPr>
                <w:rFonts w:ascii="Arial" w:hAnsi="Arial" w:cs="Arial"/>
                <w:color w:val="000000"/>
                <w:sz w:val="20"/>
                <w:szCs w:val="20"/>
                <w:lang w:val="en-NZ" w:eastAsia="en-NZ"/>
              </w:rPr>
              <w:t xml:space="preserve"> was</w:t>
            </w:r>
            <w:r w:rsidRPr="008E0279">
              <w:rPr>
                <w:rFonts w:ascii="Arial" w:hAnsi="Arial" w:cs="Arial"/>
                <w:color w:val="000000"/>
                <w:sz w:val="20"/>
                <w:szCs w:val="20"/>
                <w:lang w:val="en-NZ" w:eastAsia="en-NZ"/>
              </w:rPr>
              <w:t xml:space="preserve"> 69 (IQR 64.5 – 75). 38 were current or ex-smokers. </w:t>
            </w:r>
            <w:r w:rsidR="004B7309">
              <w:rPr>
                <w:rFonts w:ascii="Arial" w:hAnsi="Arial" w:cs="Arial"/>
                <w:color w:val="000000"/>
                <w:sz w:val="20"/>
                <w:szCs w:val="20"/>
                <w:lang w:val="en-NZ" w:eastAsia="en-NZ"/>
              </w:rPr>
              <w:t>30 of the lesions were</w:t>
            </w:r>
            <w:r w:rsidR="00CC30D7">
              <w:rPr>
                <w:rFonts w:ascii="Arial" w:hAnsi="Arial" w:cs="Arial"/>
                <w:color w:val="000000"/>
                <w:sz w:val="20"/>
                <w:szCs w:val="20"/>
                <w:lang w:val="en-NZ" w:eastAsia="en-NZ"/>
              </w:rPr>
              <w:t xml:space="preserve"> incidental findings </w:t>
            </w:r>
            <w:r w:rsidR="004B7309">
              <w:rPr>
                <w:rFonts w:ascii="Arial" w:hAnsi="Arial" w:cs="Arial"/>
                <w:color w:val="000000"/>
                <w:sz w:val="20"/>
                <w:szCs w:val="20"/>
                <w:lang w:val="en-NZ" w:eastAsia="en-NZ"/>
              </w:rPr>
              <w:t>on imaging</w:t>
            </w:r>
            <w:r w:rsidR="00395C1C">
              <w:rPr>
                <w:rFonts w:ascii="Arial" w:hAnsi="Arial" w:cs="Arial"/>
                <w:color w:val="000000"/>
                <w:sz w:val="20"/>
                <w:szCs w:val="20"/>
                <w:lang w:val="en-NZ" w:eastAsia="en-NZ"/>
              </w:rPr>
              <w:t>.</w:t>
            </w:r>
            <w:r w:rsidR="00763E63">
              <w:rPr>
                <w:rFonts w:ascii="Arial" w:hAnsi="Arial" w:cs="Arial"/>
                <w:color w:val="000000"/>
                <w:sz w:val="20"/>
                <w:szCs w:val="20"/>
                <w:lang w:val="en-NZ" w:eastAsia="en-NZ"/>
              </w:rPr>
              <w:t xml:space="preserve"> </w:t>
            </w:r>
            <w:r w:rsidRPr="008E0279">
              <w:rPr>
                <w:rFonts w:ascii="Arial" w:hAnsi="Arial" w:cs="Arial"/>
                <w:color w:val="000000"/>
                <w:sz w:val="20"/>
                <w:szCs w:val="20"/>
                <w:lang w:val="en-NZ" w:eastAsia="en-NZ"/>
              </w:rPr>
              <w:t>29</w:t>
            </w:r>
            <w:r w:rsidR="00681A6D">
              <w:rPr>
                <w:rFonts w:ascii="Arial" w:hAnsi="Arial" w:cs="Arial"/>
                <w:color w:val="000000"/>
                <w:sz w:val="20"/>
                <w:szCs w:val="20"/>
                <w:lang w:val="en-NZ" w:eastAsia="en-NZ"/>
              </w:rPr>
              <w:t xml:space="preserve"> </w:t>
            </w:r>
            <w:r w:rsidR="008E0279">
              <w:rPr>
                <w:rFonts w:ascii="Arial" w:hAnsi="Arial" w:cs="Arial"/>
                <w:color w:val="000000"/>
                <w:sz w:val="20"/>
                <w:szCs w:val="20"/>
                <w:lang w:val="en-NZ" w:eastAsia="en-NZ"/>
              </w:rPr>
              <w:t>cases</w:t>
            </w:r>
            <w:r w:rsidR="00681A6D">
              <w:rPr>
                <w:rFonts w:ascii="Arial" w:hAnsi="Arial" w:cs="Arial"/>
                <w:color w:val="000000"/>
                <w:sz w:val="20"/>
                <w:szCs w:val="20"/>
                <w:lang w:val="en-NZ" w:eastAsia="en-NZ"/>
              </w:rPr>
              <w:t xml:space="preserve"> were managed</w:t>
            </w:r>
            <w:r w:rsidR="008E0279">
              <w:rPr>
                <w:rFonts w:ascii="Arial" w:hAnsi="Arial" w:cs="Arial"/>
                <w:color w:val="000000"/>
                <w:sz w:val="20"/>
                <w:szCs w:val="20"/>
                <w:lang w:val="en-NZ" w:eastAsia="en-NZ"/>
              </w:rPr>
              <w:t xml:space="preserve"> s</w:t>
            </w:r>
            <w:r w:rsidRPr="008E0279">
              <w:rPr>
                <w:rFonts w:ascii="Arial" w:hAnsi="Arial" w:cs="Arial"/>
                <w:color w:val="000000"/>
                <w:sz w:val="20"/>
                <w:szCs w:val="20"/>
                <w:lang w:val="en-NZ" w:eastAsia="en-NZ"/>
              </w:rPr>
              <w:t>urgical</w:t>
            </w:r>
            <w:r w:rsidR="00681A6D">
              <w:rPr>
                <w:rFonts w:ascii="Arial" w:hAnsi="Arial" w:cs="Arial"/>
                <w:color w:val="000000"/>
                <w:sz w:val="20"/>
                <w:szCs w:val="20"/>
                <w:lang w:val="en-NZ" w:eastAsia="en-NZ"/>
              </w:rPr>
              <w:t xml:space="preserve">ly, 7 with </w:t>
            </w:r>
            <w:r w:rsidR="00763E63">
              <w:rPr>
                <w:rFonts w:ascii="Arial" w:hAnsi="Arial" w:cs="Arial"/>
                <w:color w:val="000000"/>
                <w:sz w:val="20"/>
                <w:szCs w:val="20"/>
                <w:lang w:val="en-NZ" w:eastAsia="en-NZ"/>
              </w:rPr>
              <w:t>radiation</w:t>
            </w:r>
            <w:r w:rsidR="00681A6D">
              <w:rPr>
                <w:rFonts w:ascii="Arial" w:hAnsi="Arial" w:cs="Arial"/>
                <w:color w:val="000000"/>
                <w:sz w:val="20"/>
                <w:szCs w:val="20"/>
                <w:lang w:val="en-NZ" w:eastAsia="en-NZ"/>
              </w:rPr>
              <w:t xml:space="preserve"> and 5 remained on surveillance</w:t>
            </w:r>
            <w:r w:rsidRPr="008E0279">
              <w:rPr>
                <w:rFonts w:ascii="Arial" w:hAnsi="Arial" w:cs="Arial"/>
                <w:color w:val="000000"/>
                <w:sz w:val="20"/>
                <w:szCs w:val="20"/>
                <w:lang w:val="en-NZ" w:eastAsia="en-NZ"/>
              </w:rPr>
              <w:t>.</w:t>
            </w:r>
            <w:r w:rsidR="00681A6D">
              <w:rPr>
                <w:rFonts w:ascii="Arial" w:hAnsi="Arial" w:cs="Arial"/>
                <w:color w:val="000000"/>
                <w:sz w:val="20"/>
                <w:szCs w:val="20"/>
                <w:lang w:val="en-NZ" w:eastAsia="en-NZ"/>
              </w:rPr>
              <w:t xml:space="preserve"> </w:t>
            </w:r>
            <w:r w:rsidR="00427F47">
              <w:rPr>
                <w:rFonts w:ascii="Arial" w:hAnsi="Arial" w:cs="Arial"/>
                <w:color w:val="000000"/>
                <w:sz w:val="20"/>
                <w:szCs w:val="20"/>
                <w:lang w:val="en-NZ" w:eastAsia="en-NZ"/>
              </w:rPr>
              <w:t>38 were evaluated with PET scan</w:t>
            </w:r>
            <w:r w:rsidR="00BE666D">
              <w:rPr>
                <w:rFonts w:ascii="Arial" w:hAnsi="Arial" w:cs="Arial"/>
                <w:color w:val="000000"/>
                <w:sz w:val="20"/>
                <w:szCs w:val="20"/>
                <w:lang w:val="en-NZ" w:eastAsia="en-NZ"/>
              </w:rPr>
              <w:t xml:space="preserve"> of which n</w:t>
            </w:r>
            <w:r w:rsidR="00681A6D">
              <w:rPr>
                <w:rFonts w:ascii="Arial" w:hAnsi="Arial" w:cs="Arial"/>
                <w:color w:val="000000"/>
                <w:sz w:val="20"/>
                <w:szCs w:val="20"/>
                <w:lang w:val="en-NZ" w:eastAsia="en-NZ"/>
              </w:rPr>
              <w:t>o patients were found to have metastatic disease</w:t>
            </w:r>
            <w:r w:rsidR="00BE666D">
              <w:rPr>
                <w:rFonts w:ascii="Arial" w:hAnsi="Arial" w:cs="Arial"/>
                <w:color w:val="000000"/>
                <w:sz w:val="20"/>
                <w:szCs w:val="20"/>
                <w:lang w:val="en-NZ" w:eastAsia="en-NZ"/>
              </w:rPr>
              <w:t>.</w:t>
            </w:r>
            <w:r w:rsidR="00681A6D">
              <w:rPr>
                <w:rFonts w:ascii="Arial" w:hAnsi="Arial" w:cs="Arial"/>
                <w:color w:val="000000"/>
                <w:sz w:val="20"/>
                <w:szCs w:val="20"/>
                <w:lang w:val="en-NZ" w:eastAsia="en-NZ"/>
              </w:rPr>
              <w:t xml:space="preserve"> The </w:t>
            </w:r>
            <w:r w:rsidR="00710E6F">
              <w:rPr>
                <w:rFonts w:ascii="Arial" w:hAnsi="Arial" w:cs="Arial"/>
                <w:color w:val="000000"/>
                <w:sz w:val="20"/>
                <w:szCs w:val="20"/>
                <w:lang w:val="en-NZ" w:eastAsia="en-NZ"/>
              </w:rPr>
              <w:t>median</w:t>
            </w:r>
            <w:r w:rsidR="0021412F">
              <w:rPr>
                <w:rFonts w:ascii="Arial" w:hAnsi="Arial" w:cs="Arial"/>
                <w:color w:val="000000"/>
                <w:sz w:val="20"/>
                <w:szCs w:val="20"/>
                <w:lang w:val="en-NZ" w:eastAsia="en-NZ"/>
              </w:rPr>
              <w:t xml:space="preserve"> </w:t>
            </w:r>
            <w:r w:rsidR="0021412F" w:rsidRPr="0021412F">
              <w:rPr>
                <w:rFonts w:ascii="Arial" w:hAnsi="Arial" w:cs="Arial"/>
                <w:color w:val="000000"/>
                <w:sz w:val="20"/>
                <w:szCs w:val="20"/>
                <w:lang w:val="en-NZ" w:eastAsia="en-NZ"/>
              </w:rPr>
              <w:t>maximum standardized uptake value (</w:t>
            </w:r>
            <w:proofErr w:type="spellStart"/>
            <w:r w:rsidR="00681A6D">
              <w:rPr>
                <w:rFonts w:ascii="Arial" w:hAnsi="Arial" w:cs="Arial"/>
                <w:color w:val="000000"/>
                <w:sz w:val="20"/>
                <w:szCs w:val="20"/>
                <w:lang w:val="en-NZ" w:eastAsia="en-NZ"/>
              </w:rPr>
              <w:t>SUVmax</w:t>
            </w:r>
            <w:proofErr w:type="spellEnd"/>
            <w:r w:rsidR="0021412F">
              <w:rPr>
                <w:rFonts w:ascii="Arial" w:hAnsi="Arial" w:cs="Arial"/>
                <w:color w:val="000000"/>
                <w:sz w:val="20"/>
                <w:szCs w:val="20"/>
                <w:lang w:val="en-NZ" w:eastAsia="en-NZ"/>
              </w:rPr>
              <w:t>)</w:t>
            </w:r>
            <w:r w:rsidR="00681A6D">
              <w:rPr>
                <w:rFonts w:ascii="Arial" w:hAnsi="Arial" w:cs="Arial"/>
                <w:color w:val="000000"/>
                <w:sz w:val="20"/>
                <w:szCs w:val="20"/>
                <w:lang w:val="en-NZ" w:eastAsia="en-NZ"/>
              </w:rPr>
              <w:t xml:space="preserve"> was </w:t>
            </w:r>
            <w:r w:rsidR="00710E6F">
              <w:rPr>
                <w:rFonts w:ascii="Arial" w:hAnsi="Arial" w:cs="Arial"/>
                <w:color w:val="000000"/>
                <w:sz w:val="20"/>
                <w:szCs w:val="20"/>
                <w:lang w:val="en-NZ" w:eastAsia="en-NZ"/>
              </w:rPr>
              <w:t>1.</w:t>
            </w:r>
            <w:r w:rsidR="004F144B">
              <w:rPr>
                <w:rFonts w:ascii="Arial" w:hAnsi="Arial" w:cs="Arial"/>
                <w:color w:val="000000"/>
                <w:sz w:val="20"/>
                <w:szCs w:val="20"/>
                <w:lang w:val="en-NZ" w:eastAsia="en-NZ"/>
              </w:rPr>
              <w:t>65</w:t>
            </w:r>
            <w:r w:rsidR="003554BB">
              <w:rPr>
                <w:rFonts w:ascii="Arial" w:hAnsi="Arial" w:cs="Arial"/>
                <w:color w:val="000000"/>
                <w:sz w:val="20"/>
                <w:szCs w:val="20"/>
                <w:lang w:val="en-NZ" w:eastAsia="en-NZ"/>
              </w:rPr>
              <w:t xml:space="preserve"> (</w:t>
            </w:r>
            <w:r w:rsidR="00AD19A6">
              <w:rPr>
                <w:rFonts w:ascii="Arial" w:hAnsi="Arial" w:cs="Arial"/>
                <w:color w:val="000000"/>
                <w:sz w:val="20"/>
                <w:szCs w:val="20"/>
                <w:lang w:val="en-NZ" w:eastAsia="en-NZ"/>
              </w:rPr>
              <w:t>n=3</w:t>
            </w:r>
            <w:r w:rsidR="004F144B">
              <w:rPr>
                <w:rFonts w:ascii="Arial" w:hAnsi="Arial" w:cs="Arial"/>
                <w:color w:val="000000"/>
                <w:sz w:val="20"/>
                <w:szCs w:val="20"/>
                <w:lang w:val="en-NZ" w:eastAsia="en-NZ"/>
              </w:rPr>
              <w:t>8</w:t>
            </w:r>
            <w:r w:rsidR="00AD19A6">
              <w:rPr>
                <w:rFonts w:ascii="Arial" w:hAnsi="Arial" w:cs="Arial"/>
                <w:color w:val="000000"/>
                <w:sz w:val="20"/>
                <w:szCs w:val="20"/>
                <w:lang w:val="en-NZ" w:eastAsia="en-NZ"/>
              </w:rPr>
              <w:t xml:space="preserve">, </w:t>
            </w:r>
            <w:r w:rsidR="003554BB">
              <w:rPr>
                <w:rFonts w:ascii="Arial" w:hAnsi="Arial" w:cs="Arial"/>
                <w:color w:val="000000"/>
                <w:sz w:val="20"/>
                <w:szCs w:val="20"/>
                <w:lang w:val="en-NZ" w:eastAsia="en-NZ"/>
              </w:rPr>
              <w:t>IQR 1.</w:t>
            </w:r>
            <w:r w:rsidR="004F144B">
              <w:rPr>
                <w:rFonts w:ascii="Arial" w:hAnsi="Arial" w:cs="Arial"/>
                <w:color w:val="000000"/>
                <w:sz w:val="20"/>
                <w:szCs w:val="20"/>
                <w:lang w:val="en-NZ" w:eastAsia="en-NZ"/>
              </w:rPr>
              <w:t>075</w:t>
            </w:r>
            <w:r w:rsidR="003554BB">
              <w:rPr>
                <w:rFonts w:ascii="Arial" w:hAnsi="Arial" w:cs="Arial"/>
                <w:color w:val="000000"/>
                <w:sz w:val="20"/>
                <w:szCs w:val="20"/>
                <w:lang w:val="en-NZ" w:eastAsia="en-NZ"/>
              </w:rPr>
              <w:t>-2.</w:t>
            </w:r>
            <w:r w:rsidR="004F144B">
              <w:rPr>
                <w:rFonts w:ascii="Arial" w:hAnsi="Arial" w:cs="Arial"/>
                <w:color w:val="000000"/>
                <w:sz w:val="20"/>
                <w:szCs w:val="20"/>
                <w:lang w:val="en-NZ" w:eastAsia="en-NZ"/>
              </w:rPr>
              <w:t>825</w:t>
            </w:r>
            <w:r w:rsidR="003554BB">
              <w:rPr>
                <w:rFonts w:ascii="Arial" w:hAnsi="Arial" w:cs="Arial"/>
                <w:color w:val="000000"/>
                <w:sz w:val="20"/>
                <w:szCs w:val="20"/>
                <w:lang w:val="en-NZ" w:eastAsia="en-NZ"/>
              </w:rPr>
              <w:t>)</w:t>
            </w:r>
            <w:r w:rsidR="00681A6D">
              <w:rPr>
                <w:rFonts w:ascii="Arial" w:hAnsi="Arial" w:cs="Arial"/>
                <w:color w:val="000000"/>
                <w:sz w:val="20"/>
                <w:szCs w:val="20"/>
                <w:lang w:val="en-NZ" w:eastAsia="en-NZ"/>
              </w:rPr>
              <w:t xml:space="preserve">. </w:t>
            </w:r>
            <w:r w:rsidRPr="008E0279">
              <w:rPr>
                <w:rFonts w:ascii="Arial" w:hAnsi="Arial" w:cs="Arial"/>
                <w:color w:val="000000"/>
                <w:sz w:val="20"/>
                <w:szCs w:val="20"/>
                <w:lang w:val="en-NZ" w:eastAsia="en-NZ"/>
              </w:rPr>
              <w:t>15 patients had incidental findings on their PET scans warranting further investigation</w:t>
            </w:r>
            <w:r w:rsidR="003E4908">
              <w:rPr>
                <w:rFonts w:ascii="Arial" w:hAnsi="Arial" w:cs="Arial"/>
                <w:color w:val="000000"/>
                <w:sz w:val="20"/>
                <w:szCs w:val="20"/>
                <w:lang w:val="en-NZ" w:eastAsia="en-NZ"/>
              </w:rPr>
              <w:t>.</w:t>
            </w:r>
          </w:p>
          <w:p w14:paraId="0861549B" w14:textId="20D15BCE" w:rsidR="001564A4" w:rsidRPr="007D4D53" w:rsidRDefault="001564A4" w:rsidP="000A28E2">
            <w:pPr>
              <w:pStyle w:val="Pa12"/>
              <w:rPr>
                <w:b/>
                <w:bCs/>
                <w:sz w:val="22"/>
                <w:szCs w:val="22"/>
              </w:rPr>
            </w:pPr>
            <w:r w:rsidRPr="008D2516">
              <w:rPr>
                <w:sz w:val="22"/>
                <w:szCs w:val="22"/>
              </w:rPr>
              <w:br/>
            </w:r>
            <w:r w:rsidR="007D4D53" w:rsidRPr="007D4D53">
              <w:rPr>
                <w:b/>
                <w:bCs/>
                <w:sz w:val="22"/>
                <w:szCs w:val="22"/>
              </w:rPr>
              <w:t>Conclusion</w:t>
            </w:r>
            <w:r w:rsidR="007D4D53">
              <w:rPr>
                <w:b/>
                <w:bCs/>
                <w:sz w:val="22"/>
                <w:szCs w:val="22"/>
              </w:rPr>
              <w:t xml:space="preserve">: </w:t>
            </w:r>
          </w:p>
          <w:p w14:paraId="45AADD75" w14:textId="61D47DD7" w:rsidR="00827AC6" w:rsidRPr="00A93627" w:rsidRDefault="00C87669" w:rsidP="000A28E2">
            <w:pPr>
              <w:pStyle w:val="Pa12"/>
              <w:rPr>
                <w:color w:val="000000"/>
                <w:sz w:val="20"/>
                <w:szCs w:val="20"/>
              </w:rPr>
            </w:pPr>
            <w:r>
              <w:rPr>
                <w:color w:val="000000"/>
                <w:sz w:val="20"/>
                <w:szCs w:val="20"/>
              </w:rPr>
              <w:t>Within this cohort</w:t>
            </w:r>
            <w:r w:rsidR="00684483">
              <w:rPr>
                <w:color w:val="000000"/>
                <w:sz w:val="20"/>
                <w:szCs w:val="20"/>
              </w:rPr>
              <w:t xml:space="preserve"> of</w:t>
            </w:r>
            <w:r w:rsidR="00413F9F">
              <w:rPr>
                <w:color w:val="000000"/>
                <w:sz w:val="20"/>
                <w:szCs w:val="20"/>
              </w:rPr>
              <w:t xml:space="preserve"> pure</w:t>
            </w:r>
            <w:r w:rsidR="00684483">
              <w:rPr>
                <w:color w:val="000000"/>
                <w:sz w:val="20"/>
                <w:szCs w:val="20"/>
              </w:rPr>
              <w:t xml:space="preserve"> </w:t>
            </w:r>
            <w:r w:rsidR="00C91328">
              <w:rPr>
                <w:color w:val="000000"/>
                <w:sz w:val="20"/>
                <w:szCs w:val="20"/>
              </w:rPr>
              <w:t>GGOs</w:t>
            </w:r>
            <w:r w:rsidR="00684483">
              <w:rPr>
                <w:color w:val="000000"/>
                <w:sz w:val="20"/>
                <w:szCs w:val="20"/>
              </w:rPr>
              <w:t xml:space="preserve"> discussed in the GCUH lung cancer MDT,</w:t>
            </w:r>
            <w:r w:rsidR="001F5226">
              <w:rPr>
                <w:color w:val="000000"/>
                <w:sz w:val="20"/>
                <w:szCs w:val="20"/>
              </w:rPr>
              <w:t xml:space="preserve"> no</w:t>
            </w:r>
            <w:r w:rsidR="00116365">
              <w:rPr>
                <w:color w:val="000000"/>
                <w:sz w:val="20"/>
                <w:szCs w:val="20"/>
              </w:rPr>
              <w:t xml:space="preserve"> </w:t>
            </w:r>
            <w:r w:rsidR="00C91328">
              <w:rPr>
                <w:color w:val="000000"/>
                <w:sz w:val="20"/>
                <w:szCs w:val="20"/>
              </w:rPr>
              <w:t>metastases</w:t>
            </w:r>
            <w:r w:rsidR="00116365">
              <w:rPr>
                <w:color w:val="000000"/>
                <w:sz w:val="20"/>
                <w:szCs w:val="20"/>
              </w:rPr>
              <w:t xml:space="preserve"> were detected on PET s</w:t>
            </w:r>
            <w:r w:rsidR="00C34523">
              <w:rPr>
                <w:color w:val="000000"/>
                <w:sz w:val="20"/>
                <w:szCs w:val="20"/>
              </w:rPr>
              <w:t xml:space="preserve">can and no </w:t>
            </w:r>
            <w:r w:rsidR="007A3DFE">
              <w:rPr>
                <w:color w:val="000000"/>
                <w:sz w:val="20"/>
                <w:szCs w:val="20"/>
              </w:rPr>
              <w:t xml:space="preserve">patients </w:t>
            </w:r>
            <w:r w:rsidR="00C34523">
              <w:rPr>
                <w:color w:val="000000"/>
                <w:sz w:val="20"/>
                <w:szCs w:val="20"/>
              </w:rPr>
              <w:t xml:space="preserve">were upstaged. </w:t>
            </w:r>
            <w:r w:rsidR="00C22D94">
              <w:rPr>
                <w:color w:val="000000"/>
                <w:sz w:val="20"/>
                <w:szCs w:val="20"/>
              </w:rPr>
              <w:t xml:space="preserve"> </w:t>
            </w:r>
          </w:p>
          <w:p w14:paraId="196E7BAC" w14:textId="53858E24" w:rsidR="001564A4" w:rsidRPr="00827AC6" w:rsidRDefault="001564A4" w:rsidP="000A28E2">
            <w:pPr>
              <w:pStyle w:val="Pa12"/>
              <w:rPr>
                <w:rStyle w:val="A4"/>
                <w:color w:val="auto"/>
              </w:rPr>
            </w:pPr>
            <w:r w:rsidRPr="008D2516">
              <w:rPr>
                <w:rStyle w:val="A4"/>
                <w:bCs/>
              </w:rPr>
              <w:br/>
            </w:r>
          </w:p>
          <w:p w14:paraId="3E8B4283" w14:textId="77777777" w:rsidR="001564A4" w:rsidRPr="008D2516" w:rsidRDefault="001564A4" w:rsidP="000A28E2">
            <w:pPr>
              <w:pStyle w:val="Pa12"/>
              <w:rPr>
                <w:rStyle w:val="A4"/>
                <w:b/>
                <w:bCs/>
              </w:rPr>
            </w:pPr>
            <w:r w:rsidRPr="008D2516">
              <w:rPr>
                <w:rStyle w:val="A4"/>
                <w:b/>
                <w:bCs/>
              </w:rPr>
              <w:t xml:space="preserve">Grant Support: </w:t>
            </w:r>
          </w:p>
          <w:p w14:paraId="7F8381F0" w14:textId="2287B34F" w:rsidR="001564A4" w:rsidRPr="008D2516" w:rsidRDefault="00827AC6" w:rsidP="000A28E2">
            <w:pPr>
              <w:pStyle w:val="Pa12"/>
              <w:rPr>
                <w:sz w:val="22"/>
                <w:szCs w:val="22"/>
              </w:rPr>
            </w:pPr>
            <w:r w:rsidRPr="00A93627">
              <w:rPr>
                <w:color w:val="000000"/>
                <w:sz w:val="20"/>
                <w:szCs w:val="20"/>
              </w:rPr>
              <w:t>N/A</w:t>
            </w:r>
            <w:r w:rsidR="001564A4" w:rsidRPr="00A93627">
              <w:rPr>
                <w:color w:val="000000"/>
                <w:sz w:val="20"/>
                <w:szCs w:val="20"/>
              </w:rPr>
              <w:br/>
            </w:r>
            <w:r w:rsidR="001564A4" w:rsidRPr="008D2516">
              <w:rPr>
                <w:sz w:val="22"/>
                <w:szCs w:val="22"/>
              </w:rPr>
              <w:br/>
            </w:r>
            <w:r w:rsidR="001564A4" w:rsidRPr="008D2516">
              <w:rPr>
                <w:sz w:val="22"/>
                <w:szCs w:val="22"/>
              </w:rPr>
              <w:br/>
            </w:r>
            <w:r w:rsidR="001564A4" w:rsidRPr="008D2516">
              <w:rPr>
                <w:sz w:val="22"/>
                <w:szCs w:val="22"/>
              </w:rPr>
              <w:br/>
            </w:r>
            <w:r w:rsidR="001564A4" w:rsidRPr="008D2516">
              <w:rPr>
                <w:sz w:val="22"/>
                <w:szCs w:val="22"/>
              </w:rPr>
              <w:br/>
            </w:r>
            <w:r w:rsidR="001564A4" w:rsidRPr="008D2516">
              <w:rPr>
                <w:sz w:val="22"/>
                <w:szCs w:val="22"/>
              </w:rPr>
              <w:br/>
            </w:r>
            <w:r w:rsidR="001564A4" w:rsidRPr="008D2516">
              <w:rPr>
                <w:sz w:val="22"/>
                <w:szCs w:val="22"/>
              </w:rPr>
              <w:br/>
            </w:r>
            <w:r w:rsidR="001564A4" w:rsidRPr="008D2516">
              <w:rPr>
                <w:sz w:val="22"/>
                <w:szCs w:val="22"/>
              </w:rPr>
              <w:br/>
            </w:r>
            <w:r w:rsidR="001564A4" w:rsidRPr="008D2516">
              <w:rPr>
                <w:sz w:val="22"/>
                <w:szCs w:val="22"/>
              </w:rPr>
              <w:br/>
            </w:r>
            <w:r w:rsidR="001564A4" w:rsidRPr="008D2516">
              <w:rPr>
                <w:sz w:val="22"/>
                <w:szCs w:val="22"/>
              </w:rPr>
              <w:br/>
            </w:r>
            <w:r w:rsidR="001564A4" w:rsidRPr="008D2516">
              <w:rPr>
                <w:sz w:val="22"/>
                <w:szCs w:val="22"/>
              </w:rPr>
              <w:br/>
            </w:r>
          </w:p>
          <w:p w14:paraId="731CD908" w14:textId="77777777" w:rsidR="001564A4" w:rsidRPr="008D2516" w:rsidRDefault="001564A4" w:rsidP="000A28E2">
            <w:pPr>
              <w:pStyle w:val="Default"/>
              <w:rPr>
                <w:sz w:val="22"/>
                <w:szCs w:val="22"/>
              </w:rPr>
            </w:pPr>
          </w:p>
          <w:p w14:paraId="34BF0A0F" w14:textId="77777777" w:rsidR="001564A4" w:rsidRPr="008D2516" w:rsidRDefault="001564A4" w:rsidP="000A28E2">
            <w:pPr>
              <w:pStyle w:val="Default"/>
              <w:rPr>
                <w:sz w:val="22"/>
                <w:szCs w:val="22"/>
              </w:rPr>
            </w:pPr>
          </w:p>
          <w:p w14:paraId="1FF1A88F" w14:textId="77777777" w:rsidR="001564A4" w:rsidRPr="008D2516" w:rsidRDefault="001564A4" w:rsidP="000A28E2">
            <w:pPr>
              <w:pStyle w:val="Pa12"/>
              <w:rPr>
                <w:rStyle w:val="A4"/>
                <w:bCs/>
              </w:rPr>
            </w:pPr>
            <w:r w:rsidRPr="008D2516">
              <w:rPr>
                <w:rStyle w:val="A4"/>
                <w:bCs/>
              </w:rPr>
              <w:br/>
            </w:r>
            <w:r w:rsidRPr="008D2516">
              <w:rPr>
                <w:rStyle w:val="A4"/>
                <w:bCs/>
              </w:rPr>
              <w:br/>
            </w:r>
            <w:r w:rsidRPr="008D2516">
              <w:rPr>
                <w:rStyle w:val="A4"/>
                <w:bCs/>
              </w:rPr>
              <w:br/>
            </w:r>
            <w:r w:rsidRPr="008D2516">
              <w:rPr>
                <w:rStyle w:val="A4"/>
                <w:bCs/>
              </w:rPr>
              <w:br/>
            </w:r>
            <w:r w:rsidRPr="008D2516">
              <w:rPr>
                <w:rStyle w:val="A4"/>
                <w:bCs/>
              </w:rPr>
              <w:br/>
            </w:r>
            <w:r w:rsidRPr="008D2516">
              <w:rPr>
                <w:rStyle w:val="A4"/>
                <w:bCs/>
              </w:rPr>
              <w:br/>
            </w:r>
            <w:r w:rsidRPr="008D2516">
              <w:rPr>
                <w:rStyle w:val="A4"/>
                <w:bCs/>
              </w:rPr>
              <w:br/>
            </w:r>
            <w:r w:rsidRPr="008D2516">
              <w:rPr>
                <w:rStyle w:val="A4"/>
                <w:bCs/>
              </w:rPr>
              <w:br/>
            </w:r>
            <w:r w:rsidRPr="008D2516">
              <w:rPr>
                <w:rStyle w:val="A4"/>
                <w:bCs/>
              </w:rPr>
              <w:br/>
            </w:r>
            <w:r w:rsidRPr="008D2516">
              <w:rPr>
                <w:rStyle w:val="A4"/>
                <w:bCs/>
              </w:rPr>
              <w:br/>
            </w:r>
            <w:r w:rsidRPr="008D2516">
              <w:rPr>
                <w:rStyle w:val="A4"/>
                <w:bCs/>
              </w:rPr>
              <w:br/>
            </w:r>
          </w:p>
          <w:p w14:paraId="14DC37E4" w14:textId="77777777" w:rsidR="001564A4" w:rsidRPr="008D2516" w:rsidRDefault="001564A4" w:rsidP="000A28E2">
            <w:pPr>
              <w:pStyle w:val="Default"/>
              <w:rPr>
                <w:rStyle w:val="A4"/>
                <w:bCs/>
              </w:rPr>
            </w:pPr>
          </w:p>
          <w:p w14:paraId="5F58D34F" w14:textId="77777777" w:rsidR="001564A4" w:rsidRPr="008D2516" w:rsidRDefault="001564A4" w:rsidP="000A28E2">
            <w:pPr>
              <w:pStyle w:val="Default"/>
              <w:rPr>
                <w:sz w:val="22"/>
                <w:szCs w:val="22"/>
                <w:lang w:val="en-US" w:eastAsia="en-GB"/>
              </w:rPr>
            </w:pPr>
            <w:r w:rsidRPr="008D2516">
              <w:rPr>
                <w:sz w:val="22"/>
                <w:szCs w:val="22"/>
                <w:lang w:val="en-US" w:eastAsia="en-GB"/>
              </w:rPr>
              <w:br/>
            </w:r>
            <w:r w:rsidRPr="008D2516">
              <w:rPr>
                <w:sz w:val="22"/>
                <w:szCs w:val="22"/>
                <w:lang w:val="en-US" w:eastAsia="en-GB"/>
              </w:rPr>
              <w:br/>
            </w:r>
            <w:r w:rsidRPr="008D2516">
              <w:rPr>
                <w:sz w:val="22"/>
                <w:szCs w:val="22"/>
                <w:lang w:val="en-US" w:eastAsia="en-GB"/>
              </w:rPr>
              <w:br/>
            </w:r>
            <w:r w:rsidRPr="008D2516">
              <w:rPr>
                <w:sz w:val="22"/>
                <w:szCs w:val="22"/>
                <w:lang w:val="en-US" w:eastAsia="en-GB"/>
              </w:rPr>
              <w:br/>
            </w:r>
            <w:r w:rsidRPr="008D2516">
              <w:rPr>
                <w:sz w:val="22"/>
                <w:szCs w:val="22"/>
                <w:lang w:val="en-US" w:eastAsia="en-GB"/>
              </w:rPr>
              <w:br/>
            </w:r>
            <w:r w:rsidRPr="008D2516">
              <w:rPr>
                <w:sz w:val="22"/>
                <w:szCs w:val="22"/>
                <w:lang w:val="en-US" w:eastAsia="en-GB"/>
              </w:rPr>
              <w:br/>
            </w:r>
            <w:r w:rsidRPr="008D2516">
              <w:rPr>
                <w:sz w:val="22"/>
                <w:szCs w:val="22"/>
                <w:lang w:val="en-US" w:eastAsia="en-GB"/>
              </w:rPr>
              <w:br/>
            </w:r>
            <w:r w:rsidRPr="008D2516">
              <w:rPr>
                <w:sz w:val="22"/>
                <w:szCs w:val="22"/>
                <w:lang w:val="en-US" w:eastAsia="en-GB"/>
              </w:rPr>
              <w:br/>
            </w:r>
            <w:r w:rsidRPr="008D2516">
              <w:rPr>
                <w:sz w:val="22"/>
                <w:szCs w:val="22"/>
                <w:lang w:val="en-US" w:eastAsia="en-GB"/>
              </w:rPr>
              <w:br/>
            </w:r>
            <w:r w:rsidRPr="008D2516">
              <w:rPr>
                <w:sz w:val="22"/>
                <w:szCs w:val="22"/>
                <w:lang w:val="en-US" w:eastAsia="en-GB"/>
              </w:rPr>
              <w:br/>
            </w:r>
            <w:r w:rsidRPr="008D2516">
              <w:rPr>
                <w:sz w:val="22"/>
                <w:szCs w:val="22"/>
                <w:lang w:val="en-US" w:eastAsia="en-GB"/>
              </w:rPr>
              <w:br/>
            </w:r>
            <w:r w:rsidRPr="008D2516">
              <w:rPr>
                <w:sz w:val="22"/>
                <w:szCs w:val="22"/>
                <w:lang w:val="en-US" w:eastAsia="en-GB"/>
              </w:rPr>
              <w:br/>
            </w:r>
            <w:r w:rsidRPr="008D2516">
              <w:rPr>
                <w:sz w:val="22"/>
                <w:szCs w:val="22"/>
                <w:lang w:val="en-US" w:eastAsia="en-GB"/>
              </w:rPr>
              <w:br/>
            </w:r>
            <w:r w:rsidRPr="008D2516">
              <w:rPr>
                <w:sz w:val="22"/>
                <w:szCs w:val="22"/>
                <w:lang w:val="en-US" w:eastAsia="en-GB"/>
              </w:rPr>
              <w:br/>
            </w:r>
            <w:r w:rsidRPr="008D2516">
              <w:rPr>
                <w:sz w:val="22"/>
                <w:szCs w:val="22"/>
                <w:lang w:val="en-US" w:eastAsia="en-GB"/>
              </w:rPr>
              <w:br/>
            </w:r>
            <w:r w:rsidRPr="008D2516">
              <w:rPr>
                <w:sz w:val="22"/>
                <w:szCs w:val="22"/>
                <w:lang w:val="en-US" w:eastAsia="en-GB"/>
              </w:rPr>
              <w:br/>
            </w:r>
            <w:r w:rsidRPr="008D2516">
              <w:rPr>
                <w:sz w:val="22"/>
                <w:szCs w:val="22"/>
                <w:lang w:val="en-US" w:eastAsia="en-GB"/>
              </w:rPr>
              <w:br/>
            </w:r>
            <w:r w:rsidRPr="008D2516">
              <w:rPr>
                <w:sz w:val="22"/>
                <w:szCs w:val="22"/>
                <w:lang w:val="en-US" w:eastAsia="en-GB"/>
              </w:rPr>
              <w:br/>
            </w:r>
            <w:r w:rsidRPr="008D2516">
              <w:rPr>
                <w:sz w:val="22"/>
                <w:szCs w:val="22"/>
                <w:lang w:val="en-US" w:eastAsia="en-GB"/>
              </w:rPr>
              <w:br/>
            </w:r>
            <w:r w:rsidRPr="008D2516">
              <w:rPr>
                <w:sz w:val="22"/>
                <w:szCs w:val="22"/>
                <w:lang w:val="en-US" w:eastAsia="en-GB"/>
              </w:rPr>
              <w:br/>
            </w:r>
            <w:r w:rsidRPr="008D2516">
              <w:rPr>
                <w:sz w:val="22"/>
                <w:szCs w:val="22"/>
                <w:lang w:val="en-US" w:eastAsia="en-GB"/>
              </w:rPr>
              <w:br/>
            </w:r>
            <w:r w:rsidRPr="008D2516">
              <w:rPr>
                <w:sz w:val="22"/>
                <w:szCs w:val="22"/>
                <w:lang w:val="en-US" w:eastAsia="en-GB"/>
              </w:rPr>
              <w:br/>
            </w:r>
            <w:r w:rsidRPr="008D2516">
              <w:rPr>
                <w:sz w:val="22"/>
                <w:szCs w:val="22"/>
                <w:lang w:val="en-US" w:eastAsia="en-GB"/>
              </w:rPr>
              <w:br/>
            </w:r>
            <w:r w:rsidRPr="008D2516">
              <w:rPr>
                <w:sz w:val="22"/>
                <w:szCs w:val="22"/>
                <w:lang w:val="en-US" w:eastAsia="en-GB"/>
              </w:rPr>
              <w:br/>
            </w:r>
            <w:r w:rsidRPr="008D2516">
              <w:rPr>
                <w:sz w:val="22"/>
                <w:szCs w:val="22"/>
                <w:lang w:val="en-US" w:eastAsia="en-GB"/>
              </w:rPr>
              <w:br/>
            </w:r>
            <w:r w:rsidRPr="008D2516">
              <w:rPr>
                <w:sz w:val="22"/>
                <w:szCs w:val="22"/>
                <w:lang w:val="en-US" w:eastAsia="en-GB"/>
              </w:rPr>
              <w:br/>
            </w:r>
            <w:r w:rsidRPr="008D2516">
              <w:rPr>
                <w:sz w:val="22"/>
                <w:szCs w:val="22"/>
                <w:lang w:val="en-US" w:eastAsia="en-GB"/>
              </w:rPr>
              <w:br/>
            </w:r>
            <w:r w:rsidRPr="008D2516">
              <w:rPr>
                <w:sz w:val="22"/>
                <w:szCs w:val="22"/>
                <w:lang w:val="en-US" w:eastAsia="en-GB"/>
              </w:rPr>
              <w:br/>
            </w:r>
            <w:r w:rsidRPr="008D2516">
              <w:rPr>
                <w:sz w:val="22"/>
                <w:szCs w:val="22"/>
                <w:lang w:val="en-US" w:eastAsia="en-GB"/>
              </w:rPr>
              <w:br/>
            </w:r>
            <w:r w:rsidRPr="008D2516">
              <w:rPr>
                <w:sz w:val="22"/>
                <w:szCs w:val="22"/>
                <w:lang w:val="en-US" w:eastAsia="en-GB"/>
              </w:rPr>
              <w:br/>
            </w:r>
            <w:r w:rsidRPr="008D2516">
              <w:rPr>
                <w:sz w:val="22"/>
                <w:szCs w:val="22"/>
                <w:lang w:val="en-US" w:eastAsia="en-GB"/>
              </w:rPr>
              <w:br/>
            </w:r>
            <w:r w:rsidRPr="008D2516">
              <w:rPr>
                <w:sz w:val="22"/>
                <w:szCs w:val="22"/>
                <w:lang w:val="en-US" w:eastAsia="en-GB"/>
              </w:rPr>
              <w:br/>
            </w:r>
            <w:r w:rsidRPr="008D2516">
              <w:rPr>
                <w:sz w:val="22"/>
                <w:szCs w:val="22"/>
                <w:lang w:val="en-US" w:eastAsia="en-GB"/>
              </w:rPr>
              <w:br/>
            </w:r>
            <w:r w:rsidRPr="008D2516">
              <w:rPr>
                <w:sz w:val="22"/>
                <w:szCs w:val="22"/>
                <w:lang w:val="en-US" w:eastAsia="en-GB"/>
              </w:rPr>
              <w:br/>
            </w:r>
            <w:r w:rsidRPr="008D2516">
              <w:rPr>
                <w:sz w:val="22"/>
                <w:szCs w:val="22"/>
                <w:lang w:val="en-US" w:eastAsia="en-GB"/>
              </w:rPr>
              <w:br/>
            </w:r>
            <w:r w:rsidRPr="008D2516">
              <w:rPr>
                <w:sz w:val="22"/>
                <w:szCs w:val="22"/>
                <w:lang w:val="en-US" w:eastAsia="en-GB"/>
              </w:rPr>
              <w:br/>
            </w:r>
            <w:r w:rsidRPr="008D2516">
              <w:rPr>
                <w:sz w:val="22"/>
                <w:szCs w:val="22"/>
                <w:lang w:val="en-US" w:eastAsia="en-GB"/>
              </w:rPr>
              <w:br/>
            </w:r>
            <w:r w:rsidRPr="008D2516">
              <w:rPr>
                <w:sz w:val="22"/>
                <w:szCs w:val="22"/>
                <w:lang w:val="en-US" w:eastAsia="en-GB"/>
              </w:rPr>
              <w:br/>
            </w:r>
            <w:r w:rsidRPr="008D2516">
              <w:rPr>
                <w:sz w:val="22"/>
                <w:szCs w:val="22"/>
                <w:lang w:val="en-US" w:eastAsia="en-GB"/>
              </w:rPr>
              <w:br/>
            </w:r>
            <w:r w:rsidRPr="008D2516">
              <w:rPr>
                <w:sz w:val="22"/>
                <w:szCs w:val="22"/>
                <w:lang w:val="en-US" w:eastAsia="en-GB"/>
              </w:rPr>
              <w:br/>
            </w:r>
            <w:r w:rsidRPr="008D2516">
              <w:rPr>
                <w:sz w:val="22"/>
                <w:szCs w:val="22"/>
                <w:lang w:val="en-US" w:eastAsia="en-GB"/>
              </w:rPr>
              <w:br/>
            </w:r>
            <w:r w:rsidRPr="008D2516">
              <w:rPr>
                <w:sz w:val="22"/>
                <w:szCs w:val="22"/>
                <w:lang w:val="en-US" w:eastAsia="en-GB"/>
              </w:rPr>
              <w:br/>
            </w:r>
            <w:r w:rsidRPr="008D2516">
              <w:rPr>
                <w:sz w:val="22"/>
                <w:szCs w:val="22"/>
                <w:lang w:val="en-US" w:eastAsia="en-GB"/>
              </w:rPr>
              <w:br/>
            </w:r>
            <w:r w:rsidRPr="008D2516">
              <w:rPr>
                <w:sz w:val="22"/>
                <w:szCs w:val="22"/>
                <w:lang w:val="en-US" w:eastAsia="en-GB"/>
              </w:rPr>
              <w:br/>
            </w:r>
          </w:p>
        </w:tc>
      </w:tr>
    </w:tbl>
    <w:p w14:paraId="7C36A9DC" w14:textId="32A70617" w:rsidR="00E0700F" w:rsidRPr="008D2516" w:rsidRDefault="00E0700F" w:rsidP="001564A4">
      <w:pPr>
        <w:rPr>
          <w:sz w:val="22"/>
          <w:szCs w:val="22"/>
        </w:rPr>
      </w:pPr>
    </w:p>
    <w:sectPr w:rsidR="00E0700F" w:rsidRPr="008D25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20B0604020202020204"/>
    <w:charset w:val="00"/>
    <w:family w:val="moder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318F0"/>
    <w:rsid w:val="0008184F"/>
    <w:rsid w:val="00110D53"/>
    <w:rsid w:val="00116365"/>
    <w:rsid w:val="001564A4"/>
    <w:rsid w:val="0016131F"/>
    <w:rsid w:val="001F5226"/>
    <w:rsid w:val="0021412F"/>
    <w:rsid w:val="00291FBE"/>
    <w:rsid w:val="00300660"/>
    <w:rsid w:val="00343076"/>
    <w:rsid w:val="003554BB"/>
    <w:rsid w:val="00395C1C"/>
    <w:rsid w:val="003B1D6D"/>
    <w:rsid w:val="003E4908"/>
    <w:rsid w:val="00413F9F"/>
    <w:rsid w:val="00427F47"/>
    <w:rsid w:val="00461460"/>
    <w:rsid w:val="004B7309"/>
    <w:rsid w:val="004F144B"/>
    <w:rsid w:val="0051574E"/>
    <w:rsid w:val="00536461"/>
    <w:rsid w:val="005846B4"/>
    <w:rsid w:val="005A5E57"/>
    <w:rsid w:val="00681A6D"/>
    <w:rsid w:val="00684483"/>
    <w:rsid w:val="006B27C8"/>
    <w:rsid w:val="006C4C33"/>
    <w:rsid w:val="00710E6F"/>
    <w:rsid w:val="00763E63"/>
    <w:rsid w:val="00795772"/>
    <w:rsid w:val="007A3DFE"/>
    <w:rsid w:val="007D4D53"/>
    <w:rsid w:val="00827AC6"/>
    <w:rsid w:val="00833457"/>
    <w:rsid w:val="00863BF0"/>
    <w:rsid w:val="008803FA"/>
    <w:rsid w:val="008D2516"/>
    <w:rsid w:val="008E0279"/>
    <w:rsid w:val="00924293"/>
    <w:rsid w:val="009E5E5C"/>
    <w:rsid w:val="00A93627"/>
    <w:rsid w:val="00AD19A6"/>
    <w:rsid w:val="00B12E32"/>
    <w:rsid w:val="00B8690D"/>
    <w:rsid w:val="00B92308"/>
    <w:rsid w:val="00BE2BCF"/>
    <w:rsid w:val="00BE666D"/>
    <w:rsid w:val="00C22D94"/>
    <w:rsid w:val="00C34523"/>
    <w:rsid w:val="00C87669"/>
    <w:rsid w:val="00C91328"/>
    <w:rsid w:val="00C95949"/>
    <w:rsid w:val="00CB5D15"/>
    <w:rsid w:val="00CC169E"/>
    <w:rsid w:val="00CC30D7"/>
    <w:rsid w:val="00D44E22"/>
    <w:rsid w:val="00D65C4B"/>
    <w:rsid w:val="00E0700F"/>
    <w:rsid w:val="00EB367F"/>
    <w:rsid w:val="00F205B3"/>
    <w:rsid w:val="00F444CB"/>
    <w:rsid w:val="00FC03F0"/>
    <w:rsid w:val="00FD1DF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d0dcddb-1ff9-4bdf-bd29-146085a4f24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30111D6334114C94BF67419AF8AE94" ma:contentTypeVersion="12" ma:contentTypeDescription="Create a new document." ma:contentTypeScope="" ma:versionID="3eb40a695db269d2b3612f86ddffaafc">
  <xsd:schema xmlns:xsd="http://www.w3.org/2001/XMLSchema" xmlns:xs="http://www.w3.org/2001/XMLSchema" xmlns:p="http://schemas.microsoft.com/office/2006/metadata/properties" xmlns:ns3="1d0dcddb-1ff9-4bdf-bd29-146085a4f249" xmlns:ns4="55e91564-6867-4aa1-9b84-98783c2e0efb" targetNamespace="http://schemas.microsoft.com/office/2006/metadata/properties" ma:root="true" ma:fieldsID="1f2520ef5151694e5a403eaf57bb70bf" ns3:_="" ns4:_="">
    <xsd:import namespace="1d0dcddb-1ff9-4bdf-bd29-146085a4f249"/>
    <xsd:import namespace="55e91564-6867-4aa1-9b84-98783c2e0efb"/>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_activity" minOccurs="0"/>
                <xsd:element ref="ns3:MediaServiceAutoTags" minOccurs="0"/>
                <xsd:element ref="ns3:MediaLengthInSeconds"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dcddb-1ff9-4bdf-bd29-146085a4f2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91564-6867-4aa1-9b84-98783c2e0ef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2.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1d0dcddb-1ff9-4bdf-bd29-146085a4f249"/>
  </ds:schemaRefs>
</ds:datastoreItem>
</file>

<file path=customXml/itemProps3.xml><?xml version="1.0" encoding="utf-8"?>
<ds:datastoreItem xmlns:ds="http://schemas.openxmlformats.org/officeDocument/2006/customXml" ds:itemID="{D9674C59-674E-4BFA-A1D3-36D7AA1C5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dcddb-1ff9-4bdf-bd29-146085a4f249"/>
    <ds:schemaRef ds:uri="55e91564-6867-4aa1-9b84-98783c2e0e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GCB5N GCB5N</dc:creator>
  <cp:keywords/>
  <dc:description/>
  <cp:lastModifiedBy>Gabriella Sachs</cp:lastModifiedBy>
  <cp:revision>3</cp:revision>
  <dcterms:created xsi:type="dcterms:W3CDTF">2023-10-18T11:42:00Z</dcterms:created>
  <dcterms:modified xsi:type="dcterms:W3CDTF">2023-10-18T11:46:00Z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0x0101001130111D6334114C94BF67419AF8AE94</vt:lpwstr>
  </property>
  <property fmtid="{D5CDD505-2E9C-101B-9397-08002B2CF9AE}" pid="3" name="MediaServiceImageTags">
    <vt:lpwstr/>
  </property>
</Properties>
</file>