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576B90" w14:paraId="12FEA456" w14:textId="77777777">
        <w:tc>
          <w:tcPr>
            <w:tcW w:w="8640" w:type="dxa"/>
          </w:tcPr>
          <w:p w14:paraId="38398DB8" w14:textId="77777777" w:rsidR="002B7FC8" w:rsidRPr="00576B90" w:rsidRDefault="006C4048" w:rsidP="00E36AD7">
            <w:pPr>
              <w:jc w:val="both"/>
              <w:rPr>
                <w:rFonts w:ascii="Arial" w:hAnsi="Arial" w:cs="Arial"/>
                <w:b/>
                <w:sz w:val="22"/>
                <w:szCs w:val="22"/>
              </w:rPr>
            </w:pPr>
            <w:r w:rsidRPr="00576B90">
              <w:rPr>
                <w:rFonts w:ascii="Arial" w:hAnsi="Arial" w:cs="Arial"/>
                <w:b/>
                <w:color w:val="000000"/>
                <w:sz w:val="22"/>
                <w:szCs w:val="22"/>
              </w:rPr>
              <w:t xml:space="preserve">Community leadership evaluating policies for breastfeeding protection, promotion and support: </w:t>
            </w:r>
            <w:proofErr w:type="spellStart"/>
            <w:r w:rsidRPr="00576B90">
              <w:rPr>
                <w:rFonts w:ascii="Arial" w:hAnsi="Arial" w:cs="Arial"/>
                <w:b/>
                <w:color w:val="000000"/>
                <w:sz w:val="22"/>
                <w:szCs w:val="22"/>
              </w:rPr>
              <w:t>WBTi</w:t>
            </w:r>
            <w:proofErr w:type="spellEnd"/>
            <w:r w:rsidRPr="00576B90">
              <w:rPr>
                <w:rFonts w:ascii="Arial" w:hAnsi="Arial" w:cs="Arial"/>
                <w:b/>
                <w:color w:val="000000"/>
                <w:sz w:val="22"/>
                <w:szCs w:val="22"/>
              </w:rPr>
              <w:t xml:space="preserve"> Australia</w:t>
            </w:r>
          </w:p>
        </w:tc>
      </w:tr>
      <w:tr w:rsidR="002B7FC8" w:rsidRPr="00576B90" w14:paraId="24C80EC2" w14:textId="77777777" w:rsidTr="00D71EFE">
        <w:trPr>
          <w:trHeight w:val="7663"/>
        </w:trPr>
        <w:tc>
          <w:tcPr>
            <w:tcW w:w="8640" w:type="dxa"/>
          </w:tcPr>
          <w:p w14:paraId="4DF33E93" w14:textId="77777777" w:rsidR="00DA7A71" w:rsidRPr="00576B90" w:rsidRDefault="004B7D91" w:rsidP="00E36AD7">
            <w:pPr>
              <w:jc w:val="both"/>
              <w:rPr>
                <w:rFonts w:ascii="Arial" w:hAnsi="Arial" w:cs="Arial"/>
                <w:b/>
                <w:sz w:val="22"/>
                <w:szCs w:val="22"/>
              </w:rPr>
            </w:pPr>
            <w:r w:rsidRPr="00576B90">
              <w:rPr>
                <w:rFonts w:ascii="Arial" w:hAnsi="Arial" w:cs="Arial"/>
                <w:b/>
                <w:sz w:val="22"/>
                <w:szCs w:val="22"/>
              </w:rPr>
              <w:t>Background/Objectives</w:t>
            </w:r>
          </w:p>
          <w:p w14:paraId="07B4643F" w14:textId="77777777" w:rsidR="006C4048" w:rsidRPr="00576B90" w:rsidRDefault="006C4048" w:rsidP="006C4048">
            <w:pPr>
              <w:spacing w:before="120"/>
              <w:rPr>
                <w:rFonts w:ascii="Arial" w:hAnsi="Arial" w:cs="Arial"/>
                <w:noProof/>
                <w:sz w:val="22"/>
                <w:szCs w:val="22"/>
              </w:rPr>
            </w:pPr>
            <w:r w:rsidRPr="00576B90">
              <w:rPr>
                <w:rFonts w:ascii="Arial" w:hAnsi="Arial" w:cs="Arial"/>
                <w:noProof/>
                <w:sz w:val="22"/>
                <w:szCs w:val="22"/>
              </w:rPr>
              <w:t xml:space="preserve">In 2003, the International Baby Food Action Network (IBFAN) developed an easy to use </w:t>
            </w:r>
            <w:r w:rsidR="00B17D6C" w:rsidRPr="00576B90">
              <w:rPr>
                <w:rFonts w:ascii="Arial" w:hAnsi="Arial" w:cs="Arial"/>
                <w:noProof/>
                <w:sz w:val="22"/>
                <w:szCs w:val="22"/>
              </w:rPr>
              <w:t xml:space="preserve">policy </w:t>
            </w:r>
            <w:r w:rsidRPr="00576B90">
              <w:rPr>
                <w:rFonts w:ascii="Arial" w:hAnsi="Arial" w:cs="Arial"/>
                <w:noProof/>
                <w:sz w:val="22"/>
                <w:szCs w:val="22"/>
              </w:rPr>
              <w:t xml:space="preserve">assessment tool, The World Breastfeeding Trends Initiative (WBTi). This was an important pioneer initiative seeking to develop indicators for helping inform policy makers to scale-up countries’breastfeeding programmes. It was designed to enable the systematic analysis of a nation’s progress in relation to the principles of the World Health Organization/UNICEF (WHO/UNICEF) </w:t>
            </w:r>
            <w:r w:rsidRPr="00576B90">
              <w:rPr>
                <w:rFonts w:ascii="Arial" w:hAnsi="Arial" w:cs="Arial"/>
                <w:i/>
                <w:noProof/>
                <w:sz w:val="22"/>
                <w:szCs w:val="22"/>
              </w:rPr>
              <w:t>Global Strategy for Infant and Young Child Feeding</w:t>
            </w:r>
            <w:r w:rsidRPr="00576B90">
              <w:rPr>
                <w:rFonts w:ascii="Arial" w:hAnsi="Arial" w:cs="Arial"/>
                <w:noProof/>
                <w:sz w:val="22"/>
                <w:szCs w:val="22"/>
              </w:rPr>
              <w:t>. The assessment has been used by 84 mostly low or middle income countries around the world, to benchmark their current infant feeding policies and programs.</w:t>
            </w:r>
          </w:p>
          <w:p w14:paraId="2E768C5F" w14:textId="77777777" w:rsidR="006C4048" w:rsidRPr="00576B90" w:rsidRDefault="006C4048" w:rsidP="006C4048">
            <w:pPr>
              <w:spacing w:before="120"/>
              <w:rPr>
                <w:rFonts w:ascii="Arial" w:hAnsi="Arial" w:cs="Arial"/>
                <w:noProof/>
                <w:sz w:val="22"/>
                <w:szCs w:val="22"/>
              </w:rPr>
            </w:pPr>
            <w:r w:rsidRPr="00576B90">
              <w:rPr>
                <w:rFonts w:ascii="Arial" w:hAnsi="Arial" w:cs="Arial"/>
                <w:noProof/>
                <w:sz w:val="22"/>
                <w:szCs w:val="22"/>
              </w:rPr>
              <w:t xml:space="preserve">This </w:t>
            </w:r>
            <w:r w:rsidR="00B17D6C" w:rsidRPr="00576B90">
              <w:rPr>
                <w:rFonts w:ascii="Arial" w:hAnsi="Arial" w:cs="Arial"/>
                <w:noProof/>
                <w:sz w:val="22"/>
                <w:szCs w:val="22"/>
              </w:rPr>
              <w:t xml:space="preserve">research </w:t>
            </w:r>
            <w:r w:rsidRPr="00576B90">
              <w:rPr>
                <w:rFonts w:ascii="Arial" w:hAnsi="Arial" w:cs="Arial"/>
                <w:noProof/>
                <w:sz w:val="22"/>
                <w:szCs w:val="22"/>
              </w:rPr>
              <w:t>aimed to test the usefulness of WBTi assessment for high income countries such as Australia</w:t>
            </w:r>
            <w:r w:rsidR="00B17D6C" w:rsidRPr="00576B90">
              <w:rPr>
                <w:rFonts w:ascii="Arial" w:hAnsi="Arial" w:cs="Arial"/>
                <w:noProof/>
                <w:sz w:val="22"/>
                <w:szCs w:val="22"/>
              </w:rPr>
              <w:t>, and to influence policy formulation in Australia</w:t>
            </w:r>
            <w:r w:rsidRPr="00576B90">
              <w:rPr>
                <w:rFonts w:ascii="Arial" w:hAnsi="Arial" w:cs="Arial"/>
                <w:noProof/>
                <w:sz w:val="22"/>
                <w:szCs w:val="22"/>
              </w:rPr>
              <w:t>.</w:t>
            </w:r>
          </w:p>
          <w:p w14:paraId="14F3D6EE" w14:textId="77777777" w:rsidR="006C4048" w:rsidRPr="00576B90" w:rsidRDefault="006C4048" w:rsidP="006C4048">
            <w:pPr>
              <w:spacing w:before="120"/>
              <w:rPr>
                <w:rFonts w:ascii="Arial" w:hAnsi="Arial" w:cs="Arial"/>
                <w:noProof/>
                <w:sz w:val="22"/>
                <w:szCs w:val="22"/>
              </w:rPr>
            </w:pPr>
          </w:p>
          <w:p w14:paraId="698927B3" w14:textId="77777777" w:rsidR="00DA7A71" w:rsidRPr="00576B90" w:rsidRDefault="004B7D91" w:rsidP="00E36AD7">
            <w:pPr>
              <w:jc w:val="both"/>
              <w:rPr>
                <w:rFonts w:ascii="Arial" w:hAnsi="Arial" w:cs="Arial"/>
                <w:b/>
                <w:sz w:val="22"/>
                <w:szCs w:val="22"/>
              </w:rPr>
            </w:pPr>
            <w:r w:rsidRPr="00576B90">
              <w:rPr>
                <w:rFonts w:ascii="Arial" w:hAnsi="Arial" w:cs="Arial"/>
                <w:b/>
                <w:sz w:val="22"/>
                <w:szCs w:val="22"/>
              </w:rPr>
              <w:t>Methods</w:t>
            </w:r>
          </w:p>
          <w:p w14:paraId="4DC4E38E" w14:textId="77777777" w:rsidR="006C4048" w:rsidRPr="00576B90" w:rsidRDefault="006C4048" w:rsidP="006C4048">
            <w:pPr>
              <w:spacing w:before="120"/>
              <w:rPr>
                <w:rFonts w:ascii="Arial" w:hAnsi="Arial" w:cs="Arial"/>
                <w:noProof/>
                <w:sz w:val="22"/>
                <w:szCs w:val="22"/>
              </w:rPr>
            </w:pPr>
            <w:r w:rsidRPr="00576B90">
              <w:rPr>
                <w:rFonts w:ascii="Arial" w:hAnsi="Arial" w:cs="Arial"/>
                <w:noProof/>
                <w:sz w:val="22"/>
                <w:szCs w:val="22"/>
              </w:rPr>
              <w:t xml:space="preserve">We describe the background of the WBTi, how the WBTi Australia assessment was conducted, and the current results for Australia. The presentation will also include how assessment results have been used thus far, including in engaging with policymakers. </w:t>
            </w:r>
          </w:p>
          <w:p w14:paraId="155A9D26" w14:textId="77777777" w:rsidR="00DA7A71" w:rsidRPr="00576B90" w:rsidRDefault="00DA7A71" w:rsidP="00E36AD7">
            <w:pPr>
              <w:jc w:val="both"/>
              <w:rPr>
                <w:rFonts w:ascii="Arial" w:hAnsi="Arial" w:cs="Arial"/>
                <w:b/>
                <w:sz w:val="22"/>
                <w:szCs w:val="22"/>
              </w:rPr>
            </w:pPr>
          </w:p>
          <w:p w14:paraId="504B771F" w14:textId="77777777" w:rsidR="00DA7A71" w:rsidRPr="00576B90" w:rsidRDefault="004B7D91" w:rsidP="00E36AD7">
            <w:pPr>
              <w:jc w:val="both"/>
              <w:rPr>
                <w:rFonts w:ascii="Arial" w:hAnsi="Arial" w:cs="Arial"/>
                <w:b/>
                <w:sz w:val="22"/>
                <w:szCs w:val="22"/>
              </w:rPr>
            </w:pPr>
            <w:r w:rsidRPr="00576B90">
              <w:rPr>
                <w:rFonts w:ascii="Arial" w:hAnsi="Arial" w:cs="Arial"/>
                <w:b/>
                <w:sz w:val="22"/>
                <w:szCs w:val="22"/>
              </w:rPr>
              <w:t>Results</w:t>
            </w:r>
          </w:p>
          <w:p w14:paraId="7A25C290" w14:textId="77777777" w:rsidR="006C4048" w:rsidRPr="00576B90" w:rsidRDefault="006C4048" w:rsidP="006C4048">
            <w:pPr>
              <w:spacing w:before="120"/>
              <w:rPr>
                <w:rFonts w:ascii="Arial" w:hAnsi="Arial" w:cs="Arial"/>
                <w:noProof/>
                <w:sz w:val="22"/>
                <w:szCs w:val="22"/>
              </w:rPr>
            </w:pPr>
            <w:r w:rsidRPr="00576B90">
              <w:rPr>
                <w:rFonts w:ascii="Arial" w:hAnsi="Arial" w:cs="Arial"/>
                <w:noProof/>
                <w:sz w:val="22"/>
                <w:szCs w:val="22"/>
              </w:rPr>
              <w:t>In September 2018, academics, health professionals and br</w:t>
            </w:r>
            <w:bookmarkStart w:id="0" w:name="_GoBack"/>
            <w:bookmarkEnd w:id="0"/>
            <w:r w:rsidRPr="00576B90">
              <w:rPr>
                <w:rFonts w:ascii="Arial" w:hAnsi="Arial" w:cs="Arial"/>
                <w:noProof/>
                <w:sz w:val="22"/>
                <w:szCs w:val="22"/>
              </w:rPr>
              <w:t xml:space="preserve">eastfeeding and public health advocates attended a training workshop at the ANU on conducting a WBTi assessment for Australia. A core group was formed, data was collected and scoring completed from October 2017 to April 2018. </w:t>
            </w:r>
            <w:r w:rsidRPr="00576B90">
              <w:rPr>
                <w:rFonts w:ascii="Arial" w:hAnsi="Arial" w:cs="Arial"/>
                <w:sz w:val="22"/>
                <w:szCs w:val="22"/>
              </w:rPr>
              <w:t xml:space="preserve">The </w:t>
            </w:r>
            <w:r w:rsidRPr="00576B90">
              <w:rPr>
                <w:rFonts w:ascii="Arial" w:hAnsi="Arial" w:cs="Arial"/>
                <w:noProof/>
                <w:sz w:val="22"/>
                <w:szCs w:val="22"/>
              </w:rPr>
              <w:t xml:space="preserve">report was finalised in May 2018. Australia scored well on indicators such as parental leave policies. Low scores resulted from lack of a nationally coordinated approach.  </w:t>
            </w:r>
          </w:p>
          <w:p w14:paraId="15A61A82" w14:textId="77777777" w:rsidR="006C4048" w:rsidRPr="00576B90" w:rsidRDefault="006C4048" w:rsidP="006C4048">
            <w:pPr>
              <w:spacing w:before="120"/>
              <w:rPr>
                <w:rFonts w:ascii="Arial" w:hAnsi="Arial" w:cs="Arial"/>
                <w:noProof/>
                <w:sz w:val="22"/>
                <w:szCs w:val="22"/>
              </w:rPr>
            </w:pPr>
            <w:r w:rsidRPr="00576B90">
              <w:rPr>
                <w:rFonts w:ascii="Arial" w:hAnsi="Arial" w:cs="Arial"/>
                <w:noProof/>
                <w:sz w:val="22"/>
                <w:szCs w:val="22"/>
              </w:rPr>
              <w:t>Plans for future advocacy and reassessment are being developed</w:t>
            </w:r>
            <w:r w:rsidR="00B17D6C" w:rsidRPr="00576B90">
              <w:rPr>
                <w:rFonts w:ascii="Arial" w:hAnsi="Arial" w:cs="Arial"/>
                <w:noProof/>
                <w:sz w:val="22"/>
                <w:szCs w:val="22"/>
              </w:rPr>
              <w:t xml:space="preserve"> and implemented</w:t>
            </w:r>
            <w:r w:rsidRPr="00576B90">
              <w:rPr>
                <w:rFonts w:ascii="Arial" w:hAnsi="Arial" w:cs="Arial"/>
                <w:noProof/>
                <w:sz w:val="22"/>
                <w:szCs w:val="22"/>
              </w:rPr>
              <w:t xml:space="preserve">.  </w:t>
            </w:r>
          </w:p>
          <w:p w14:paraId="20539B03" w14:textId="77777777" w:rsidR="004B7D91" w:rsidRPr="00576B90" w:rsidRDefault="004B7D91" w:rsidP="00E36AD7">
            <w:pPr>
              <w:jc w:val="both"/>
              <w:rPr>
                <w:rFonts w:ascii="Arial" w:hAnsi="Arial" w:cs="Arial"/>
                <w:b/>
                <w:sz w:val="22"/>
                <w:szCs w:val="22"/>
              </w:rPr>
            </w:pPr>
          </w:p>
          <w:p w14:paraId="426E74E4" w14:textId="77777777" w:rsidR="004B7D91" w:rsidRPr="00576B90" w:rsidRDefault="004B7D91" w:rsidP="00E36AD7">
            <w:pPr>
              <w:jc w:val="both"/>
              <w:rPr>
                <w:rFonts w:ascii="Arial" w:hAnsi="Arial" w:cs="Arial"/>
                <w:b/>
                <w:sz w:val="22"/>
                <w:szCs w:val="22"/>
              </w:rPr>
            </w:pPr>
            <w:r w:rsidRPr="00576B90">
              <w:rPr>
                <w:rFonts w:ascii="Arial" w:hAnsi="Arial" w:cs="Arial"/>
                <w:b/>
                <w:sz w:val="22"/>
                <w:szCs w:val="22"/>
              </w:rPr>
              <w:t>Discussion</w:t>
            </w:r>
          </w:p>
          <w:p w14:paraId="22872E84" w14:textId="77777777" w:rsidR="006C4048" w:rsidRPr="00576B90" w:rsidRDefault="006C4048" w:rsidP="006C4048">
            <w:pPr>
              <w:spacing w:before="120"/>
              <w:rPr>
                <w:rFonts w:ascii="Arial" w:hAnsi="Arial" w:cs="Arial"/>
                <w:noProof/>
                <w:sz w:val="22"/>
                <w:szCs w:val="22"/>
              </w:rPr>
            </w:pPr>
            <w:r w:rsidRPr="00576B90">
              <w:rPr>
                <w:rFonts w:ascii="Arial" w:hAnsi="Arial" w:cs="Arial"/>
                <w:noProof/>
                <w:sz w:val="22"/>
                <w:szCs w:val="22"/>
              </w:rPr>
              <w:t>The WBTi Australia is an important community</w:t>
            </w:r>
            <w:r w:rsidR="00B17D6C" w:rsidRPr="00576B90">
              <w:rPr>
                <w:rFonts w:ascii="Arial" w:hAnsi="Arial" w:cs="Arial"/>
                <w:noProof/>
                <w:sz w:val="22"/>
                <w:szCs w:val="22"/>
              </w:rPr>
              <w:t>-based</w:t>
            </w:r>
            <w:r w:rsidRPr="00576B90">
              <w:rPr>
                <w:rFonts w:ascii="Arial" w:hAnsi="Arial" w:cs="Arial"/>
                <w:noProof/>
                <w:sz w:val="22"/>
                <w:szCs w:val="22"/>
              </w:rPr>
              <w:t xml:space="preserve"> </w:t>
            </w:r>
            <w:r w:rsidR="00F54001" w:rsidRPr="00576B90">
              <w:rPr>
                <w:rFonts w:ascii="Arial" w:hAnsi="Arial" w:cs="Arial"/>
                <w:noProof/>
                <w:sz w:val="22"/>
                <w:szCs w:val="22"/>
              </w:rPr>
              <w:t xml:space="preserve">health promotion </w:t>
            </w:r>
            <w:r w:rsidRPr="00576B90">
              <w:rPr>
                <w:rFonts w:ascii="Arial" w:hAnsi="Arial" w:cs="Arial"/>
                <w:noProof/>
                <w:sz w:val="22"/>
                <w:szCs w:val="22"/>
              </w:rPr>
              <w:t xml:space="preserve">initiative which </w:t>
            </w:r>
            <w:r w:rsidR="00F54001" w:rsidRPr="00576B90">
              <w:rPr>
                <w:rFonts w:ascii="Arial" w:hAnsi="Arial" w:cs="Arial"/>
                <w:noProof/>
                <w:sz w:val="22"/>
                <w:szCs w:val="22"/>
              </w:rPr>
              <w:t xml:space="preserve">has been </w:t>
            </w:r>
            <w:r w:rsidRPr="00576B90">
              <w:rPr>
                <w:rFonts w:ascii="Arial" w:hAnsi="Arial" w:cs="Arial"/>
                <w:noProof/>
                <w:sz w:val="22"/>
                <w:szCs w:val="22"/>
              </w:rPr>
              <w:t>inform</w:t>
            </w:r>
            <w:r w:rsidR="00F54001" w:rsidRPr="00576B90">
              <w:rPr>
                <w:rFonts w:ascii="Arial" w:hAnsi="Arial" w:cs="Arial"/>
                <w:noProof/>
                <w:sz w:val="22"/>
                <w:szCs w:val="22"/>
              </w:rPr>
              <w:t>ing</w:t>
            </w:r>
            <w:r w:rsidRPr="00576B90">
              <w:rPr>
                <w:rFonts w:ascii="Arial" w:hAnsi="Arial" w:cs="Arial"/>
                <w:noProof/>
                <w:sz w:val="22"/>
                <w:szCs w:val="22"/>
              </w:rPr>
              <w:t xml:space="preserve"> public policy formulation on the Australian National Breastfeeding Strategy. </w:t>
            </w:r>
          </w:p>
          <w:p w14:paraId="37102FB5" w14:textId="77777777" w:rsidR="004B7D91" w:rsidRPr="00576B90" w:rsidRDefault="004B7D91" w:rsidP="00E36AD7">
            <w:pPr>
              <w:jc w:val="both"/>
              <w:rPr>
                <w:rFonts w:ascii="Arial" w:hAnsi="Arial" w:cs="Arial"/>
                <w:b/>
                <w:sz w:val="22"/>
                <w:szCs w:val="22"/>
              </w:rPr>
            </w:pPr>
          </w:p>
          <w:p w14:paraId="0302FD9C" w14:textId="77777777" w:rsidR="00205706" w:rsidRPr="00576B90" w:rsidRDefault="004B7D91" w:rsidP="00E36AD7">
            <w:pPr>
              <w:jc w:val="both"/>
              <w:rPr>
                <w:rFonts w:ascii="Arial" w:hAnsi="Arial" w:cs="Arial"/>
                <w:sz w:val="22"/>
                <w:szCs w:val="22"/>
              </w:rPr>
            </w:pPr>
            <w:r w:rsidRPr="00576B90">
              <w:rPr>
                <w:rFonts w:ascii="Arial" w:hAnsi="Arial" w:cs="Arial"/>
                <w:b/>
                <w:sz w:val="22"/>
                <w:szCs w:val="22"/>
              </w:rPr>
              <w:t>Keywords</w:t>
            </w:r>
            <w:r w:rsidR="00205706" w:rsidRPr="00576B90">
              <w:rPr>
                <w:rFonts w:ascii="Arial" w:hAnsi="Arial" w:cs="Arial"/>
                <w:b/>
                <w:sz w:val="22"/>
                <w:szCs w:val="22"/>
              </w:rPr>
              <w:t xml:space="preserve"> </w:t>
            </w:r>
            <w:r w:rsidR="00205706" w:rsidRPr="00576B90">
              <w:rPr>
                <w:rFonts w:ascii="Arial" w:hAnsi="Arial" w:cs="Arial"/>
                <w:sz w:val="22"/>
                <w:szCs w:val="22"/>
              </w:rPr>
              <w:t xml:space="preserve">health promotion, breastfeeding, public policy, participatory action research </w:t>
            </w:r>
          </w:p>
        </w:tc>
      </w:tr>
    </w:tbl>
    <w:p w14:paraId="29EAEE17" w14:textId="77777777" w:rsidR="00490208" w:rsidRPr="00576B90" w:rsidRDefault="00490208" w:rsidP="004C45A1">
      <w:pPr>
        <w:rPr>
          <w:rFonts w:ascii="Arial" w:hAnsi="Arial" w:cs="Arial"/>
          <w:sz w:val="22"/>
          <w:szCs w:val="22"/>
        </w:rPr>
      </w:pPr>
    </w:p>
    <w:sectPr w:rsidR="00490208" w:rsidRPr="00576B9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77988"/>
    <w:rsid w:val="0008349E"/>
    <w:rsid w:val="000C05CE"/>
    <w:rsid w:val="00131D1E"/>
    <w:rsid w:val="001C3A37"/>
    <w:rsid w:val="00205706"/>
    <w:rsid w:val="00211765"/>
    <w:rsid w:val="00230B21"/>
    <w:rsid w:val="00234EAA"/>
    <w:rsid w:val="00242808"/>
    <w:rsid w:val="00294265"/>
    <w:rsid w:val="002B7FC8"/>
    <w:rsid w:val="002F34DB"/>
    <w:rsid w:val="00317FFE"/>
    <w:rsid w:val="00363AF7"/>
    <w:rsid w:val="003A6236"/>
    <w:rsid w:val="003B15A7"/>
    <w:rsid w:val="003F596D"/>
    <w:rsid w:val="00490208"/>
    <w:rsid w:val="004B5B95"/>
    <w:rsid w:val="004B7D91"/>
    <w:rsid w:val="004C45A1"/>
    <w:rsid w:val="004E345D"/>
    <w:rsid w:val="004E6781"/>
    <w:rsid w:val="00564331"/>
    <w:rsid w:val="00576B90"/>
    <w:rsid w:val="00590824"/>
    <w:rsid w:val="005F7DC7"/>
    <w:rsid w:val="006605DB"/>
    <w:rsid w:val="00663BFF"/>
    <w:rsid w:val="006C4048"/>
    <w:rsid w:val="006C6E32"/>
    <w:rsid w:val="0070252B"/>
    <w:rsid w:val="00714C46"/>
    <w:rsid w:val="007A2A9C"/>
    <w:rsid w:val="007E61BA"/>
    <w:rsid w:val="0082095A"/>
    <w:rsid w:val="0082392D"/>
    <w:rsid w:val="008874BF"/>
    <w:rsid w:val="008C05AC"/>
    <w:rsid w:val="008C05C1"/>
    <w:rsid w:val="00932377"/>
    <w:rsid w:val="009579B1"/>
    <w:rsid w:val="009B7881"/>
    <w:rsid w:val="00A112C8"/>
    <w:rsid w:val="00A1780F"/>
    <w:rsid w:val="00AA1598"/>
    <w:rsid w:val="00AA5B46"/>
    <w:rsid w:val="00AB42C9"/>
    <w:rsid w:val="00B12CD1"/>
    <w:rsid w:val="00B17D6C"/>
    <w:rsid w:val="00B20967"/>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DF3F1C"/>
    <w:rsid w:val="00E0479B"/>
    <w:rsid w:val="00E36AD7"/>
    <w:rsid w:val="00E379B4"/>
    <w:rsid w:val="00E458B1"/>
    <w:rsid w:val="00F16B61"/>
    <w:rsid w:val="00F407AD"/>
    <w:rsid w:val="00F54001"/>
    <w:rsid w:val="00F86A0C"/>
    <w:rsid w:val="00FB626D"/>
    <w:rsid w:val="00FE048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ACF54A"/>
  <w15:docId w15:val="{4C3FE858-35B3-4B9E-8930-911B49619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73DA3-73E0-43F4-9980-89255A6268B5}">
  <ds:schemaRefs>
    <ds:schemaRef ds:uri="http://purl.org/dc/dcmitype/"/>
    <ds:schemaRef ds:uri="9c8a2b7b-0bee-4c48-b0a6-23db8982d3bc"/>
    <ds:schemaRef ds:uri="http://schemas.microsoft.com/office/2006/metadata/properties"/>
    <ds:schemaRef ds:uri="http://purl.org/dc/terms/"/>
    <ds:schemaRef ds:uri="http://schemas.microsoft.com/office/2006/documentManagement/types"/>
    <ds:schemaRef ds:uri="http://schemas.openxmlformats.org/package/2006/metadata/core-properties"/>
    <ds:schemaRef ds:uri="6911e96c-4cc4-42d5-8e43-f93924cf6a05"/>
    <ds:schemaRef ds:uri="http://purl.org/dc/elements/1.1/"/>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951DECC9-5CE5-4132-88C8-C4F8EA6828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1771</Characters>
  <Application>Microsoft Office Word</Application>
  <DocSecurity>0</DocSecurity>
  <Lines>35</Lines>
  <Paragraphs>14</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2018-09-02T04:06:00Z</dcterms:created>
  <dcterms:modified xsi:type="dcterms:W3CDTF">2018-09-02T04:06:00Z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