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0F7076B9" w14:textId="6631BAD4" w:rsidR="002B7FC8" w:rsidRDefault="00F16B61" w:rsidP="00D5251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32818">
              <w:rPr>
                <w:rFonts w:ascii="Arial" w:hAnsi="Arial" w:cs="Arial"/>
                <w:b/>
                <w:sz w:val="22"/>
                <w:szCs w:val="22"/>
              </w:rPr>
              <w:t xml:space="preserve">Alternative showing: </w:t>
            </w:r>
            <w:r w:rsidR="003849B2">
              <w:rPr>
                <w:rFonts w:ascii="Arial" w:hAnsi="Arial" w:cs="Arial"/>
                <w:b/>
                <w:sz w:val="22"/>
                <w:szCs w:val="22"/>
              </w:rPr>
              <w:t>Art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3F69">
              <w:rPr>
                <w:rFonts w:ascii="Arial" w:hAnsi="Arial" w:cs="Arial"/>
                <w:sz w:val="22"/>
                <w:szCs w:val="22"/>
              </w:rPr>
              <w:t>-</w:t>
            </w:r>
            <w:r w:rsidR="00CD7582" w:rsidRPr="00CD7582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D52510">
              <w:rPr>
                <w:rFonts w:ascii="Arial" w:hAnsi="Arial" w:cs="Arial"/>
                <w:bCs/>
                <w:sz w:val="22"/>
                <w:szCs w:val="22"/>
                <w:lang w:val="en-CA"/>
              </w:rPr>
              <w:t>An exploration of digital health literacy among m</w:t>
            </w:r>
            <w:r w:rsidR="00CD7582" w:rsidRPr="00CD7582">
              <w:rPr>
                <w:rFonts w:ascii="Arial" w:hAnsi="Arial" w:cs="Arial"/>
                <w:bCs/>
                <w:sz w:val="22"/>
                <w:szCs w:val="22"/>
                <w:lang w:val="en-CA"/>
              </w:rPr>
              <w:t>arginalized women</w:t>
            </w:r>
            <w:r w:rsidR="00D5251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</w:p>
          <w:p w14:paraId="5A4DE24F" w14:textId="57DE8A67" w:rsidR="00D52510" w:rsidRPr="00242808" w:rsidRDefault="00D52510" w:rsidP="00D525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6C34D17F" w:rsidR="00DA7A71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3A7D8DEE" w14:textId="37764753" w:rsidR="00CD7582" w:rsidRPr="00D52510" w:rsidRDefault="00D52510" w:rsidP="00D5251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251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2580E">
              <w:rPr>
                <w:rFonts w:ascii="Arial" w:hAnsi="Arial" w:cs="Arial"/>
                <w:sz w:val="22"/>
                <w:szCs w:val="22"/>
              </w:rPr>
              <w:t>visual art exhibit</w:t>
            </w:r>
            <w:r w:rsidRPr="00D52510">
              <w:rPr>
                <w:rFonts w:ascii="Arial" w:hAnsi="Arial" w:cs="Arial"/>
                <w:sz w:val="22"/>
                <w:szCs w:val="22"/>
              </w:rPr>
              <w:t xml:space="preserve"> will e</w:t>
            </w:r>
            <w:r w:rsidR="00CD7582" w:rsidRPr="00D52510">
              <w:rPr>
                <w:rFonts w:ascii="Arial" w:hAnsi="Arial" w:cs="Arial"/>
                <w:sz w:val="22"/>
                <w:szCs w:val="22"/>
              </w:rPr>
              <w:t>xpose attendees to the concerns among women who are marginalized in regards to their access, use and application of information and communication technologies</w:t>
            </w:r>
            <w:r w:rsidRPr="00D525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580E">
              <w:rPr>
                <w:rFonts w:ascii="Arial" w:hAnsi="Arial" w:cs="Arial"/>
                <w:sz w:val="22"/>
                <w:szCs w:val="22"/>
              </w:rPr>
              <w:t>to</w:t>
            </w:r>
            <w:r w:rsidRPr="00D525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580E">
              <w:rPr>
                <w:rFonts w:ascii="Arial" w:hAnsi="Arial" w:cs="Arial"/>
                <w:sz w:val="22"/>
                <w:szCs w:val="22"/>
              </w:rPr>
              <w:t xml:space="preserve">promote health and support </w:t>
            </w:r>
            <w:r w:rsidRPr="00D52510">
              <w:rPr>
                <w:rFonts w:ascii="Arial" w:hAnsi="Arial" w:cs="Arial"/>
                <w:sz w:val="22"/>
                <w:szCs w:val="22"/>
              </w:rPr>
              <w:t>significant determinants of health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CD7582" w:rsidRPr="00D525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364FF5" w14:textId="25239D9F" w:rsidR="00CD7582" w:rsidRPr="00D52510" w:rsidRDefault="00D52510" w:rsidP="00D5251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2510">
              <w:rPr>
                <w:rFonts w:ascii="Arial" w:hAnsi="Arial" w:cs="Arial"/>
                <w:sz w:val="22"/>
                <w:szCs w:val="22"/>
              </w:rPr>
              <w:t xml:space="preserve">Included illustrations will highlight issues of </w:t>
            </w:r>
            <w:r w:rsidR="00CD7582" w:rsidRPr="00D52510">
              <w:rPr>
                <w:rFonts w:ascii="Arial" w:hAnsi="Arial" w:cs="Arial"/>
                <w:sz w:val="22"/>
                <w:szCs w:val="22"/>
              </w:rPr>
              <w:t xml:space="preserve">equity that </w:t>
            </w:r>
            <w:r w:rsidR="0002580E">
              <w:rPr>
                <w:rFonts w:ascii="Arial" w:hAnsi="Arial" w:cs="Arial"/>
                <w:sz w:val="22"/>
                <w:szCs w:val="22"/>
              </w:rPr>
              <w:t xml:space="preserve">address </w:t>
            </w:r>
            <w:r w:rsidR="00CD7582" w:rsidRPr="00D52510">
              <w:rPr>
                <w:rFonts w:ascii="Arial" w:hAnsi="Arial" w:cs="Arial"/>
                <w:sz w:val="22"/>
                <w:szCs w:val="22"/>
              </w:rPr>
              <w:t xml:space="preserve">digital </w:t>
            </w:r>
            <w:r w:rsidR="0002580E">
              <w:rPr>
                <w:rFonts w:ascii="Arial" w:hAnsi="Arial" w:cs="Arial"/>
                <w:sz w:val="22"/>
                <w:szCs w:val="22"/>
              </w:rPr>
              <w:t>inclusion, health care accessibility</w:t>
            </w:r>
            <w:r w:rsidR="00CD7582" w:rsidRPr="00D52510">
              <w:rPr>
                <w:rFonts w:ascii="Arial" w:hAnsi="Arial" w:cs="Arial"/>
                <w:sz w:val="22"/>
                <w:szCs w:val="22"/>
              </w:rPr>
              <w:t>, health literacy</w:t>
            </w:r>
            <w:r w:rsidR="0002580E">
              <w:rPr>
                <w:rFonts w:ascii="Arial" w:hAnsi="Arial" w:cs="Arial"/>
                <w:sz w:val="22"/>
                <w:szCs w:val="22"/>
              </w:rPr>
              <w:t>,</w:t>
            </w:r>
            <w:r w:rsidR="00CD7582" w:rsidRPr="00D52510">
              <w:rPr>
                <w:rFonts w:ascii="Arial" w:hAnsi="Arial" w:cs="Arial"/>
                <w:sz w:val="22"/>
                <w:szCs w:val="22"/>
              </w:rPr>
              <w:t xml:space="preserve"> and marginality</w:t>
            </w:r>
            <w:r w:rsidR="0002580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6062BCF9" w:rsidR="00DA7A71" w:rsidRDefault="003849B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 of the artwork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EA124B" w14:textId="6AC48353" w:rsidR="00CD7582" w:rsidRPr="00311FCE" w:rsidRDefault="00CD7582" w:rsidP="00CD7582">
            <w:pPr>
              <w:rPr>
                <w:rFonts w:ascii="Arial" w:hAnsi="Arial" w:cs="Arial"/>
                <w:sz w:val="22"/>
                <w:szCs w:val="22"/>
              </w:rPr>
            </w:pPr>
            <w:r w:rsidRPr="00311FCE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311FCE">
              <w:rPr>
                <w:rFonts w:ascii="Arial" w:hAnsi="Arial" w:cs="Arial"/>
                <w:sz w:val="22"/>
                <w:szCs w:val="22"/>
              </w:rPr>
              <w:t xml:space="preserve">visual </w:t>
            </w:r>
            <w:r w:rsidR="00C969B0">
              <w:rPr>
                <w:rFonts w:ascii="Arial" w:hAnsi="Arial" w:cs="Arial"/>
                <w:sz w:val="22"/>
                <w:szCs w:val="22"/>
              </w:rPr>
              <w:t>art exhibit</w:t>
            </w:r>
            <w:r w:rsidRPr="00311FCE">
              <w:rPr>
                <w:rFonts w:ascii="Arial" w:hAnsi="Arial" w:cs="Arial"/>
                <w:sz w:val="22"/>
                <w:szCs w:val="22"/>
              </w:rPr>
              <w:t xml:space="preserve"> is an extension of the research project “Women’s Empowerment through Collaborative Learning in Community” (WeCLiC</w:t>
            </w:r>
            <w:r w:rsidR="00682656">
              <w:rPr>
                <w:rFonts w:ascii="Arial" w:hAnsi="Arial" w:cs="Arial"/>
                <w:sz w:val="22"/>
                <w:szCs w:val="22"/>
              </w:rPr>
              <w:t>), funded by the Social Sciences and Humanities Research Council.</w:t>
            </w:r>
          </w:p>
          <w:p w14:paraId="58057F46" w14:textId="77777777" w:rsidR="00CD7582" w:rsidRPr="00311FCE" w:rsidRDefault="00CD7582" w:rsidP="00CD75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CCC44D" w14:textId="6227E929" w:rsidR="00CD7582" w:rsidRPr="00202276" w:rsidRDefault="00E23F69" w:rsidP="00CD75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artistic works displayed in</w:t>
            </w:r>
            <w:r w:rsidR="00C969B0">
              <w:rPr>
                <w:rFonts w:ascii="Arial" w:hAnsi="Arial" w:cs="Arial"/>
                <w:sz w:val="22"/>
                <w:szCs w:val="22"/>
              </w:rPr>
              <w:t xml:space="preserve"> this exhibit</w:t>
            </w:r>
            <w:r w:rsidR="00CD7582" w:rsidRPr="00202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9B0">
              <w:rPr>
                <w:rFonts w:ascii="Arial" w:hAnsi="Arial" w:cs="Arial"/>
                <w:sz w:val="22"/>
                <w:szCs w:val="22"/>
              </w:rPr>
              <w:t>were generated</w:t>
            </w:r>
            <w:r w:rsidR="00CD7582" w:rsidRPr="00202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66B2">
              <w:rPr>
                <w:rFonts w:ascii="Arial" w:hAnsi="Arial" w:cs="Arial"/>
                <w:sz w:val="22"/>
                <w:szCs w:val="22"/>
              </w:rPr>
              <w:t>through research with</w:t>
            </w:r>
            <w:r w:rsidR="00CD7582" w:rsidRPr="00202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9B0">
              <w:rPr>
                <w:rFonts w:ascii="Arial" w:hAnsi="Arial" w:cs="Arial"/>
                <w:sz w:val="22"/>
                <w:szCs w:val="22"/>
              </w:rPr>
              <w:t xml:space="preserve">women marginalized, in part, by their occupation as </w:t>
            </w:r>
            <w:r w:rsidR="00CD7582" w:rsidRPr="00202276">
              <w:rPr>
                <w:rFonts w:ascii="Arial" w:hAnsi="Arial" w:cs="Arial"/>
                <w:sz w:val="22"/>
                <w:szCs w:val="22"/>
              </w:rPr>
              <w:t>sex workers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9E66B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CD7582" w:rsidRPr="00202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9B0">
              <w:rPr>
                <w:rFonts w:ascii="Arial" w:hAnsi="Arial" w:cs="Arial"/>
                <w:sz w:val="22"/>
                <w:szCs w:val="22"/>
              </w:rPr>
              <w:t>who volunteered</w:t>
            </w:r>
            <w:r w:rsidR="00311FCE" w:rsidRPr="00202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582" w:rsidRPr="00202276">
              <w:rPr>
                <w:rFonts w:ascii="Arial" w:hAnsi="Arial" w:cs="Arial"/>
                <w:sz w:val="22"/>
                <w:szCs w:val="22"/>
              </w:rPr>
              <w:t>to share their experiences, needs, and challenges regarding accessibility to information and communication technologies (ICTs)</w:t>
            </w:r>
            <w:r w:rsidR="00C969B0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202276" w:rsidRPr="00202276">
              <w:rPr>
                <w:rFonts w:ascii="Arial" w:hAnsi="Arial" w:cs="Arial"/>
                <w:sz w:val="22"/>
                <w:szCs w:val="22"/>
              </w:rPr>
              <w:t>Participants used a variety of mediums to share their knowledge, which is reflected in 30 pieces of mixed-media art.</w:t>
            </w:r>
            <w:r w:rsidR="00202276" w:rsidRPr="0020227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The questions that guided the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arts-</w:t>
            </w:r>
            <w:r w:rsidR="009E66B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based </w:t>
            </w:r>
            <w:r w:rsidR="00202276" w:rsidRPr="0020227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data collection 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were</w:t>
            </w:r>
            <w:r w:rsidR="00202276" w:rsidRPr="00202276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: “How does technology make you feel”’; “If you were to imagine what a learning space would look like to you around technology, what would it look like, what would it feel like?”</w:t>
            </w:r>
            <w:r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Questions aimed to explore not only how participants thought about technology, but how technologies made them feel relationally, beyond access issues.</w:t>
            </w:r>
            <w:r w:rsidR="00202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66B2">
              <w:rPr>
                <w:rFonts w:ascii="Arial" w:hAnsi="Arial" w:cs="Arial"/>
                <w:sz w:val="22"/>
                <w:szCs w:val="22"/>
              </w:rPr>
              <w:t>A thematic a</w:t>
            </w:r>
            <w:bookmarkStart w:id="0" w:name="_GoBack"/>
            <w:bookmarkEnd w:id="0"/>
            <w:r w:rsidR="009E66B2">
              <w:rPr>
                <w:rFonts w:ascii="Arial" w:hAnsi="Arial" w:cs="Arial"/>
                <w:sz w:val="22"/>
                <w:szCs w:val="22"/>
              </w:rPr>
              <w:t xml:space="preserve">nalysis of the artistic renderings </w:t>
            </w:r>
            <w:r w:rsidR="00202276" w:rsidRPr="00202276">
              <w:rPr>
                <w:rFonts w:ascii="Arial" w:hAnsi="Arial" w:cs="Arial"/>
                <w:sz w:val="22"/>
                <w:szCs w:val="22"/>
              </w:rPr>
              <w:t xml:space="preserve">generated </w:t>
            </w:r>
            <w:r w:rsidR="009E66B2">
              <w:rPr>
                <w:rFonts w:ascii="Arial" w:hAnsi="Arial" w:cs="Arial"/>
                <w:sz w:val="22"/>
                <w:szCs w:val="22"/>
              </w:rPr>
              <w:t>the themes of</w:t>
            </w:r>
            <w:r w:rsidR="00202276" w:rsidRPr="00202276">
              <w:rPr>
                <w:rFonts w:ascii="Arial" w:hAnsi="Arial" w:cs="Arial"/>
                <w:sz w:val="22"/>
                <w:szCs w:val="22"/>
              </w:rPr>
              <w:t>:</w:t>
            </w:r>
            <w:r w:rsidR="00202276" w:rsidRPr="00202276">
              <w:rPr>
                <w:rFonts w:ascii="Arial" w:hAnsi="Arial" w:cs="Arial"/>
                <w:i/>
                <w:sz w:val="22"/>
                <w:szCs w:val="22"/>
              </w:rPr>
              <w:t xml:space="preserve"> 1) (Un)safe digital spaces, 2) Trauma as a barrie</w:t>
            </w:r>
            <w:r w:rsidR="00202276">
              <w:rPr>
                <w:rFonts w:ascii="Arial" w:hAnsi="Arial" w:cs="Arial"/>
                <w:i/>
                <w:sz w:val="22"/>
                <w:szCs w:val="22"/>
              </w:rPr>
              <w:t xml:space="preserve">r to </w:t>
            </w:r>
            <w:r w:rsidR="002F29F4">
              <w:rPr>
                <w:rFonts w:ascii="Arial" w:hAnsi="Arial" w:cs="Arial"/>
                <w:i/>
                <w:sz w:val="22"/>
                <w:szCs w:val="22"/>
              </w:rPr>
              <w:t xml:space="preserve">(online) </w:t>
            </w:r>
            <w:r w:rsidR="00202276">
              <w:rPr>
                <w:rFonts w:ascii="Arial" w:hAnsi="Arial" w:cs="Arial"/>
                <w:i/>
                <w:sz w:val="22"/>
                <w:szCs w:val="22"/>
              </w:rPr>
              <w:t>learning, 3) Relationships and</w:t>
            </w:r>
            <w:r w:rsidR="00202276" w:rsidRPr="00202276">
              <w:rPr>
                <w:rFonts w:ascii="Arial" w:hAnsi="Arial" w:cs="Arial"/>
                <w:i/>
                <w:sz w:val="22"/>
                <w:szCs w:val="22"/>
              </w:rPr>
              <w:t xml:space="preserve"> capacity building, 4) Health information </w:t>
            </w:r>
            <w:proofErr w:type="gramStart"/>
            <w:r w:rsidR="002F29F4">
              <w:rPr>
                <w:rFonts w:ascii="Arial" w:hAnsi="Arial" w:cs="Arial"/>
                <w:i/>
                <w:sz w:val="22"/>
                <w:szCs w:val="22"/>
              </w:rPr>
              <w:t xml:space="preserve">abyss, </w:t>
            </w:r>
            <w:r w:rsidR="00202276">
              <w:rPr>
                <w:rFonts w:ascii="Arial" w:hAnsi="Arial" w:cs="Arial"/>
                <w:i/>
                <w:sz w:val="22"/>
                <w:szCs w:val="22"/>
              </w:rPr>
              <w:t xml:space="preserve"> 5</w:t>
            </w:r>
            <w:proofErr w:type="gramEnd"/>
            <w:r w:rsidR="00202276">
              <w:rPr>
                <w:rFonts w:ascii="Arial" w:hAnsi="Arial" w:cs="Arial"/>
                <w:i/>
                <w:sz w:val="22"/>
                <w:szCs w:val="22"/>
              </w:rPr>
              <w:t>) Identities</w:t>
            </w:r>
            <w:r w:rsidR="002F29F4">
              <w:rPr>
                <w:rFonts w:ascii="Arial" w:hAnsi="Arial" w:cs="Arial"/>
                <w:i/>
                <w:sz w:val="22"/>
                <w:szCs w:val="22"/>
              </w:rPr>
              <w:t xml:space="preserve"> and 6) Inclusion and belonging</w:t>
            </w:r>
            <w:r w:rsidR="00202276" w:rsidRPr="00202276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2022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1F8DA2" w14:textId="77777777" w:rsidR="00CD7582" w:rsidRPr="00311FCE" w:rsidRDefault="00CD7582" w:rsidP="00CD75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39DF5" w14:textId="2BBD5C36" w:rsidR="00CD7582" w:rsidRPr="00311FCE" w:rsidRDefault="00CD7582" w:rsidP="00CD75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11FCE">
              <w:rPr>
                <w:rFonts w:ascii="Arial" w:hAnsi="Arial" w:cs="Arial"/>
                <w:bCs/>
                <w:sz w:val="22"/>
                <w:szCs w:val="22"/>
              </w:rPr>
              <w:t xml:space="preserve">Without experience in the use </w:t>
            </w:r>
            <w:r w:rsidR="009E66B2">
              <w:rPr>
                <w:rFonts w:ascii="Arial" w:hAnsi="Arial" w:cs="Arial"/>
                <w:bCs/>
                <w:sz w:val="22"/>
                <w:szCs w:val="22"/>
              </w:rPr>
              <w:t xml:space="preserve">of- </w:t>
            </w:r>
            <w:r w:rsidRPr="00311FCE">
              <w:rPr>
                <w:rFonts w:ascii="Arial" w:hAnsi="Arial" w:cs="Arial"/>
                <w:bCs/>
                <w:sz w:val="22"/>
                <w:szCs w:val="22"/>
              </w:rPr>
              <w:t xml:space="preserve">and opportunities to access </w:t>
            </w:r>
            <w:proofErr w:type="gramStart"/>
            <w:r w:rsidRPr="00311FCE">
              <w:rPr>
                <w:rFonts w:ascii="Arial" w:hAnsi="Arial" w:cs="Arial"/>
                <w:bCs/>
                <w:sz w:val="22"/>
                <w:szCs w:val="22"/>
              </w:rPr>
              <w:t>ICTs ,</w:t>
            </w:r>
            <w:proofErr w:type="gramEnd"/>
            <w:r w:rsidRPr="00311FCE">
              <w:rPr>
                <w:rFonts w:ascii="Arial" w:hAnsi="Arial" w:cs="Arial"/>
                <w:bCs/>
                <w:sz w:val="22"/>
                <w:szCs w:val="22"/>
              </w:rPr>
              <w:t xml:space="preserve"> marginalized women experience newer forms of social exclusion, alienation, and inequity, and older forms become exacerbated.</w:t>
            </w:r>
            <w:r w:rsidRPr="00311FCE">
              <w:rPr>
                <w:rFonts w:ascii="Arial" w:hAnsi="Arial" w:cs="Arial"/>
                <w:sz w:val="22"/>
                <w:szCs w:val="22"/>
              </w:rPr>
              <w:t xml:space="preserve"> Thus, through their </w:t>
            </w:r>
            <w:r w:rsidR="002F29F4">
              <w:rPr>
                <w:rFonts w:ascii="Arial" w:hAnsi="Arial" w:cs="Arial"/>
                <w:sz w:val="22"/>
                <w:szCs w:val="22"/>
              </w:rPr>
              <w:t xml:space="preserve">art </w:t>
            </w:r>
            <w:r w:rsidR="009E66B2">
              <w:rPr>
                <w:rFonts w:ascii="Arial" w:hAnsi="Arial" w:cs="Arial"/>
                <w:sz w:val="22"/>
                <w:szCs w:val="22"/>
              </w:rPr>
              <w:t>work, women highlighted</w:t>
            </w:r>
            <w:r w:rsidRPr="00311FCE">
              <w:rPr>
                <w:rFonts w:ascii="Arial" w:hAnsi="Arial" w:cs="Arial"/>
                <w:sz w:val="22"/>
                <w:szCs w:val="22"/>
              </w:rPr>
              <w:t xml:space="preserve"> how easy it is for people to be left behind in conversations that inform the design of </w:t>
            </w:r>
            <w:r w:rsidR="002F29F4">
              <w:rPr>
                <w:rFonts w:ascii="Arial" w:hAnsi="Arial" w:cs="Arial"/>
                <w:sz w:val="22"/>
                <w:szCs w:val="22"/>
              </w:rPr>
              <w:t xml:space="preserve">both </w:t>
            </w:r>
            <w:r w:rsidRPr="00311FCE">
              <w:rPr>
                <w:rFonts w:ascii="Arial" w:hAnsi="Arial" w:cs="Arial"/>
                <w:sz w:val="22"/>
                <w:szCs w:val="22"/>
              </w:rPr>
              <w:t>virtual and social spaces</w:t>
            </w:r>
            <w:r w:rsidR="002F29F4">
              <w:rPr>
                <w:rFonts w:ascii="Arial" w:hAnsi="Arial" w:cs="Arial"/>
                <w:sz w:val="22"/>
                <w:szCs w:val="22"/>
              </w:rPr>
              <w:t xml:space="preserve">, and how digital inclusion/exclusion can have direct consequences on marginalized women’s well-being across the lifespan.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5B65EE3" w:rsidR="00DA7A71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95F0E">
              <w:rPr>
                <w:rFonts w:ascii="Arial" w:hAnsi="Arial" w:cs="Arial"/>
                <w:b/>
                <w:sz w:val="22"/>
                <w:szCs w:val="22"/>
              </w:rPr>
              <w:t>ntended audience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D1979" w14:textId="754AC126" w:rsidR="004B7D91" w:rsidRPr="00311FCE" w:rsidRDefault="00311FC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1FCE">
              <w:rPr>
                <w:rFonts w:ascii="Arial" w:hAnsi="Arial" w:cs="Arial"/>
                <w:sz w:val="22"/>
                <w:szCs w:val="22"/>
              </w:rPr>
              <w:t>Health p</w:t>
            </w:r>
            <w:r>
              <w:rPr>
                <w:rFonts w:ascii="Arial" w:hAnsi="Arial" w:cs="Arial"/>
                <w:sz w:val="22"/>
                <w:szCs w:val="22"/>
              </w:rPr>
              <w:t>romotion practitioners, Health r</w:t>
            </w:r>
            <w:r w:rsidRPr="00311FCE">
              <w:rPr>
                <w:rFonts w:ascii="Arial" w:hAnsi="Arial" w:cs="Arial"/>
                <w:sz w:val="22"/>
                <w:szCs w:val="22"/>
              </w:rPr>
              <w:t xml:space="preserve">esearchers, </w:t>
            </w:r>
            <w:r>
              <w:rPr>
                <w:rFonts w:ascii="Arial" w:hAnsi="Arial" w:cs="Arial"/>
                <w:sz w:val="22"/>
                <w:szCs w:val="22"/>
              </w:rPr>
              <w:t>attendees interested in digital inclusion, health equity, marginalized women’s health care, inclusive environments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BB4DA6" w14:textId="77777777" w:rsidR="00DA7A71" w:rsidRDefault="000411F1" w:rsidP="009E66B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411F1">
              <w:rPr>
                <w:rFonts w:ascii="Arial" w:hAnsi="Arial" w:cs="Arial"/>
                <w:b/>
                <w:sz w:val="22"/>
                <w:szCs w:val="22"/>
              </w:rPr>
              <w:t>uration and intended use</w:t>
            </w:r>
          </w:p>
          <w:p w14:paraId="5A4DE263" w14:textId="3ADFDCAB" w:rsidR="00E23F69" w:rsidRPr="00AE0F31" w:rsidRDefault="00E23F69" w:rsidP="00AE0F3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E0F31">
              <w:rPr>
                <w:rFonts w:ascii="Arial" w:hAnsi="Arial" w:cs="Arial"/>
                <w:sz w:val="22"/>
                <w:szCs w:val="22"/>
              </w:rPr>
              <w:t xml:space="preserve">During the time allotted presenters will display the collection of art works, which are on canvas that range in size </w:t>
            </w:r>
            <w:r w:rsidR="00AE0F31" w:rsidRPr="00AE0F31">
              <w:rPr>
                <w:rFonts w:ascii="Arial" w:hAnsi="Arial" w:cs="Arial"/>
                <w:sz w:val="22"/>
                <w:szCs w:val="22"/>
              </w:rPr>
              <w:t>between</w:t>
            </w:r>
            <w:r w:rsidRPr="00AE0F31">
              <w:rPr>
                <w:rFonts w:ascii="Arial" w:hAnsi="Arial" w:cs="Arial"/>
                <w:sz w:val="22"/>
                <w:szCs w:val="22"/>
              </w:rPr>
              <w:t xml:space="preserve"> 8 </w:t>
            </w:r>
            <w:r w:rsidR="00AE0F31" w:rsidRPr="00AE0F31">
              <w:rPr>
                <w:rFonts w:ascii="Arial" w:hAnsi="Arial" w:cs="Arial"/>
                <w:sz w:val="22"/>
                <w:szCs w:val="22"/>
              </w:rPr>
              <w:t>x 11</w:t>
            </w:r>
            <w:r w:rsidR="00682656">
              <w:rPr>
                <w:rFonts w:ascii="Arial" w:hAnsi="Arial" w:cs="Arial"/>
                <w:sz w:val="22"/>
                <w:szCs w:val="22"/>
              </w:rPr>
              <w:t>in and 11 x 14in</w:t>
            </w:r>
            <w:r w:rsidR="00AE0F31" w:rsidRPr="00AE0F3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E0F31">
              <w:rPr>
                <w:rFonts w:ascii="Arial" w:hAnsi="Arial" w:cs="Arial"/>
                <w:sz w:val="22"/>
                <w:szCs w:val="22"/>
              </w:rPr>
              <w:t xml:space="preserve">Attendees will be invited to view the work while presenters guide them through the pieces, providing context to various images displayed. 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9715F"/>
    <w:multiLevelType w:val="hybridMultilevel"/>
    <w:tmpl w:val="48069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83AC7"/>
    <w:multiLevelType w:val="hybridMultilevel"/>
    <w:tmpl w:val="BF861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580E"/>
    <w:rsid w:val="00026E39"/>
    <w:rsid w:val="0003525D"/>
    <w:rsid w:val="000411F1"/>
    <w:rsid w:val="00077988"/>
    <w:rsid w:val="0008349E"/>
    <w:rsid w:val="000C05CE"/>
    <w:rsid w:val="00131D1E"/>
    <w:rsid w:val="001C3A37"/>
    <w:rsid w:val="00202276"/>
    <w:rsid w:val="00211765"/>
    <w:rsid w:val="00230B21"/>
    <w:rsid w:val="00232818"/>
    <w:rsid w:val="00242808"/>
    <w:rsid w:val="0025023F"/>
    <w:rsid w:val="00294265"/>
    <w:rsid w:val="00295F0E"/>
    <w:rsid w:val="002B7FC8"/>
    <w:rsid w:val="002C2312"/>
    <w:rsid w:val="002F29F4"/>
    <w:rsid w:val="002F34DB"/>
    <w:rsid w:val="00311FCE"/>
    <w:rsid w:val="00317FFE"/>
    <w:rsid w:val="00341423"/>
    <w:rsid w:val="00363AF7"/>
    <w:rsid w:val="003849B2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E41BD"/>
    <w:rsid w:val="005F7DC7"/>
    <w:rsid w:val="006605DB"/>
    <w:rsid w:val="00663BFF"/>
    <w:rsid w:val="00682656"/>
    <w:rsid w:val="006C6E32"/>
    <w:rsid w:val="0070252B"/>
    <w:rsid w:val="00714C46"/>
    <w:rsid w:val="007A2A9C"/>
    <w:rsid w:val="007B0BBB"/>
    <w:rsid w:val="007E61BA"/>
    <w:rsid w:val="0082392D"/>
    <w:rsid w:val="008874BF"/>
    <w:rsid w:val="008C05AC"/>
    <w:rsid w:val="00932377"/>
    <w:rsid w:val="009579B1"/>
    <w:rsid w:val="00994DCB"/>
    <w:rsid w:val="009B7881"/>
    <w:rsid w:val="009E66B2"/>
    <w:rsid w:val="00A112C8"/>
    <w:rsid w:val="00A1780F"/>
    <w:rsid w:val="00AA1598"/>
    <w:rsid w:val="00AA5B46"/>
    <w:rsid w:val="00AB42C9"/>
    <w:rsid w:val="00AE0F31"/>
    <w:rsid w:val="00AF2E6B"/>
    <w:rsid w:val="00B12CD1"/>
    <w:rsid w:val="00B20967"/>
    <w:rsid w:val="00B766BF"/>
    <w:rsid w:val="00BC5CBE"/>
    <w:rsid w:val="00C211D2"/>
    <w:rsid w:val="00C73E89"/>
    <w:rsid w:val="00C84789"/>
    <w:rsid w:val="00C969B0"/>
    <w:rsid w:val="00C978A6"/>
    <w:rsid w:val="00CA0DE6"/>
    <w:rsid w:val="00CB2597"/>
    <w:rsid w:val="00CC5CF2"/>
    <w:rsid w:val="00CD0335"/>
    <w:rsid w:val="00CD7582"/>
    <w:rsid w:val="00CE496D"/>
    <w:rsid w:val="00CE5D57"/>
    <w:rsid w:val="00D52510"/>
    <w:rsid w:val="00D71EFE"/>
    <w:rsid w:val="00DA45EE"/>
    <w:rsid w:val="00DA7A71"/>
    <w:rsid w:val="00DC2C64"/>
    <w:rsid w:val="00DE6D44"/>
    <w:rsid w:val="00E0479B"/>
    <w:rsid w:val="00E23F69"/>
    <w:rsid w:val="00E36AD7"/>
    <w:rsid w:val="00E379B4"/>
    <w:rsid w:val="00E458B1"/>
    <w:rsid w:val="00F1462C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472D154E-A4D2-47CC-9169-755D4DE7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CD7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purl.org/dc/elements/1.1/"/>
    <ds:schemaRef ds:uri="http://schemas.microsoft.com/office/2006/documentManagement/types"/>
    <ds:schemaRef ds:uri="9c8a2b7b-0bee-4c48-b0a6-23db8982d3bc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911e96c-4cc4-42d5-8e43-f93924cf6a0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84200-E7A3-411D-A895-C8B5A4EE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2018-09-15T04:29:00Z</dcterms:created>
  <dcterms:modified xsi:type="dcterms:W3CDTF">2018-09-15T04:29:00Z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