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2B7FC8" w:rsidRPr="0003525D" w14:paraId="5A4DE250" w14:textId="77777777">
        <w:tc>
          <w:tcPr>
            <w:tcW w:w="8640" w:type="dxa"/>
          </w:tcPr>
          <w:p w14:paraId="5A4DE24F" w14:textId="4F9D4E66" w:rsidR="002B7FC8" w:rsidRPr="00242808" w:rsidRDefault="0079765A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Developing sustainable partnerships with faith communities to reach communities that are disproportionately impacted by health, social, and economic disparities, to enhance health promotion efforts and practices</w:t>
            </w:r>
          </w:p>
        </w:tc>
      </w:tr>
      <w:tr w:rsidR="002B7FC8" w:rsidRPr="0003525D" w14:paraId="5A4DE264" w14:textId="77777777" w:rsidTr="00D71EFE">
        <w:trPr>
          <w:trHeight w:val="7663"/>
        </w:trPr>
        <w:tc>
          <w:tcPr>
            <w:tcW w:w="8640" w:type="dxa"/>
          </w:tcPr>
          <w:p w14:paraId="7AA8228C" w14:textId="77777777" w:rsidR="0079765A" w:rsidRDefault="0079765A" w:rsidP="0079765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A315BB6" w14:textId="60D586FB" w:rsidR="0079765A" w:rsidRDefault="0079765A" w:rsidP="0079765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Setting/problem</w:t>
            </w:r>
          </w:p>
          <w:p w14:paraId="02984789" w14:textId="77777777" w:rsidR="0079765A" w:rsidRDefault="0079765A" w:rsidP="0079765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Reaching communities disproportionately impacted by health issues and who do not consistently utilize traditional health systems to access medical care and services. </w:t>
            </w:r>
          </w:p>
          <w:p w14:paraId="26FD1442" w14:textId="77777777" w:rsidR="0079765A" w:rsidRDefault="0079765A" w:rsidP="0079765A">
            <w:pPr>
              <w:rPr>
                <w:rFonts w:ascii="Arial" w:hAnsi="Arial" w:cs="Arial"/>
                <w:sz w:val="22"/>
                <w:szCs w:val="22"/>
              </w:rPr>
            </w:pPr>
          </w:p>
          <w:p w14:paraId="55FEF860" w14:textId="77777777" w:rsidR="0079765A" w:rsidRDefault="0079765A" w:rsidP="0079765A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Intervention</w:t>
            </w:r>
          </w:p>
          <w:p w14:paraId="318B67E6" w14:textId="1F424D1F" w:rsidR="0079765A" w:rsidRDefault="0079765A" w:rsidP="0079765A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3357E">
              <w:rPr>
                <w:rFonts w:ascii="Arial" w:hAnsi="Arial" w:cs="Arial"/>
                <w:sz w:val="22"/>
                <w:szCs w:val="22"/>
                <w:lang w:val="en-US"/>
              </w:rPr>
              <w:t xml:space="preserve">State-wide community level intervention designed to actively engage faith communities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(FC) </w:t>
            </w:r>
            <w:r w:rsidRPr="0003357E">
              <w:rPr>
                <w:rFonts w:ascii="Arial" w:hAnsi="Arial" w:cs="Arial"/>
                <w:sz w:val="22"/>
                <w:szCs w:val="22"/>
                <w:lang w:val="en-US"/>
              </w:rPr>
              <w:t>as partners in New York State’s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(NYS)</w:t>
            </w:r>
            <w:r w:rsidRPr="0003357E">
              <w:rPr>
                <w:rFonts w:ascii="Arial" w:hAnsi="Arial" w:cs="Arial"/>
                <w:sz w:val="22"/>
                <w:szCs w:val="22"/>
                <w:lang w:val="en-US"/>
              </w:rPr>
              <w:t xml:space="preserve"> efforts to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effectively reach </w:t>
            </w:r>
            <w:r w:rsidRPr="0003357E">
              <w:rPr>
                <w:rFonts w:ascii="Arial" w:hAnsi="Arial" w:cs="Arial"/>
                <w:sz w:val="22"/>
                <w:szCs w:val="22"/>
                <w:lang w:val="en-US"/>
              </w:rPr>
              <w:t xml:space="preserve">communities with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disproportionate disease impact.</w:t>
            </w:r>
            <w:r w:rsidRPr="0003357E">
              <w:rPr>
                <w:rFonts w:ascii="Arial" w:hAnsi="Arial" w:cs="Arial"/>
                <w:sz w:val="22"/>
                <w:szCs w:val="22"/>
                <w:lang w:val="en-US"/>
              </w:rPr>
              <w:t xml:space="preserve"> Intervention goals are aligned with NY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S’s</w:t>
            </w:r>
            <w:r w:rsidRPr="0003357E">
              <w:rPr>
                <w:rFonts w:ascii="Arial" w:hAnsi="Arial" w:cs="Arial"/>
                <w:sz w:val="22"/>
                <w:szCs w:val="22"/>
                <w:lang w:val="en-US"/>
              </w:rPr>
              <w:t xml:space="preserve"> Ending the Epidemi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c efforts and are designed to: I</w:t>
            </w:r>
            <w:r w:rsidRPr="0003357E">
              <w:rPr>
                <w:rFonts w:ascii="Arial" w:hAnsi="Arial" w:cs="Arial"/>
                <w:sz w:val="22"/>
                <w:szCs w:val="22"/>
                <w:lang w:val="en-US"/>
              </w:rPr>
              <w:t>dentify individuals who are unknowingly living with HIV and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/</w:t>
            </w:r>
            <w:r w:rsidRPr="0003357E">
              <w:rPr>
                <w:rFonts w:ascii="Arial" w:hAnsi="Arial" w:cs="Arial"/>
                <w:sz w:val="22"/>
                <w:szCs w:val="22"/>
                <w:lang w:val="en-US"/>
              </w:rPr>
              <w:t>or AIDS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; L</w:t>
            </w:r>
            <w:r w:rsidRPr="0003357E">
              <w:rPr>
                <w:rFonts w:ascii="Arial" w:hAnsi="Arial" w:cs="Arial"/>
                <w:sz w:val="22"/>
                <w:szCs w:val="22"/>
                <w:lang w:val="en-US"/>
              </w:rPr>
              <w:t xml:space="preserve">ink individuals living with HIV to rapid treatment and social services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to </w:t>
            </w:r>
            <w:r w:rsidRPr="0003357E">
              <w:rPr>
                <w:rFonts w:ascii="Arial" w:hAnsi="Arial" w:cs="Arial"/>
                <w:sz w:val="22"/>
                <w:szCs w:val="22"/>
                <w:lang w:val="en-US"/>
              </w:rPr>
              <w:t xml:space="preserve">achieve sustained viral </w:t>
            </w:r>
            <w:proofErr w:type="gramStart"/>
            <w:r w:rsidRPr="0003357E">
              <w:rPr>
                <w:rFonts w:ascii="Arial" w:hAnsi="Arial" w:cs="Arial"/>
                <w:sz w:val="22"/>
                <w:szCs w:val="22"/>
                <w:lang w:val="en-US"/>
              </w:rPr>
              <w:t>suppression, and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P</w:t>
            </w:r>
            <w:r w:rsidRPr="0003357E">
              <w:rPr>
                <w:rFonts w:ascii="Arial" w:hAnsi="Arial" w:cs="Arial"/>
                <w:sz w:val="22"/>
                <w:szCs w:val="22"/>
                <w:lang w:val="en-US"/>
              </w:rPr>
              <w:t>romote Pr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e-</w:t>
            </w:r>
            <w:r w:rsidRPr="0003357E">
              <w:rPr>
                <w:rFonts w:ascii="Arial" w:hAnsi="Arial" w:cs="Arial"/>
                <w:sz w:val="22"/>
                <w:szCs w:val="22"/>
                <w:lang w:val="en-US"/>
              </w:rPr>
              <w:t>E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xposure Prophylaxis </w:t>
            </w:r>
            <w:r w:rsidRPr="0003357E">
              <w:rPr>
                <w:rFonts w:ascii="Arial" w:hAnsi="Arial" w:cs="Arial"/>
                <w:sz w:val="22"/>
                <w:szCs w:val="22"/>
                <w:lang w:val="en-US"/>
              </w:rPr>
              <w:t>and P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ost Exposure Prophylaxis </w:t>
            </w:r>
            <w:r w:rsidRPr="0003357E">
              <w:rPr>
                <w:rFonts w:ascii="Arial" w:hAnsi="Arial" w:cs="Arial"/>
                <w:sz w:val="22"/>
                <w:szCs w:val="22"/>
                <w:lang w:val="en-US"/>
              </w:rPr>
              <w:t xml:space="preserve">for individuals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who are HIV negative.</w:t>
            </w:r>
          </w:p>
          <w:p w14:paraId="4D956644" w14:textId="77777777" w:rsidR="0079765A" w:rsidRPr="0003357E" w:rsidRDefault="0079765A" w:rsidP="0079765A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4C1DA10B" w14:textId="77777777" w:rsidR="0079765A" w:rsidRPr="0003357E" w:rsidRDefault="0079765A" w:rsidP="0079765A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03357E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Rationale </w:t>
            </w: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to </w:t>
            </w:r>
            <w:r w:rsidRPr="0003357E">
              <w:rPr>
                <w:rFonts w:ascii="Arial" w:hAnsi="Arial" w:cs="Arial"/>
                <w:b/>
                <w:sz w:val="22"/>
                <w:szCs w:val="22"/>
                <w:lang w:val="en-US"/>
              </w:rPr>
              <w:t>and p</w:t>
            </w: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rocess for including</w:t>
            </w:r>
            <w:r w:rsidRPr="0003357E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faith communities in public </w:t>
            </w: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health and health promotions </w:t>
            </w:r>
            <w:r w:rsidRPr="0003357E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efforts: </w:t>
            </w:r>
          </w:p>
          <w:p w14:paraId="27B80F92" w14:textId="77812DE5" w:rsidR="0079765A" w:rsidRDefault="0079765A" w:rsidP="0079765A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Recognize the role of FC </w:t>
            </w:r>
            <w:r w:rsidRPr="005C7CE5">
              <w:rPr>
                <w:rFonts w:ascii="Arial" w:hAnsi="Arial" w:cs="Arial"/>
                <w:sz w:val="22"/>
                <w:szCs w:val="22"/>
                <w:lang w:val="en-US"/>
              </w:rPr>
              <w:t>in populations being served;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Pr="0003357E">
              <w:rPr>
                <w:rFonts w:ascii="Arial" w:hAnsi="Arial" w:cs="Arial"/>
                <w:sz w:val="22"/>
                <w:szCs w:val="22"/>
                <w:lang w:val="en-US"/>
              </w:rPr>
              <w:t>Invite faith leaders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(FL)</w:t>
            </w:r>
            <w:r w:rsidRPr="0003357E">
              <w:rPr>
                <w:rFonts w:ascii="Arial" w:hAnsi="Arial" w:cs="Arial"/>
                <w:sz w:val="22"/>
                <w:szCs w:val="22"/>
                <w:lang w:val="en-US"/>
              </w:rPr>
              <w:t xml:space="preserve"> to participate in initial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Pr="0003357E">
              <w:rPr>
                <w:rFonts w:ascii="Arial" w:hAnsi="Arial" w:cs="Arial"/>
                <w:sz w:val="22"/>
                <w:szCs w:val="22"/>
                <w:lang w:val="en-US"/>
              </w:rPr>
              <w:t>discussions related to responding to public health emergencies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;</w:t>
            </w:r>
            <w:r w:rsidRPr="0003357E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Pr="001D64B4">
              <w:rPr>
                <w:rFonts w:ascii="Arial" w:hAnsi="Arial" w:cs="Arial"/>
                <w:sz w:val="22"/>
                <w:szCs w:val="22"/>
                <w:lang w:val="en-US"/>
              </w:rPr>
              <w:t xml:space="preserve">Assess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FL</w:t>
            </w:r>
            <w:r w:rsidRPr="001D64B4">
              <w:rPr>
                <w:rFonts w:ascii="Arial" w:hAnsi="Arial" w:cs="Arial"/>
                <w:sz w:val="22"/>
                <w:szCs w:val="22"/>
                <w:lang w:val="en-US"/>
              </w:rPr>
              <w:t xml:space="preserve"> and congregations’ knowledge, attitudes and beliefs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Pr="001D64B4">
              <w:rPr>
                <w:rFonts w:ascii="Arial" w:hAnsi="Arial" w:cs="Arial"/>
                <w:sz w:val="22"/>
                <w:szCs w:val="22"/>
                <w:lang w:val="en-US"/>
              </w:rPr>
              <w:t xml:space="preserve">regarding issues, their need for training or technical assistance to </w:t>
            </w:r>
            <w:r w:rsidRPr="0003357E">
              <w:rPr>
                <w:rFonts w:ascii="Arial" w:hAnsi="Arial" w:cs="Arial"/>
                <w:sz w:val="22"/>
                <w:szCs w:val="22"/>
                <w:lang w:val="en-US"/>
              </w:rPr>
              <w:t xml:space="preserve">fully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participate</w:t>
            </w:r>
            <w:r w:rsidRPr="0003357E">
              <w:rPr>
                <w:rFonts w:ascii="Arial" w:hAnsi="Arial" w:cs="Arial"/>
                <w:sz w:val="22"/>
                <w:szCs w:val="22"/>
                <w:lang w:val="en-US"/>
              </w:rPr>
              <w:t xml:space="preserve"> in the response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; and pr</w:t>
            </w:r>
            <w:r w:rsidRPr="0003357E">
              <w:rPr>
                <w:rFonts w:ascii="Arial" w:hAnsi="Arial" w:cs="Arial"/>
                <w:sz w:val="22"/>
                <w:szCs w:val="22"/>
                <w:lang w:val="en-US"/>
              </w:rPr>
              <w:t>ovide initial and on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-</w:t>
            </w:r>
            <w:r w:rsidRPr="0003357E">
              <w:rPr>
                <w:rFonts w:ascii="Arial" w:hAnsi="Arial" w:cs="Arial"/>
                <w:sz w:val="22"/>
                <w:szCs w:val="22"/>
                <w:lang w:val="en-US"/>
              </w:rPr>
              <w:t>going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trainings and </w:t>
            </w:r>
            <w:r w:rsidRPr="0003357E">
              <w:rPr>
                <w:rFonts w:ascii="Arial" w:hAnsi="Arial" w:cs="Arial"/>
                <w:sz w:val="22"/>
                <w:szCs w:val="22"/>
                <w:lang w:val="en-US"/>
              </w:rPr>
              <w:t xml:space="preserve">workshops to update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them</w:t>
            </w:r>
            <w:r w:rsidRPr="0003357E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on changes; D</w:t>
            </w:r>
            <w:r w:rsidRPr="000709B0">
              <w:rPr>
                <w:rFonts w:ascii="Arial" w:hAnsi="Arial" w:cs="Arial"/>
                <w:sz w:val="22"/>
                <w:szCs w:val="22"/>
                <w:lang w:val="en-US"/>
              </w:rPr>
              <w:t>evelop a clergy task force or workgroup to provide guidance and develop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Pr="0003357E">
              <w:rPr>
                <w:rFonts w:ascii="Arial" w:hAnsi="Arial" w:cs="Arial"/>
                <w:sz w:val="22"/>
                <w:szCs w:val="22"/>
                <w:lang w:val="en-US"/>
              </w:rPr>
              <w:t>recommendation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s</w:t>
            </w:r>
            <w:r w:rsidRPr="0003357E">
              <w:rPr>
                <w:rFonts w:ascii="Arial" w:hAnsi="Arial" w:cs="Arial"/>
                <w:sz w:val="22"/>
                <w:szCs w:val="22"/>
                <w:lang w:val="en-US"/>
              </w:rPr>
              <w:t xml:space="preserve"> on policies and practices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;</w:t>
            </w:r>
            <w:r w:rsidRPr="0003357E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and C</w:t>
            </w:r>
            <w:r w:rsidRPr="0003357E">
              <w:rPr>
                <w:rFonts w:ascii="Arial" w:hAnsi="Arial" w:cs="Arial"/>
                <w:sz w:val="22"/>
                <w:szCs w:val="22"/>
                <w:lang w:val="en-US"/>
              </w:rPr>
              <w:t xml:space="preserve">onduct focus groups with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FL</w:t>
            </w:r>
            <w:r w:rsidRPr="0003357E">
              <w:rPr>
                <w:rFonts w:ascii="Arial" w:hAnsi="Arial" w:cs="Arial"/>
                <w:sz w:val="22"/>
                <w:szCs w:val="22"/>
                <w:lang w:val="en-US"/>
              </w:rPr>
              <w:t xml:space="preserve"> on best practices for health care and prevention services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and;</w:t>
            </w:r>
          </w:p>
          <w:p w14:paraId="31CA9950" w14:textId="77777777" w:rsidR="0079765A" w:rsidRPr="0003357E" w:rsidRDefault="0079765A" w:rsidP="0079765A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5B3A0F15" w14:textId="77777777" w:rsidR="0079765A" w:rsidRDefault="0079765A" w:rsidP="0079765A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Outcomes</w:t>
            </w:r>
          </w:p>
          <w:p w14:paraId="5D617790" w14:textId="446853ED" w:rsidR="0079765A" w:rsidRDefault="0079765A" w:rsidP="0079765A">
            <w:pPr>
              <w:rPr>
                <w:rFonts w:ascii="Arial" w:hAnsi="Arial" w:cs="Arial"/>
                <w:sz w:val="22"/>
                <w:szCs w:val="22"/>
              </w:rPr>
            </w:pPr>
            <w:r w:rsidRPr="005176F5">
              <w:rPr>
                <w:rFonts w:ascii="Arial" w:hAnsi="Arial" w:cs="Arial"/>
                <w:sz w:val="22"/>
                <w:szCs w:val="22"/>
              </w:rPr>
              <w:t xml:space="preserve">Access to a cadre of faith leaders available to actively participate in public health meetings and to advocate for services and programs; Increased visibility of persons living with HIV or AIDS </w:t>
            </w:r>
            <w:r w:rsidRPr="006E412A">
              <w:rPr>
                <w:rFonts w:ascii="Arial" w:hAnsi="Arial" w:cs="Arial"/>
                <w:sz w:val="22"/>
                <w:szCs w:val="22"/>
              </w:rPr>
              <w:t>to mitigate stigma</w:t>
            </w:r>
            <w:r>
              <w:rPr>
                <w:rFonts w:ascii="Arial" w:hAnsi="Arial" w:cs="Arial"/>
                <w:sz w:val="22"/>
                <w:szCs w:val="22"/>
              </w:rPr>
              <w:t xml:space="preserve"> and discrimination; </w:t>
            </w:r>
            <w:r w:rsidRPr="001D64B4">
              <w:rPr>
                <w:rFonts w:ascii="Arial" w:hAnsi="Arial" w:cs="Arial"/>
                <w:sz w:val="22"/>
                <w:szCs w:val="22"/>
              </w:rPr>
              <w:t xml:space="preserve">Established partnerships with divinity schools and seminaries to promote awareness about importance health promotion and public health </w:t>
            </w:r>
            <w:r>
              <w:rPr>
                <w:rFonts w:ascii="Arial" w:hAnsi="Arial" w:cs="Arial"/>
                <w:sz w:val="22"/>
                <w:szCs w:val="22"/>
              </w:rPr>
              <w:t>concerns.</w:t>
            </w:r>
          </w:p>
          <w:p w14:paraId="716877F9" w14:textId="77777777" w:rsidR="0079765A" w:rsidRPr="001D64B4" w:rsidRDefault="0079765A" w:rsidP="0079765A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34AE78" w14:textId="77777777" w:rsidR="0079765A" w:rsidRPr="006862BB" w:rsidRDefault="0079765A" w:rsidP="0079765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862BB">
              <w:rPr>
                <w:rFonts w:ascii="Arial" w:hAnsi="Arial" w:cs="Arial"/>
                <w:b/>
                <w:sz w:val="22"/>
                <w:szCs w:val="22"/>
              </w:rPr>
              <w:t>Implications</w:t>
            </w:r>
          </w:p>
          <w:p w14:paraId="231625A9" w14:textId="4FCF733B" w:rsidR="0079765A" w:rsidRDefault="0079765A" w:rsidP="0079765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Public health </w:t>
            </w:r>
            <w:r w:rsidRPr="006E412A">
              <w:rPr>
                <w:rFonts w:ascii="Arial" w:hAnsi="Arial" w:cs="Arial"/>
                <w:sz w:val="22"/>
                <w:szCs w:val="22"/>
              </w:rPr>
              <w:t xml:space="preserve">and </w:t>
            </w:r>
            <w:r>
              <w:rPr>
                <w:rFonts w:ascii="Arial" w:hAnsi="Arial" w:cs="Arial"/>
                <w:sz w:val="22"/>
                <w:szCs w:val="22"/>
              </w:rPr>
              <w:t>FC</w:t>
            </w:r>
            <w:r w:rsidRPr="006E412A">
              <w:rPr>
                <w:rFonts w:ascii="Arial" w:hAnsi="Arial" w:cs="Arial"/>
                <w:sz w:val="22"/>
                <w:szCs w:val="22"/>
              </w:rPr>
              <w:t xml:space="preserve"> can develop </w:t>
            </w:r>
            <w:r>
              <w:rPr>
                <w:rFonts w:ascii="Arial" w:hAnsi="Arial" w:cs="Arial"/>
                <w:sz w:val="22"/>
                <w:szCs w:val="22"/>
              </w:rPr>
              <w:t xml:space="preserve">an active and </w:t>
            </w:r>
            <w:r w:rsidRPr="006E412A">
              <w:rPr>
                <w:rFonts w:ascii="Arial" w:hAnsi="Arial" w:cs="Arial"/>
                <w:sz w:val="22"/>
                <w:szCs w:val="22"/>
              </w:rPr>
              <w:t>sustainable</w:t>
            </w:r>
            <w:r>
              <w:rPr>
                <w:rFonts w:ascii="Arial" w:hAnsi="Arial" w:cs="Arial"/>
                <w:sz w:val="22"/>
                <w:szCs w:val="22"/>
              </w:rPr>
              <w:t xml:space="preserve"> partnership which can inform public policy in response to health concerns. Together, these entities can </w:t>
            </w:r>
            <w:r w:rsidRPr="006E412A">
              <w:rPr>
                <w:rFonts w:ascii="Arial" w:hAnsi="Arial" w:cs="Arial"/>
                <w:sz w:val="22"/>
                <w:szCs w:val="22"/>
              </w:rPr>
              <w:t>advocate for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E412A">
              <w:rPr>
                <w:rFonts w:ascii="Arial" w:hAnsi="Arial" w:cs="Arial"/>
                <w:sz w:val="22"/>
                <w:szCs w:val="22"/>
              </w:rPr>
              <w:t>policies to improve health care, health promotion and prevention programs, and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E412A">
              <w:rPr>
                <w:rFonts w:ascii="Arial" w:hAnsi="Arial" w:cs="Arial"/>
                <w:sz w:val="22"/>
                <w:szCs w:val="22"/>
              </w:rPr>
              <w:t xml:space="preserve">services </w:t>
            </w:r>
          </w:p>
          <w:p w14:paraId="64848E4D" w14:textId="77777777" w:rsidR="0079765A" w:rsidRDefault="0079765A" w:rsidP="0079765A">
            <w:pPr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bookmarkEnd w:id="0"/>
          </w:p>
          <w:p w14:paraId="5A4DE25F" w14:textId="23AF85CF" w:rsidR="00DA7A71" w:rsidRDefault="0079765A" w:rsidP="0079765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C7CE5">
              <w:rPr>
                <w:rFonts w:ascii="Arial" w:hAnsi="Arial" w:cs="Arial"/>
                <w:b/>
                <w:sz w:val="22"/>
                <w:szCs w:val="22"/>
              </w:rPr>
              <w:t>Preferred presentation format</w:t>
            </w:r>
            <w:r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Pr="006E412A">
              <w:rPr>
                <w:rFonts w:ascii="Arial" w:hAnsi="Arial" w:cs="Arial"/>
                <w:sz w:val="22"/>
                <w:szCs w:val="22"/>
              </w:rPr>
              <w:t>Oral presentation</w:t>
            </w:r>
          </w:p>
          <w:p w14:paraId="5A4DE260" w14:textId="77777777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61" w14:textId="77777777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62" w14:textId="76239C87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63" w14:textId="3A181901" w:rsidR="00DA7A71" w:rsidRPr="00DA7A71" w:rsidRDefault="00DA7A71" w:rsidP="00E36AD7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5A4DE265" w14:textId="4C2C1C75" w:rsidR="00490208" w:rsidRDefault="00490208" w:rsidP="004C45A1"/>
    <w:sectPr w:rsidR="0049020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BFF"/>
    <w:rsid w:val="00026E39"/>
    <w:rsid w:val="0003525D"/>
    <w:rsid w:val="00077988"/>
    <w:rsid w:val="0008349E"/>
    <w:rsid w:val="000C05CE"/>
    <w:rsid w:val="00131D1E"/>
    <w:rsid w:val="001C3A37"/>
    <w:rsid w:val="00211765"/>
    <w:rsid w:val="00230B21"/>
    <w:rsid w:val="00242808"/>
    <w:rsid w:val="0025023F"/>
    <w:rsid w:val="00294265"/>
    <w:rsid w:val="002B7FC8"/>
    <w:rsid w:val="002F34DB"/>
    <w:rsid w:val="00317FFE"/>
    <w:rsid w:val="00363AF7"/>
    <w:rsid w:val="003A6236"/>
    <w:rsid w:val="003B15A7"/>
    <w:rsid w:val="003F596D"/>
    <w:rsid w:val="00490208"/>
    <w:rsid w:val="004B5B95"/>
    <w:rsid w:val="004B7D91"/>
    <w:rsid w:val="004C45A1"/>
    <w:rsid w:val="004E345D"/>
    <w:rsid w:val="00564331"/>
    <w:rsid w:val="00590824"/>
    <w:rsid w:val="005F7DC7"/>
    <w:rsid w:val="006605DB"/>
    <w:rsid w:val="00663BFF"/>
    <w:rsid w:val="006C6E32"/>
    <w:rsid w:val="0070252B"/>
    <w:rsid w:val="00714C46"/>
    <w:rsid w:val="0079765A"/>
    <w:rsid w:val="007A2A9C"/>
    <w:rsid w:val="007E61BA"/>
    <w:rsid w:val="0082392D"/>
    <w:rsid w:val="008874BF"/>
    <w:rsid w:val="008C05AC"/>
    <w:rsid w:val="00932377"/>
    <w:rsid w:val="009579B1"/>
    <w:rsid w:val="00994DCB"/>
    <w:rsid w:val="009B7881"/>
    <w:rsid w:val="009C7B98"/>
    <w:rsid w:val="00A112C8"/>
    <w:rsid w:val="00A1780F"/>
    <w:rsid w:val="00AA1598"/>
    <w:rsid w:val="00AA5B46"/>
    <w:rsid w:val="00AB42C9"/>
    <w:rsid w:val="00B12CD1"/>
    <w:rsid w:val="00B20967"/>
    <w:rsid w:val="00B766BF"/>
    <w:rsid w:val="00BC5CBE"/>
    <w:rsid w:val="00C211D2"/>
    <w:rsid w:val="00C73E89"/>
    <w:rsid w:val="00C84789"/>
    <w:rsid w:val="00C978A6"/>
    <w:rsid w:val="00CA0DE6"/>
    <w:rsid w:val="00CB2597"/>
    <w:rsid w:val="00CC5CF2"/>
    <w:rsid w:val="00CD0335"/>
    <w:rsid w:val="00CE496D"/>
    <w:rsid w:val="00CE5D57"/>
    <w:rsid w:val="00D71EFE"/>
    <w:rsid w:val="00DA45EE"/>
    <w:rsid w:val="00DA7A71"/>
    <w:rsid w:val="00DC2C64"/>
    <w:rsid w:val="00DE6D44"/>
    <w:rsid w:val="00E0479B"/>
    <w:rsid w:val="00E36AD7"/>
    <w:rsid w:val="00E379B4"/>
    <w:rsid w:val="00E458B1"/>
    <w:rsid w:val="00F16B61"/>
    <w:rsid w:val="00F407AD"/>
    <w:rsid w:val="00F86A0C"/>
    <w:rsid w:val="00FB6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4DE24F"/>
  <w15:docId w15:val="{FCF49339-833B-4882-8C2E-DBD95995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C05CE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C05CE"/>
    <w:pPr>
      <w:widowControl w:val="0"/>
      <w:tabs>
        <w:tab w:val="left" w:pos="204"/>
      </w:tabs>
      <w:autoSpaceDE w:val="0"/>
      <w:autoSpaceDN w:val="0"/>
      <w:adjustRightInd w:val="0"/>
      <w:spacing w:line="419" w:lineRule="exact"/>
      <w:jc w:val="both"/>
    </w:pPr>
    <w:rPr>
      <w:rFonts w:ascii="Arial" w:hAnsi="Arial"/>
      <w:b/>
      <w:lang w:val="en-AU"/>
    </w:rPr>
  </w:style>
  <w:style w:type="paragraph" w:styleId="BodyTextIndent">
    <w:name w:val="Body Text Indent"/>
    <w:basedOn w:val="Normal"/>
    <w:rsid w:val="000C05CE"/>
    <w:pPr>
      <w:spacing w:after="120"/>
      <w:ind w:left="283"/>
    </w:pPr>
    <w:rPr>
      <w:sz w:val="20"/>
      <w:szCs w:val="20"/>
      <w:lang w:val="en-US"/>
    </w:rPr>
  </w:style>
  <w:style w:type="table" w:styleId="TableGrid">
    <w:name w:val="Table Grid"/>
    <w:basedOn w:val="TableNormal"/>
    <w:rsid w:val="000C0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">
    <w:name w:val="author"/>
    <w:basedOn w:val="Normal"/>
    <w:next w:val="Normal"/>
    <w:autoRedefine/>
    <w:rsid w:val="004C45A1"/>
    <w:pPr>
      <w:autoSpaceDE w:val="0"/>
      <w:autoSpaceDN w:val="0"/>
    </w:pPr>
    <w:rPr>
      <w:bCs/>
      <w:lang w:val="en-AU"/>
    </w:rPr>
  </w:style>
  <w:style w:type="paragraph" w:customStyle="1" w:styleId="address">
    <w:name w:val="address"/>
    <w:basedOn w:val="Normal"/>
    <w:next w:val="Normal"/>
    <w:rsid w:val="004C45A1"/>
    <w:pPr>
      <w:autoSpaceDE w:val="0"/>
      <w:autoSpaceDN w:val="0"/>
    </w:pPr>
    <w:rPr>
      <w:sz w:val="18"/>
      <w:szCs w:val="22"/>
      <w:lang w:val="en-AU"/>
    </w:rPr>
  </w:style>
  <w:style w:type="paragraph" w:styleId="Title">
    <w:name w:val="Title"/>
    <w:basedOn w:val="Normal"/>
    <w:next w:val="Normal"/>
    <w:autoRedefine/>
    <w:qFormat/>
    <w:rsid w:val="004C45A1"/>
    <w:pPr>
      <w:autoSpaceDE w:val="0"/>
      <w:autoSpaceDN w:val="0"/>
      <w:outlineLvl w:val="0"/>
    </w:pPr>
    <w:rPr>
      <w:b/>
      <w:spacing w:val="-6"/>
      <w:kern w:val="28"/>
      <w:lang w:val="en-AU"/>
    </w:rPr>
  </w:style>
  <w:style w:type="paragraph" w:styleId="NormalWeb">
    <w:name w:val="Normal (Web)"/>
    <w:basedOn w:val="Normal"/>
    <w:uiPriority w:val="99"/>
    <w:unhideWhenUsed/>
    <w:rsid w:val="00230B21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AU"/>
    </w:rPr>
  </w:style>
  <w:style w:type="paragraph" w:customStyle="1" w:styleId="Body">
    <w:name w:val="Body"/>
    <w:uiPriority w:val="99"/>
    <w:rsid w:val="00932377"/>
    <w:rPr>
      <w:rFonts w:ascii="Helvetica" w:eastAsia="Arial Unicode MS" w:hAnsi="Arial Unicode MS" w:cs="Arial Unicode MS"/>
      <w:color w:val="000000"/>
      <w:sz w:val="22"/>
      <w:szCs w:val="22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0" ma:contentTypeDescription="Create a new document." ma:contentTypeScope="" ma:versionID="b612b89e5b92af224843c947247b5e39">
  <xsd:schema xmlns:xsd="http://www.w3.org/2001/XMLSchema" xmlns:xs="http://www.w3.org/2001/XMLSchema" xmlns:p="http://schemas.microsoft.com/office/2006/metadata/properties" xmlns:ns2="6911e96c-4cc4-42d5-8e43-f93924cf6a05" xmlns:ns3="9c8a2b7b-0bee-4c48-b0a6-23db8982d3bc" targetNamespace="http://schemas.microsoft.com/office/2006/metadata/properties" ma:root="true" ma:fieldsID="1ee505c8c5ec637e4f2eb8eef64b2cf5" ns2:_="" ns3:_="">
    <xsd:import namespace="6911e96c-4cc4-42d5-8e43-f93924cf6a05"/>
    <xsd:import namespace="9c8a2b7b-0bee-4c48-b0a6-23db8982d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79ABAC3-01E4-451F-A64B-B1FA067428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4D598D-71C9-418D-A1F4-82ED132F5B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E73DA3-73E0-43F4-9980-89255A6268B5}">
  <ds:schemaRefs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purl.org/dc/elements/1.1/"/>
    <ds:schemaRef ds:uri="6911e96c-4cc4-42d5-8e43-f93924cf6a05"/>
    <ds:schemaRef ds:uri="http://purl.org/dc/dcmitype/"/>
    <ds:schemaRef ds:uri="http://schemas.microsoft.com/office/2006/metadata/properties"/>
    <ds:schemaRef ds:uri="http://schemas.openxmlformats.org/package/2006/metadata/core-properties"/>
    <ds:schemaRef ds:uri="9c8a2b7b-0bee-4c48-b0a6-23db8982d3bc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</vt:lpstr>
    </vt:vector>
  </TitlesOfParts>
  <Company>The Conference Company</Company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</dc:title>
  <dc:creator>Administrator</dc:creator>
  <cp:lastModifiedBy>Ani Santos</cp:lastModifiedBy>
  <cp:revision>2</cp:revision>
  <dcterms:created xsi:type="dcterms:W3CDTF">2018-09-06T23:15:00Z</dcterms:created>
  <dcterms:modified xsi:type="dcterms:W3CDTF">2018-09-06T23:15:00Z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