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0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001"/>
      </w:tblGrid>
      <w:tr w:rsidR="001564A4" w:rsidRPr="00A851DF" w14:paraId="5C38377B" w14:textId="77777777" w:rsidTr="005A7024">
        <w:trPr>
          <w:trHeight w:val="782"/>
          <w:jc w:val="center"/>
        </w:trPr>
        <w:tc>
          <w:tcPr>
            <w:tcW w:w="9001" w:type="dxa"/>
            <w:shd w:val="clear" w:color="auto" w:fill="auto"/>
          </w:tcPr>
          <w:p w14:paraId="5C44F357" w14:textId="4FB2960A" w:rsidR="001564A4" w:rsidRPr="00A851DF" w:rsidRDefault="000F4A18" w:rsidP="000A28E2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  <w:lang w:val="en-US" w:eastAsia="zh-CN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US" w:eastAsia="en-GB"/>
              </w:rPr>
              <w:t>P</w:t>
            </w:r>
            <w:r w:rsidR="00A851DF" w:rsidRPr="00A851DF">
              <w:rPr>
                <w:rFonts w:ascii="Arial" w:hAnsi="Arial" w:cs="Arial"/>
                <w:b/>
                <w:sz w:val="22"/>
                <w:szCs w:val="22"/>
                <w:lang w:val="en-US" w:eastAsia="en-GB"/>
              </w:rPr>
              <w:t>roteomic signatures in BAL</w:t>
            </w:r>
            <w:r w:rsidR="00A851DF">
              <w:rPr>
                <w:rFonts w:ascii="Arial" w:hAnsi="Arial" w:cs="Arial"/>
                <w:b/>
                <w:sz w:val="22"/>
                <w:szCs w:val="22"/>
                <w:lang w:val="en-US" w:eastAsia="en-GB"/>
              </w:rPr>
              <w:t>F</w:t>
            </w:r>
            <w:r w:rsidR="00A851DF" w:rsidRPr="00A851DF">
              <w:rPr>
                <w:rFonts w:ascii="Arial" w:hAnsi="Arial" w:cs="Arial"/>
                <w:b/>
                <w:sz w:val="22"/>
                <w:szCs w:val="22"/>
                <w:lang w:val="en-US" w:eastAsia="en-GB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  <w:lang w:val="en-US" w:eastAsia="en-GB"/>
              </w:rPr>
              <w:t>from</w:t>
            </w:r>
            <w:r w:rsidR="00A851DF" w:rsidRPr="00A851DF">
              <w:rPr>
                <w:rFonts w:ascii="Arial" w:hAnsi="Arial" w:cs="Arial"/>
                <w:b/>
                <w:sz w:val="22"/>
                <w:szCs w:val="22"/>
                <w:lang w:val="en-US" w:eastAsia="en-GB"/>
              </w:rPr>
              <w:t xml:space="preserve"> Victorian engineered</w:t>
            </w:r>
            <w:r>
              <w:rPr>
                <w:rFonts w:ascii="Arial" w:hAnsi="Arial" w:cs="Arial"/>
                <w:b/>
                <w:sz w:val="22"/>
                <w:szCs w:val="22"/>
                <w:lang w:val="en-US" w:eastAsia="en-GB"/>
              </w:rPr>
              <w:t>-</w:t>
            </w:r>
            <w:r w:rsidR="00A851DF" w:rsidRPr="00A851DF">
              <w:rPr>
                <w:rFonts w:ascii="Arial" w:hAnsi="Arial" w:cs="Arial"/>
                <w:b/>
                <w:sz w:val="22"/>
                <w:szCs w:val="22"/>
                <w:lang w:val="en-US" w:eastAsia="en-GB"/>
              </w:rPr>
              <w:t>stone workers</w:t>
            </w:r>
            <w:r>
              <w:rPr>
                <w:rFonts w:ascii="Arial" w:hAnsi="Arial" w:cs="Arial"/>
                <w:b/>
                <w:sz w:val="22"/>
                <w:szCs w:val="22"/>
                <w:lang w:val="en-US" w:eastAsia="en-GB"/>
              </w:rPr>
              <w:t xml:space="preserve"> with silicosis</w:t>
            </w:r>
          </w:p>
        </w:tc>
      </w:tr>
      <w:tr w:rsidR="001564A4" w:rsidRPr="00A851DF" w14:paraId="0E2E035C" w14:textId="77777777" w:rsidTr="005A7024">
        <w:trPr>
          <w:trHeight w:val="905"/>
          <w:jc w:val="center"/>
        </w:trPr>
        <w:tc>
          <w:tcPr>
            <w:tcW w:w="9001" w:type="dxa"/>
            <w:shd w:val="clear" w:color="auto" w:fill="auto"/>
          </w:tcPr>
          <w:p w14:paraId="73B55295" w14:textId="6BD89BA9" w:rsidR="001564A4" w:rsidRPr="00A851DF" w:rsidRDefault="000F4A18" w:rsidP="005A7024">
            <w:pPr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</w:pPr>
            <w:r w:rsidRPr="00A851DF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>Claudia Sim</w:t>
            </w:r>
            <w:r w:rsidRPr="00A851DF">
              <w:rPr>
                <w:rFonts w:ascii="Arial" w:hAnsi="Arial" w:cs="Arial"/>
                <w:color w:val="000000" w:themeColor="text1"/>
                <w:sz w:val="22"/>
                <w:szCs w:val="22"/>
                <w:vertAlign w:val="superscript"/>
                <w:lang w:val="en-US"/>
              </w:rPr>
              <w:t>1</w:t>
            </w:r>
            <w:r w:rsidRPr="00A851DF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>, Joel Steele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  <w:vertAlign w:val="superscript"/>
                <w:lang w:val="en-US"/>
              </w:rPr>
              <w:t>2</w:t>
            </w:r>
            <w:r w:rsidRPr="00A851DF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>, Terry Lim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  <w:vertAlign w:val="superscript"/>
                <w:lang w:val="en-US"/>
              </w:rPr>
              <w:t>2</w:t>
            </w:r>
            <w:r w:rsidRPr="00A851DF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>, Simon G Royce</w:t>
            </w:r>
            <w:r w:rsidRPr="00A851DF">
              <w:rPr>
                <w:rFonts w:ascii="Arial" w:hAnsi="Arial" w:cs="Arial"/>
                <w:color w:val="000000" w:themeColor="text1"/>
                <w:sz w:val="22"/>
                <w:szCs w:val="22"/>
                <w:vertAlign w:val="superscript"/>
                <w:lang w:val="en-US"/>
              </w:rPr>
              <w:t>1</w:t>
            </w:r>
            <w:r w:rsidRPr="00A851DF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>, Paris Papagiannis</w:t>
            </w:r>
            <w:r w:rsidRPr="00A851DF">
              <w:rPr>
                <w:rFonts w:ascii="Arial" w:hAnsi="Arial" w:cs="Arial"/>
                <w:color w:val="000000" w:themeColor="text1"/>
                <w:sz w:val="22"/>
                <w:szCs w:val="22"/>
                <w:vertAlign w:val="superscript"/>
                <w:lang w:val="en-US"/>
              </w:rPr>
              <w:t>1</w:t>
            </w:r>
            <w:r w:rsidRPr="00A851DF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>, Ryan Hoy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  <w:vertAlign w:val="superscript"/>
                <w:lang w:val="en-US"/>
              </w:rPr>
              <w:t>3,4</w:t>
            </w:r>
            <w:r w:rsidRPr="00A851DF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>, Tracey Leong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  <w:vertAlign w:val="superscript"/>
                <w:lang w:val="en-US"/>
              </w:rPr>
              <w:t>5</w:t>
            </w:r>
            <w:r w:rsidRPr="00A851DF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>, Han-Chung Lee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  <w:vertAlign w:val="superscript"/>
                <w:lang w:val="en-US"/>
              </w:rPr>
              <w:t>2</w:t>
            </w:r>
            <w:r w:rsidRPr="00A851DF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>, Ralf B Schittenhelm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  <w:vertAlign w:val="superscript"/>
                <w:lang w:val="en-US"/>
              </w:rPr>
              <w:t>2</w:t>
            </w:r>
            <w:r w:rsidRPr="00A851DF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>, Jane E Bourke</w:t>
            </w:r>
            <w:r w:rsidRPr="00A851DF">
              <w:rPr>
                <w:rFonts w:ascii="Arial" w:hAnsi="Arial" w:cs="Arial"/>
                <w:color w:val="000000" w:themeColor="text1"/>
                <w:sz w:val="22"/>
                <w:szCs w:val="22"/>
                <w:vertAlign w:val="superscript"/>
                <w:lang w:val="en-US"/>
              </w:rPr>
              <w:t>1</w:t>
            </w:r>
          </w:p>
        </w:tc>
      </w:tr>
      <w:tr w:rsidR="001564A4" w:rsidRPr="00A851DF" w14:paraId="385A19D9" w14:textId="77777777" w:rsidTr="005A7024">
        <w:trPr>
          <w:trHeight w:val="214"/>
          <w:jc w:val="center"/>
        </w:trPr>
        <w:tc>
          <w:tcPr>
            <w:tcW w:w="9001" w:type="dxa"/>
            <w:shd w:val="clear" w:color="auto" w:fill="auto"/>
          </w:tcPr>
          <w:p w14:paraId="411EEBE0" w14:textId="77777777" w:rsidR="000F4A18" w:rsidRPr="00A851DF" w:rsidRDefault="000F4A18" w:rsidP="000F4A18">
            <w:pPr>
              <w:ind w:left="314" w:hanging="314"/>
              <w:rPr>
                <w:rFonts w:ascii="Arial" w:hAnsi="Arial" w:cs="Arial"/>
                <w:i/>
                <w:sz w:val="22"/>
                <w:szCs w:val="22"/>
                <w:lang w:val="en-US" w:eastAsia="en-GB"/>
              </w:rPr>
            </w:pPr>
            <w:proofErr w:type="gramStart"/>
            <w:r w:rsidRPr="00A851DF">
              <w:rPr>
                <w:rFonts w:ascii="Arial" w:hAnsi="Arial" w:cs="Arial"/>
                <w:i/>
                <w:sz w:val="22"/>
                <w:szCs w:val="22"/>
                <w:vertAlign w:val="superscript"/>
                <w:lang w:val="en-US" w:eastAsia="en-GB"/>
              </w:rPr>
              <w:t>1</w:t>
            </w:r>
            <w:r w:rsidRPr="00A851DF">
              <w:rPr>
                <w:rFonts w:ascii="Arial" w:hAnsi="Arial" w:cs="Arial"/>
                <w:sz w:val="22"/>
                <w:szCs w:val="22"/>
                <w:lang w:val="en-A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en-AU"/>
              </w:rPr>
              <w:t xml:space="preserve"> </w:t>
            </w:r>
            <w:r w:rsidRPr="00A851DF">
              <w:rPr>
                <w:rFonts w:ascii="Arial" w:hAnsi="Arial" w:cs="Arial"/>
                <w:sz w:val="22"/>
                <w:szCs w:val="22"/>
                <w:lang w:val="en-AU"/>
              </w:rPr>
              <w:t>Pharmacology</w:t>
            </w:r>
            <w:proofErr w:type="gramEnd"/>
            <w:r w:rsidRPr="00A851DF">
              <w:rPr>
                <w:rFonts w:ascii="Arial" w:hAnsi="Arial" w:cs="Arial"/>
                <w:sz w:val="22"/>
                <w:szCs w:val="22"/>
                <w:lang w:val="en-AU"/>
              </w:rPr>
              <w:t xml:space="preserve">, Biomedicine Discovery Institute, Monash University, Clayton, VIC </w:t>
            </w:r>
          </w:p>
          <w:p w14:paraId="5A4BB648" w14:textId="77777777" w:rsidR="000F4A18" w:rsidRDefault="000F4A18" w:rsidP="000F4A18">
            <w:pPr>
              <w:ind w:left="172" w:hanging="172"/>
              <w:rPr>
                <w:rFonts w:ascii="Arial" w:hAnsi="Arial" w:cs="Arial"/>
                <w:sz w:val="22"/>
                <w:szCs w:val="22"/>
                <w:lang w:val="en-AU"/>
              </w:rPr>
            </w:pPr>
            <w:proofErr w:type="gramStart"/>
            <w:r w:rsidRPr="00A851DF">
              <w:rPr>
                <w:rFonts w:ascii="Arial" w:hAnsi="Arial" w:cs="Arial"/>
                <w:i/>
                <w:sz w:val="22"/>
                <w:szCs w:val="22"/>
                <w:vertAlign w:val="superscript"/>
                <w:lang w:val="en-US" w:eastAsia="en-GB"/>
              </w:rPr>
              <w:t>2</w:t>
            </w:r>
            <w:r w:rsidRPr="00A851DF">
              <w:rPr>
                <w:rFonts w:ascii="Arial" w:hAnsi="Arial" w:cs="Arial"/>
                <w:sz w:val="22"/>
                <w:szCs w:val="22"/>
                <w:lang w:val="en-A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en-AU"/>
              </w:rPr>
              <w:t xml:space="preserve"> </w:t>
            </w:r>
            <w:r w:rsidRPr="00A851DF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>Proteomics</w:t>
            </w:r>
            <w:proofErr w:type="gramEnd"/>
            <w:r w:rsidRPr="00A851DF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 xml:space="preserve"> and Metabolomics Platform, Biomedicine Discovery Institute, Monash University, Clayton, VIC, Australia</w:t>
            </w:r>
            <w:r w:rsidRPr="00A851DF">
              <w:rPr>
                <w:rFonts w:ascii="Arial" w:hAnsi="Arial" w:cs="Arial"/>
                <w:sz w:val="22"/>
                <w:szCs w:val="22"/>
                <w:lang w:val="en-AU"/>
              </w:rPr>
              <w:t xml:space="preserve"> </w:t>
            </w:r>
          </w:p>
          <w:p w14:paraId="259CD40E" w14:textId="7DD0BE72" w:rsidR="000F4A18" w:rsidRDefault="000F4A18" w:rsidP="000F4A18">
            <w:pPr>
              <w:ind w:left="172" w:hanging="172"/>
              <w:rPr>
                <w:rFonts w:ascii="Arial" w:hAnsi="Arial" w:cs="Arial"/>
                <w:sz w:val="22"/>
                <w:szCs w:val="22"/>
                <w:lang w:val="en-AU"/>
              </w:rPr>
            </w:pPr>
            <w:r w:rsidRPr="0041299E">
              <w:rPr>
                <w:rFonts w:ascii="Arial" w:hAnsi="Arial" w:cs="Arial"/>
                <w:sz w:val="22"/>
                <w:szCs w:val="22"/>
                <w:vertAlign w:val="superscript"/>
                <w:lang w:val="en-AU"/>
              </w:rPr>
              <w:t>3</w:t>
            </w:r>
            <w:r>
              <w:rPr>
                <w:rFonts w:ascii="Arial" w:hAnsi="Arial" w:cs="Arial"/>
                <w:sz w:val="22"/>
                <w:szCs w:val="22"/>
                <w:vertAlign w:val="superscript"/>
                <w:lang w:val="en-AU"/>
              </w:rPr>
              <w:t xml:space="preserve"> </w:t>
            </w:r>
            <w:r w:rsidRPr="00A851DF">
              <w:rPr>
                <w:rFonts w:ascii="Arial" w:hAnsi="Arial" w:cs="Arial"/>
                <w:sz w:val="22"/>
                <w:szCs w:val="22"/>
                <w:lang w:val="en-AU"/>
              </w:rPr>
              <w:t>School of Public Health, Monash University, Clayton VIC, Australia</w:t>
            </w:r>
          </w:p>
          <w:p w14:paraId="0C7FE625" w14:textId="77777777" w:rsidR="000F4A18" w:rsidRPr="00A851DF" w:rsidRDefault="000F4A18" w:rsidP="000F4A18">
            <w:pPr>
              <w:ind w:left="172" w:hanging="172"/>
              <w:rPr>
                <w:rFonts w:ascii="Arial" w:hAnsi="Arial" w:cs="Arial"/>
                <w:sz w:val="22"/>
                <w:szCs w:val="22"/>
                <w:lang w:val="en-AU"/>
              </w:rPr>
            </w:pPr>
            <w:r>
              <w:rPr>
                <w:rFonts w:ascii="Arial" w:hAnsi="Arial" w:cs="Arial"/>
                <w:sz w:val="22"/>
                <w:szCs w:val="22"/>
                <w:vertAlign w:val="superscript"/>
                <w:lang w:val="en-AU"/>
              </w:rPr>
              <w:t xml:space="preserve">4 </w:t>
            </w:r>
            <w:r w:rsidRPr="00A851DF">
              <w:rPr>
                <w:rFonts w:ascii="Arial" w:hAnsi="Arial" w:cs="Arial"/>
                <w:sz w:val="22"/>
                <w:szCs w:val="22"/>
                <w:lang w:val="en-AU"/>
              </w:rPr>
              <w:t>Respiratory Medicine, The Alfred Hospital, Melbourne, VIC; Australia</w:t>
            </w:r>
          </w:p>
          <w:p w14:paraId="45ED36BF" w14:textId="21ACD0BE" w:rsidR="00A851DF" w:rsidRPr="00A851DF" w:rsidRDefault="000F4A18" w:rsidP="000F4A18">
            <w:pPr>
              <w:ind w:left="172" w:hanging="172"/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  <w:vertAlign w:val="superscript"/>
                <w:lang w:val="en-AU"/>
              </w:rPr>
              <w:t>5</w:t>
            </w:r>
            <w:r w:rsidRPr="00A851DF">
              <w:rPr>
                <w:rFonts w:ascii="Arial" w:hAnsi="Arial" w:cs="Arial"/>
                <w:i/>
                <w:iCs/>
                <w:sz w:val="22"/>
                <w:szCs w:val="22"/>
                <w:vertAlign w:val="superscript"/>
                <w:lang w:val="en-AU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22"/>
                <w:szCs w:val="22"/>
                <w:vertAlign w:val="superscript"/>
                <w:lang w:val="en-AU"/>
              </w:rPr>
              <w:t xml:space="preserve">  </w:t>
            </w:r>
            <w:r w:rsidRPr="00A851DF">
              <w:rPr>
                <w:rFonts w:ascii="Arial" w:hAnsi="Arial" w:cs="Arial"/>
                <w:sz w:val="22"/>
                <w:szCs w:val="22"/>
                <w:lang w:val="en-AU"/>
              </w:rPr>
              <w:t>Respiratory and Sleep Medicine, Austin Hospital, Heidelberg, VIC</w:t>
            </w:r>
            <w:r>
              <w:rPr>
                <w:rFonts w:ascii="Arial" w:hAnsi="Arial" w:cs="Arial"/>
                <w:sz w:val="22"/>
                <w:szCs w:val="22"/>
                <w:lang w:val="en-AU"/>
              </w:rPr>
              <w:t>, Australia</w:t>
            </w:r>
          </w:p>
        </w:tc>
      </w:tr>
      <w:tr w:rsidR="001564A4" w:rsidRPr="00A851DF" w14:paraId="6DAF615A" w14:textId="77777777" w:rsidTr="005A7024">
        <w:trPr>
          <w:trHeight w:hRule="exact" w:val="10346"/>
          <w:jc w:val="center"/>
        </w:trPr>
        <w:tc>
          <w:tcPr>
            <w:tcW w:w="9001" w:type="dxa"/>
            <w:shd w:val="clear" w:color="auto" w:fill="auto"/>
          </w:tcPr>
          <w:p w14:paraId="5E875C09" w14:textId="6B0E3D45" w:rsidR="00423D87" w:rsidRPr="00A851DF" w:rsidRDefault="001564A4" w:rsidP="0011660A">
            <w:pPr>
              <w:spacing w:beforeLines="40" w:before="96"/>
              <w:rPr>
                <w:rStyle w:val="A4"/>
                <w:rFonts w:ascii="Arial" w:hAnsi="Arial" w:cs="Arial"/>
                <w:color w:val="000000" w:themeColor="text1"/>
                <w:lang w:val="en-US"/>
              </w:rPr>
            </w:pPr>
            <w:r w:rsidRPr="00A851DF">
              <w:rPr>
                <w:rStyle w:val="A4"/>
                <w:rFonts w:ascii="Arial" w:hAnsi="Arial" w:cs="Arial"/>
                <w:b/>
                <w:bCs/>
              </w:rPr>
              <w:t xml:space="preserve">Introduction/Aim: </w:t>
            </w:r>
            <w:r w:rsidR="00351883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>The recent surge in s</w:t>
            </w:r>
            <w:r w:rsidR="00A851DF" w:rsidRPr="00A851DF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 xml:space="preserve">ilicosis </w:t>
            </w:r>
            <w:r w:rsidR="00351883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 xml:space="preserve">is </w:t>
            </w:r>
            <w:r w:rsidR="00A851DF" w:rsidRPr="00A851DF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 xml:space="preserve">associated with high silica-content engineered stone domestic benchtops. </w:t>
            </w:r>
            <w:r w:rsidR="001D7B81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>T</w:t>
            </w:r>
            <w:r w:rsidR="0011660A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 xml:space="preserve">his </w:t>
            </w:r>
            <w:r w:rsidR="00A851DF" w:rsidRPr="00A851DF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>study aim</w:t>
            </w:r>
            <w:r w:rsidR="001D7B81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>ed</w:t>
            </w:r>
            <w:r w:rsidR="00A851DF" w:rsidRPr="00A851DF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 xml:space="preserve"> to determine silica load</w:t>
            </w:r>
            <w:r w:rsidR="0011660A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 xml:space="preserve"> and </w:t>
            </w:r>
            <w:r w:rsidR="00A851DF" w:rsidRPr="00A851DF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 xml:space="preserve">proteins </w:t>
            </w:r>
            <w:r w:rsidR="00351883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>as</w:t>
            </w:r>
            <w:r w:rsidR="00A851DF" w:rsidRPr="00A851DF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 xml:space="preserve"> potential biomarker signatures in bronchoalveolar lavage fluid (BALF) from silicosis patients. </w:t>
            </w:r>
          </w:p>
          <w:p w14:paraId="1FF1A88F" w14:textId="075E1305" w:rsidR="001564A4" w:rsidRPr="0011660A" w:rsidRDefault="001564A4" w:rsidP="0011660A">
            <w:pPr>
              <w:spacing w:beforeLines="40" w:before="96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A851DF">
              <w:rPr>
                <w:rStyle w:val="A4"/>
                <w:rFonts w:ascii="Arial" w:hAnsi="Arial" w:cs="Arial"/>
                <w:b/>
                <w:bCs/>
              </w:rPr>
              <w:t xml:space="preserve">Methods: </w:t>
            </w:r>
            <w:r w:rsidR="00B75B91">
              <w:rPr>
                <w:rStyle w:val="A4"/>
                <w:rFonts w:ascii="Arial" w:hAnsi="Arial" w:cs="Arial"/>
              </w:rPr>
              <w:t>BALF from Victorian stonemasons (n=22) and control subjects (chronic cough, n=6)</w:t>
            </w:r>
            <w:r w:rsidR="00B75B91">
              <w:rPr>
                <w:rStyle w:val="A4"/>
                <w:rFonts w:ascii="Arial" w:hAnsi="Arial" w:cs="Arial"/>
              </w:rPr>
              <w:t xml:space="preserve"> was used for </w:t>
            </w:r>
            <w:r w:rsidR="00B75B91">
              <w:rPr>
                <w:rFonts w:ascii="Arial" w:hAnsi="Arial" w:cs="Arial"/>
                <w:color w:val="000000" w:themeColor="text1"/>
                <w:sz w:val="22"/>
                <w:szCs w:val="22"/>
                <w:shd w:val="clear" w:color="auto" w:fill="FFFFFF"/>
              </w:rPr>
              <w:t>t</w:t>
            </w:r>
            <w:r w:rsidR="001D7B81">
              <w:rPr>
                <w:rFonts w:ascii="Arial" w:hAnsi="Arial" w:cs="Arial"/>
                <w:color w:val="000000" w:themeColor="text1"/>
                <w:sz w:val="22"/>
                <w:szCs w:val="22"/>
                <w:shd w:val="clear" w:color="auto" w:fill="FFFFFF"/>
              </w:rPr>
              <w:t xml:space="preserve">otal and differential cell counts </w:t>
            </w:r>
            <w:r w:rsidR="00B75B91">
              <w:rPr>
                <w:rFonts w:ascii="Arial" w:hAnsi="Arial" w:cs="Arial"/>
                <w:color w:val="000000" w:themeColor="text1"/>
                <w:sz w:val="22"/>
                <w:szCs w:val="22"/>
                <w:shd w:val="clear" w:color="auto" w:fill="FFFFFF"/>
              </w:rPr>
              <w:t>and s</w:t>
            </w:r>
            <w:r w:rsidR="00A851DF" w:rsidRPr="00A851DF">
              <w:rPr>
                <w:rFonts w:ascii="Arial" w:hAnsi="Arial" w:cs="Arial"/>
                <w:color w:val="000000" w:themeColor="text1"/>
                <w:sz w:val="22"/>
                <w:szCs w:val="22"/>
                <w:shd w:val="clear" w:color="auto" w:fill="FFFFFF"/>
              </w:rPr>
              <w:t xml:space="preserve">ilica load </w:t>
            </w:r>
            <w:r w:rsidR="00B75B91">
              <w:rPr>
                <w:rFonts w:ascii="Arial" w:hAnsi="Arial" w:cs="Arial"/>
                <w:color w:val="000000" w:themeColor="text1"/>
                <w:sz w:val="22"/>
                <w:szCs w:val="22"/>
                <w:shd w:val="clear" w:color="auto" w:fill="FFFFFF"/>
              </w:rPr>
              <w:t>quantitation</w:t>
            </w:r>
            <w:r w:rsidR="000B7915">
              <w:rPr>
                <w:rFonts w:ascii="Arial" w:hAnsi="Arial" w:cs="Arial"/>
                <w:color w:val="000000" w:themeColor="text1"/>
                <w:sz w:val="22"/>
                <w:szCs w:val="22"/>
                <w:shd w:val="clear" w:color="auto" w:fill="FFFFFF"/>
              </w:rPr>
              <w:t xml:space="preserve"> </w:t>
            </w:r>
            <w:r w:rsidR="00A851DF" w:rsidRPr="00A851DF">
              <w:rPr>
                <w:rFonts w:ascii="Arial" w:hAnsi="Arial" w:cs="Arial"/>
                <w:color w:val="000000" w:themeColor="text1"/>
                <w:sz w:val="22"/>
                <w:szCs w:val="22"/>
                <w:shd w:val="clear" w:color="auto" w:fill="FFFFFF"/>
              </w:rPr>
              <w:t xml:space="preserve">(silica particles/macrophage x %silica-containing macrophages x total cell counts)/mL BALF. BALF </w:t>
            </w:r>
            <w:r w:rsidR="000B7915">
              <w:rPr>
                <w:rFonts w:ascii="Arial" w:hAnsi="Arial" w:cs="Arial"/>
                <w:color w:val="000000" w:themeColor="text1"/>
                <w:sz w:val="22"/>
                <w:szCs w:val="22"/>
                <w:shd w:val="clear" w:color="auto" w:fill="FFFFFF"/>
              </w:rPr>
              <w:t xml:space="preserve">supernatant </w:t>
            </w:r>
            <w:r w:rsidR="001D7B81">
              <w:rPr>
                <w:rFonts w:ascii="Arial" w:hAnsi="Arial" w:cs="Arial"/>
                <w:color w:val="000000" w:themeColor="text1"/>
                <w:sz w:val="22"/>
                <w:szCs w:val="22"/>
                <w:shd w:val="clear" w:color="auto" w:fill="FFFFFF"/>
              </w:rPr>
              <w:t>was s</w:t>
            </w:r>
            <w:r w:rsidR="00A851DF" w:rsidRPr="00A851DF">
              <w:rPr>
                <w:rFonts w:ascii="Arial" w:hAnsi="Arial" w:cs="Arial"/>
                <w:color w:val="000000" w:themeColor="text1"/>
                <w:sz w:val="22"/>
                <w:szCs w:val="22"/>
                <w:shd w:val="clear" w:color="auto" w:fill="FFFFFF"/>
              </w:rPr>
              <w:t>ubjected to untargeted label-free quantitative proteomic analysis</w:t>
            </w:r>
            <w:r w:rsidR="00BF4C5D">
              <w:rPr>
                <w:rFonts w:ascii="Arial" w:hAnsi="Arial" w:cs="Arial"/>
                <w:color w:val="000000" w:themeColor="text1"/>
                <w:sz w:val="22"/>
                <w:szCs w:val="22"/>
                <w:shd w:val="clear" w:color="auto" w:fill="FFFFFF"/>
              </w:rPr>
              <w:t xml:space="preserve">. </w:t>
            </w:r>
            <w:r w:rsidR="000B7915">
              <w:rPr>
                <w:rFonts w:ascii="Arial" w:hAnsi="Arial" w:cs="Arial"/>
                <w:color w:val="000000" w:themeColor="text1"/>
                <w:sz w:val="22"/>
                <w:szCs w:val="22"/>
                <w:shd w:val="clear" w:color="auto" w:fill="FFFFFF"/>
              </w:rPr>
              <w:t>S</w:t>
            </w:r>
            <w:r w:rsidR="00A851DF" w:rsidRPr="00A851DF">
              <w:rPr>
                <w:rFonts w:ascii="Arial" w:hAnsi="Arial" w:cs="Arial"/>
                <w:color w:val="000000" w:themeColor="text1"/>
                <w:sz w:val="22"/>
                <w:szCs w:val="22"/>
                <w:shd w:val="clear" w:color="auto" w:fill="FFFFFF"/>
              </w:rPr>
              <w:t xml:space="preserve">ubsequent pathway over-representation (ORA) and gene set enrichment analysis (GSEA) </w:t>
            </w:r>
            <w:r w:rsidR="000B7915">
              <w:rPr>
                <w:rFonts w:ascii="Arial" w:hAnsi="Arial" w:cs="Arial"/>
                <w:color w:val="000000" w:themeColor="text1"/>
                <w:sz w:val="22"/>
                <w:szCs w:val="22"/>
                <w:shd w:val="clear" w:color="auto" w:fill="FFFFFF"/>
              </w:rPr>
              <w:t xml:space="preserve">was </w:t>
            </w:r>
            <w:r w:rsidR="00A851DF">
              <w:rPr>
                <w:rFonts w:ascii="Arial" w:hAnsi="Arial" w:cs="Arial"/>
                <w:color w:val="000000" w:themeColor="text1"/>
                <w:sz w:val="22"/>
                <w:szCs w:val="22"/>
                <w:shd w:val="clear" w:color="auto" w:fill="FFFFFF"/>
              </w:rPr>
              <w:t xml:space="preserve">conducted </w:t>
            </w:r>
            <w:r w:rsidR="0011660A">
              <w:rPr>
                <w:rFonts w:ascii="Arial" w:hAnsi="Arial" w:cs="Arial"/>
                <w:color w:val="000000" w:themeColor="text1"/>
                <w:sz w:val="22"/>
                <w:szCs w:val="22"/>
                <w:shd w:val="clear" w:color="auto" w:fill="FFFFFF"/>
              </w:rPr>
              <w:t>using</w:t>
            </w:r>
            <w:r w:rsidR="005E4E10">
              <w:rPr>
                <w:rFonts w:ascii="Arial" w:hAnsi="Arial" w:cs="Arial"/>
                <w:color w:val="000000" w:themeColor="text1"/>
                <w:sz w:val="22"/>
                <w:szCs w:val="22"/>
                <w:shd w:val="clear" w:color="auto" w:fill="FFFFFF"/>
              </w:rPr>
              <w:t xml:space="preserve"> </w:t>
            </w:r>
            <w:r w:rsidR="00A851DF" w:rsidRPr="00A851DF">
              <w:rPr>
                <w:rFonts w:ascii="Arial" w:hAnsi="Arial" w:cs="Arial"/>
                <w:color w:val="000000" w:themeColor="text1"/>
                <w:sz w:val="22"/>
                <w:szCs w:val="22"/>
                <w:shd w:val="clear" w:color="auto" w:fill="FFFFFF"/>
              </w:rPr>
              <w:t>KEGG and Gene Ontology</w:t>
            </w:r>
            <w:r w:rsidR="00A851DF">
              <w:rPr>
                <w:rFonts w:ascii="Arial" w:hAnsi="Arial" w:cs="Arial"/>
                <w:color w:val="000000" w:themeColor="text1"/>
                <w:sz w:val="22"/>
                <w:szCs w:val="22"/>
                <w:shd w:val="clear" w:color="auto" w:fill="FFFFFF"/>
              </w:rPr>
              <w:t xml:space="preserve"> </w:t>
            </w:r>
            <w:r w:rsidR="00A851DF" w:rsidRPr="00A851DF">
              <w:rPr>
                <w:rFonts w:ascii="Arial" w:hAnsi="Arial" w:cs="Arial"/>
                <w:color w:val="000000" w:themeColor="text1"/>
                <w:sz w:val="22"/>
                <w:szCs w:val="22"/>
                <w:shd w:val="clear" w:color="auto" w:fill="FFFFFF"/>
              </w:rPr>
              <w:t>databases</w:t>
            </w:r>
            <w:r w:rsidR="00FA427D">
              <w:rPr>
                <w:rFonts w:ascii="Arial" w:hAnsi="Arial" w:cs="Arial"/>
                <w:color w:val="000000" w:themeColor="text1"/>
                <w:sz w:val="22"/>
                <w:szCs w:val="22"/>
                <w:shd w:val="clear" w:color="auto" w:fill="FFFFFF"/>
              </w:rPr>
              <w:t xml:space="preserve"> on silicosis-unique </w:t>
            </w:r>
            <w:proofErr w:type="spellStart"/>
            <w:proofErr w:type="gramStart"/>
            <w:r w:rsidR="00FA427D">
              <w:rPr>
                <w:rFonts w:ascii="Arial" w:hAnsi="Arial" w:cs="Arial"/>
                <w:color w:val="000000" w:themeColor="text1"/>
                <w:sz w:val="22"/>
                <w:szCs w:val="22"/>
                <w:shd w:val="clear" w:color="auto" w:fill="FFFFFF"/>
              </w:rPr>
              <w:t>proteins</w:t>
            </w:r>
            <w:r w:rsidR="00A851DF" w:rsidRPr="00A851DF">
              <w:rPr>
                <w:rFonts w:ascii="Arial" w:hAnsi="Arial" w:cs="Arial"/>
                <w:color w:val="000000" w:themeColor="text1"/>
                <w:sz w:val="22"/>
                <w:szCs w:val="22"/>
                <w:shd w:val="clear" w:color="auto" w:fill="FFFFFF"/>
              </w:rPr>
              <w:t>.</w:t>
            </w:r>
            <w:r w:rsidR="00BF4C5D" w:rsidRPr="00A851DF">
              <w:rPr>
                <w:rStyle w:val="il"/>
                <w:rFonts w:ascii="Arial" w:hAnsi="Arial" w:cs="Arial"/>
                <w:color w:val="000000" w:themeColor="text1"/>
                <w:sz w:val="22"/>
                <w:szCs w:val="22"/>
                <w:shd w:val="clear" w:color="auto" w:fill="FFFFFF"/>
              </w:rPr>
              <w:t>Olink</w:t>
            </w:r>
            <w:proofErr w:type="spellEnd"/>
            <w:proofErr w:type="gramEnd"/>
            <w:r w:rsidR="00BF4C5D" w:rsidRPr="00A851DF">
              <w:rPr>
                <w:rFonts w:ascii="Arial" w:hAnsi="Arial" w:cs="Arial"/>
                <w:color w:val="000000" w:themeColor="text1"/>
                <w:sz w:val="22"/>
                <w:szCs w:val="22"/>
                <w:shd w:val="clear" w:color="auto" w:fill="FFFFFF"/>
              </w:rPr>
              <w:t xml:space="preserve">® assay was </w:t>
            </w:r>
            <w:r w:rsidR="00BF4C5D">
              <w:rPr>
                <w:rFonts w:ascii="Arial" w:hAnsi="Arial" w:cs="Arial"/>
                <w:color w:val="000000" w:themeColor="text1"/>
                <w:sz w:val="22"/>
                <w:szCs w:val="22"/>
                <w:shd w:val="clear" w:color="auto" w:fill="FFFFFF"/>
              </w:rPr>
              <w:t xml:space="preserve">also </w:t>
            </w:r>
            <w:r w:rsidR="00BF4C5D" w:rsidRPr="00A851DF">
              <w:rPr>
                <w:rFonts w:ascii="Arial" w:hAnsi="Arial" w:cs="Arial"/>
                <w:color w:val="000000" w:themeColor="text1"/>
                <w:sz w:val="22"/>
                <w:szCs w:val="22"/>
                <w:shd w:val="clear" w:color="auto" w:fill="FFFFFF"/>
              </w:rPr>
              <w:t xml:space="preserve">used to quantitate </w:t>
            </w:r>
            <w:r w:rsidR="00BF4C5D">
              <w:rPr>
                <w:rFonts w:ascii="Arial" w:hAnsi="Arial" w:cs="Arial"/>
                <w:color w:val="000000" w:themeColor="text1"/>
                <w:sz w:val="22"/>
                <w:szCs w:val="22"/>
                <w:shd w:val="clear" w:color="auto" w:fill="FFFFFF"/>
              </w:rPr>
              <w:t xml:space="preserve">pre-defined </w:t>
            </w:r>
            <w:r w:rsidR="00BF4C5D" w:rsidRPr="00A851DF">
              <w:rPr>
                <w:rFonts w:ascii="Arial" w:hAnsi="Arial" w:cs="Arial"/>
                <w:color w:val="000000" w:themeColor="text1"/>
                <w:sz w:val="22"/>
                <w:szCs w:val="22"/>
                <w:shd w:val="clear" w:color="auto" w:fill="FFFFFF"/>
              </w:rPr>
              <w:t>inflammation-associated proteins</w:t>
            </w:r>
            <w:r w:rsidR="0011660A">
              <w:rPr>
                <w:rFonts w:ascii="Arial" w:hAnsi="Arial" w:cs="Arial"/>
                <w:color w:val="000000" w:themeColor="text1"/>
                <w:sz w:val="22"/>
                <w:szCs w:val="22"/>
                <w:shd w:val="clear" w:color="auto" w:fill="FFFFFF"/>
              </w:rPr>
              <w:t>.</w:t>
            </w:r>
          </w:p>
          <w:p w14:paraId="1D08E802" w14:textId="0B576191" w:rsidR="0011660A" w:rsidRPr="001D7B81" w:rsidRDefault="0011660A" w:rsidP="00BD0159">
            <w:pPr>
              <w:spacing w:before="40" w:line="276" w:lineRule="auto"/>
              <w:rPr>
                <w:rStyle w:val="A4"/>
                <w:rFonts w:ascii="Arial" w:hAnsi="Arial" w:cs="Arial"/>
                <w:color w:val="000000" w:themeColor="text1"/>
                <w:lang w:val="en-US"/>
              </w:rPr>
            </w:pPr>
            <w:r w:rsidRPr="00A851DF">
              <w:rPr>
                <w:rStyle w:val="A4"/>
                <w:rFonts w:ascii="Arial" w:hAnsi="Arial" w:cs="Arial"/>
                <w:b/>
                <w:bCs/>
              </w:rPr>
              <w:t xml:space="preserve">Results: 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 xml:space="preserve"> Silicosis patients had 2-10-fold higher total </w:t>
            </w:r>
            <w:r w:rsidR="00BD0159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 xml:space="preserve">BALF 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 xml:space="preserve">cells </w:t>
            </w:r>
            <w:proofErr w:type="spellStart"/>
            <w:r w:rsidR="00B75B91" w:rsidRPr="00B75B91">
              <w:rPr>
                <w:rFonts w:ascii="Arial" w:hAnsi="Arial" w:cs="Arial"/>
                <w:i/>
                <w:iCs/>
                <w:color w:val="000000" w:themeColor="text1"/>
                <w:sz w:val="22"/>
                <w:szCs w:val="22"/>
                <w:lang w:val="en-US"/>
              </w:rPr>
              <w:t>cf</w:t>
            </w:r>
            <w:proofErr w:type="spellEnd"/>
            <w:r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 xml:space="preserve"> control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 xml:space="preserve"> and </w:t>
            </w:r>
            <w:r w:rsidRPr="00A851DF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 xml:space="preserve">variable load of 19-3580 silica/mL BALF (n=22). </w:t>
            </w:r>
            <w:r w:rsidR="00B75B91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>Of</w:t>
            </w:r>
            <w:r w:rsidRPr="00A851DF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r w:rsidR="00B75B91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 xml:space="preserve">the </w:t>
            </w:r>
            <w:r w:rsidRPr="00A851DF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>5097 proteins in silicosis and control BAL</w:t>
            </w:r>
            <w:r w:rsidR="00B75B91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 xml:space="preserve">, </w:t>
            </w:r>
            <w:r w:rsidR="00B75B91">
              <w:rPr>
                <w:rFonts w:ascii="Arial" w:hAnsi="Arial" w:cs="Arial"/>
                <w:i/>
                <w:iCs/>
                <w:color w:val="000000" w:themeColor="text1"/>
                <w:sz w:val="22"/>
                <w:szCs w:val="22"/>
                <w:lang w:val="en-US"/>
              </w:rPr>
              <w:t>e</w:t>
            </w:r>
            <w:r w:rsidRPr="005A7024">
              <w:rPr>
                <w:rFonts w:ascii="Arial" w:hAnsi="Arial" w:cs="Arial"/>
                <w:i/>
                <w:iCs/>
                <w:color w:val="000000" w:themeColor="text1"/>
                <w:sz w:val="22"/>
                <w:szCs w:val="22"/>
                <w:lang w:val="en-US"/>
              </w:rPr>
              <w:t>xclusivity-based analysis</w:t>
            </w:r>
            <w:r w:rsidRPr="00A851DF" w:rsidDel="008806B3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r w:rsidRPr="00A851DF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 xml:space="preserve">revealed 1784 silicosis-unique proteins, confirming 14 proteins in 10/22 silicosis patients and 1 protein in 21/22 patients. </w:t>
            </w:r>
            <w:r w:rsidRPr="005A7024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 xml:space="preserve">GSEA </w:t>
            </w:r>
            <w:r w:rsidRPr="00FA427D">
              <w:rPr>
                <w:rFonts w:ascii="Arial" w:hAnsi="Arial" w:cs="Arial"/>
                <w:color w:val="000000"/>
                <w:sz w:val="22"/>
                <w:szCs w:val="22"/>
                <w:lang w:val="en-NZ"/>
              </w:rPr>
              <w:t xml:space="preserve">revealed </w:t>
            </w:r>
            <w:r w:rsidRPr="00FA427D">
              <w:rPr>
                <w:rFonts w:ascii="Arial" w:hAnsi="Arial" w:cs="Arial"/>
                <w:color w:val="000000"/>
                <w:sz w:val="22"/>
                <w:szCs w:val="22"/>
              </w:rPr>
              <w:t xml:space="preserve">enriched pathways </w:t>
            </w:r>
            <w:r w:rsidRPr="00FA427D">
              <w:rPr>
                <w:rFonts w:ascii="Arial" w:hAnsi="Arial" w:cs="Arial"/>
                <w:color w:val="000000"/>
                <w:sz w:val="22"/>
                <w:szCs w:val="22"/>
                <w:lang w:val="en-NZ"/>
              </w:rPr>
              <w:t xml:space="preserve">associated with </w:t>
            </w:r>
            <w:r w:rsidRPr="00FA427D">
              <w:rPr>
                <w:rFonts w:ascii="Arial" w:hAnsi="Arial" w:cs="Arial"/>
                <w:color w:val="000000"/>
                <w:sz w:val="22"/>
                <w:szCs w:val="22"/>
              </w:rPr>
              <w:t>ribosome (p&lt;0.05)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, </w:t>
            </w:r>
            <w:r w:rsidRPr="00FA427D">
              <w:rPr>
                <w:rFonts w:ascii="Arial" w:hAnsi="Arial" w:cs="Arial"/>
                <w:color w:val="000000"/>
                <w:sz w:val="22"/>
                <w:szCs w:val="22"/>
              </w:rPr>
              <w:t>spliceosome pathway (p&lt;0.005)</w:t>
            </w:r>
            <w:r w:rsidR="00B75B91">
              <w:rPr>
                <w:rFonts w:ascii="Arial" w:hAnsi="Arial" w:cs="Arial"/>
                <w:color w:val="000000"/>
                <w:sz w:val="22"/>
                <w:szCs w:val="22"/>
              </w:rPr>
              <w:t xml:space="preserve">. </w:t>
            </w:r>
            <w:r w:rsidRPr="00FA427D">
              <w:rPr>
                <w:rFonts w:ascii="Arial" w:hAnsi="Arial" w:cs="Arial"/>
                <w:color w:val="000000"/>
                <w:sz w:val="22"/>
                <w:szCs w:val="22"/>
              </w:rPr>
              <w:t xml:space="preserve">ORA </w:t>
            </w:r>
            <w:r w:rsidR="00BD0159" w:rsidRPr="00FA427D">
              <w:rPr>
                <w:rFonts w:ascii="Arial" w:hAnsi="Arial" w:cs="Arial"/>
                <w:color w:val="000000"/>
                <w:sz w:val="22"/>
                <w:szCs w:val="22"/>
              </w:rPr>
              <w:t xml:space="preserve">cellular component </w:t>
            </w:r>
            <w:r w:rsidRPr="00FA427D">
              <w:rPr>
                <w:rFonts w:ascii="Arial" w:hAnsi="Arial" w:cs="Arial"/>
                <w:color w:val="000000"/>
                <w:sz w:val="22"/>
                <w:szCs w:val="22"/>
              </w:rPr>
              <w:t xml:space="preserve">analysis revealed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6 </w:t>
            </w:r>
            <w:r w:rsidR="00BD0159">
              <w:rPr>
                <w:rFonts w:ascii="Arial" w:hAnsi="Arial" w:cs="Arial"/>
                <w:color w:val="000000"/>
                <w:sz w:val="22"/>
                <w:szCs w:val="22"/>
              </w:rPr>
              <w:t>/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top 10</w:t>
            </w:r>
            <w:r w:rsidRPr="00FA427D">
              <w:rPr>
                <w:rFonts w:ascii="Arial" w:hAnsi="Arial" w:cs="Arial"/>
                <w:color w:val="000000"/>
                <w:sz w:val="22"/>
                <w:szCs w:val="22"/>
              </w:rPr>
              <w:t xml:space="preserve"> enriched pathways localised to the ribosome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Pr="00FA427D">
              <w:rPr>
                <w:rFonts w:ascii="Arial" w:hAnsi="Arial" w:cs="Arial"/>
                <w:color w:val="000000"/>
                <w:sz w:val="22"/>
                <w:szCs w:val="22"/>
              </w:rPr>
              <w:t xml:space="preserve">(p&lt;0.0005) and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2 </w:t>
            </w:r>
            <w:r w:rsidR="00BD0159">
              <w:rPr>
                <w:rFonts w:ascii="Arial" w:hAnsi="Arial" w:cs="Arial"/>
                <w:color w:val="000000"/>
                <w:sz w:val="22"/>
                <w:szCs w:val="22"/>
              </w:rPr>
              <w:t>/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top 10</w:t>
            </w:r>
            <w:r w:rsidRPr="00FA427D">
              <w:rPr>
                <w:rFonts w:ascii="Arial" w:hAnsi="Arial" w:cs="Arial"/>
                <w:color w:val="000000"/>
                <w:sz w:val="22"/>
                <w:szCs w:val="22"/>
              </w:rPr>
              <w:t xml:space="preserve"> to the spliceosome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Pr="00FA427D">
              <w:rPr>
                <w:rFonts w:ascii="Arial" w:hAnsi="Arial" w:cs="Arial"/>
                <w:color w:val="000000"/>
                <w:sz w:val="22"/>
                <w:szCs w:val="22"/>
              </w:rPr>
              <w:t>(p&lt;0.005)</w:t>
            </w:r>
            <w:r w:rsidR="00B75B91"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="00B75B91">
              <w:rPr>
                <w:rFonts w:ascii="Arial" w:hAnsi="Arial" w:cs="Arial"/>
                <w:color w:val="000000"/>
                <w:sz w:val="22"/>
                <w:szCs w:val="22"/>
              </w:rPr>
              <w:t>B</w:t>
            </w:r>
            <w:r w:rsidRPr="00FA427D">
              <w:rPr>
                <w:rFonts w:ascii="Arial" w:hAnsi="Arial" w:cs="Arial"/>
                <w:color w:val="000000"/>
                <w:sz w:val="22"/>
                <w:szCs w:val="22"/>
              </w:rPr>
              <w:t xml:space="preserve">iological process ontology analysis showed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7 </w:t>
            </w:r>
            <w:r w:rsidR="00BD0159">
              <w:rPr>
                <w:rFonts w:ascii="Arial" w:hAnsi="Arial" w:cs="Arial"/>
                <w:color w:val="000000"/>
                <w:sz w:val="22"/>
                <w:szCs w:val="22"/>
              </w:rPr>
              <w:t>/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top 10</w:t>
            </w:r>
            <w:r w:rsidRPr="00FA427D">
              <w:rPr>
                <w:rFonts w:ascii="Arial" w:hAnsi="Arial" w:cs="Arial"/>
                <w:color w:val="000000"/>
                <w:sz w:val="22"/>
                <w:szCs w:val="22"/>
              </w:rPr>
              <w:t xml:space="preserve"> enriched pathways pertaining to mRNA processing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Pr="00FA427D">
              <w:rPr>
                <w:rFonts w:ascii="Arial" w:hAnsi="Arial" w:cs="Arial"/>
                <w:color w:val="000000"/>
                <w:sz w:val="22"/>
                <w:szCs w:val="22"/>
              </w:rPr>
              <w:t xml:space="preserve">(p&lt;0.0002). </w:t>
            </w:r>
            <w:proofErr w:type="spellStart"/>
            <w:r w:rsidRPr="001D7B81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Olink</w:t>
            </w:r>
            <w:proofErr w:type="spellEnd"/>
            <w:r w:rsidRPr="001D7B81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 xml:space="preserve"> </w:t>
            </w:r>
            <w:r w:rsidRPr="001D7B81">
              <w:rPr>
                <w:rFonts w:ascii="Arial" w:hAnsi="Arial" w:cs="Arial"/>
                <w:color w:val="000000"/>
                <w:sz w:val="22"/>
                <w:szCs w:val="22"/>
              </w:rPr>
              <w:t>identified 14 inflammatory cytokines increased in silicosis</w:t>
            </w:r>
            <w:r w:rsidR="00BD0159" w:rsidRPr="001D7B81">
              <w:rPr>
                <w:rFonts w:ascii="Arial" w:hAnsi="Arial" w:cs="Arial"/>
                <w:color w:val="000000"/>
                <w:sz w:val="22"/>
                <w:szCs w:val="22"/>
              </w:rPr>
              <w:t xml:space="preserve">, with </w:t>
            </w:r>
            <w:r w:rsidRPr="001D7B81">
              <w:rPr>
                <w:rFonts w:ascii="Arial" w:hAnsi="Arial" w:cs="Arial"/>
                <w:color w:val="000000"/>
                <w:sz w:val="22"/>
                <w:szCs w:val="22"/>
              </w:rPr>
              <w:t xml:space="preserve">one positively correlated and three inversely correlated with silica load (all p&lt;0.05). </w:t>
            </w:r>
            <w:r w:rsidRPr="001D7B81">
              <w:rPr>
                <w:rFonts w:ascii="Arial" w:hAnsi="Arial" w:cs="Arial"/>
                <w:sz w:val="22"/>
                <w:szCs w:val="22"/>
              </w:rPr>
              <w:br/>
            </w:r>
            <w:r w:rsidRPr="001D7B81">
              <w:rPr>
                <w:rStyle w:val="A4"/>
                <w:rFonts w:ascii="Arial" w:hAnsi="Arial" w:cs="Arial"/>
                <w:b/>
                <w:bCs/>
              </w:rPr>
              <w:t xml:space="preserve">Conclusion: </w:t>
            </w:r>
            <w:r w:rsidRPr="001D7B81">
              <w:rPr>
                <w:rFonts w:ascii="Arial" w:hAnsi="Arial" w:cs="Arial"/>
                <w:sz w:val="22"/>
                <w:szCs w:val="22"/>
              </w:rPr>
              <w:t xml:space="preserve">Our novel metric of silica load did not correlate with spirometry measures.  </w:t>
            </w:r>
            <w:r w:rsidR="001D7B81">
              <w:rPr>
                <w:rFonts w:ascii="Arial" w:hAnsi="Arial" w:cs="Arial"/>
                <w:sz w:val="22"/>
                <w:szCs w:val="22"/>
              </w:rPr>
              <w:t xml:space="preserve">Our </w:t>
            </w:r>
            <w:r w:rsidR="001D7B81" w:rsidRPr="001D7B81">
              <w:rPr>
                <w:rFonts w:ascii="Arial" w:hAnsi="Arial" w:cs="Arial"/>
                <w:sz w:val="22"/>
                <w:szCs w:val="22"/>
              </w:rPr>
              <w:t>untargeted and targeted proteomic strategies</w:t>
            </w:r>
            <w:r w:rsidR="001D7B8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BD0159" w:rsidRPr="001D7B81">
              <w:rPr>
                <w:rFonts w:ascii="Arial" w:hAnsi="Arial" w:cs="Arial"/>
                <w:sz w:val="22"/>
                <w:szCs w:val="22"/>
              </w:rPr>
              <w:t xml:space="preserve">showed primary </w:t>
            </w:r>
            <w:r w:rsidRPr="001D7B81">
              <w:rPr>
                <w:rFonts w:ascii="Arial" w:hAnsi="Arial" w:cs="Arial"/>
                <w:sz w:val="22"/>
                <w:szCs w:val="22"/>
              </w:rPr>
              <w:t>interact</w:t>
            </w:r>
            <w:r w:rsidR="00BD0159" w:rsidRPr="001D7B81">
              <w:rPr>
                <w:rFonts w:ascii="Arial" w:hAnsi="Arial" w:cs="Arial"/>
                <w:sz w:val="22"/>
                <w:szCs w:val="22"/>
              </w:rPr>
              <w:t xml:space="preserve">ions </w:t>
            </w:r>
            <w:r w:rsidRPr="001D7B81">
              <w:rPr>
                <w:rFonts w:ascii="Arial" w:hAnsi="Arial" w:cs="Arial"/>
                <w:sz w:val="22"/>
                <w:szCs w:val="22"/>
              </w:rPr>
              <w:t xml:space="preserve">with targets </w:t>
            </w:r>
            <w:r w:rsidR="001D7B81" w:rsidRPr="001D7B81">
              <w:rPr>
                <w:rFonts w:ascii="Arial" w:hAnsi="Arial" w:cs="Arial"/>
                <w:sz w:val="22"/>
                <w:szCs w:val="22"/>
              </w:rPr>
              <w:t>including</w:t>
            </w:r>
            <w:r w:rsidRPr="001D7B81">
              <w:rPr>
                <w:rFonts w:ascii="Arial" w:hAnsi="Arial" w:cs="Arial"/>
                <w:sz w:val="22"/>
                <w:szCs w:val="22"/>
              </w:rPr>
              <w:t xml:space="preserve"> the </w:t>
            </w:r>
            <w:proofErr w:type="spellStart"/>
            <w:r w:rsidRPr="001D7B81">
              <w:rPr>
                <w:rFonts w:ascii="Arial" w:hAnsi="Arial" w:cs="Arial"/>
                <w:sz w:val="22"/>
                <w:szCs w:val="22"/>
              </w:rPr>
              <w:t>spliceosomal</w:t>
            </w:r>
            <w:proofErr w:type="spellEnd"/>
            <w:r w:rsidRPr="001D7B81">
              <w:rPr>
                <w:rFonts w:ascii="Arial" w:hAnsi="Arial" w:cs="Arial"/>
                <w:sz w:val="22"/>
                <w:szCs w:val="22"/>
              </w:rPr>
              <w:t xml:space="preserve"> complex</w:t>
            </w:r>
            <w:r w:rsidR="001D7B81">
              <w:rPr>
                <w:rFonts w:ascii="Arial" w:hAnsi="Arial" w:cs="Arial"/>
                <w:sz w:val="22"/>
                <w:szCs w:val="22"/>
              </w:rPr>
              <w:t xml:space="preserve"> and </w:t>
            </w:r>
            <w:r w:rsidRPr="001D7B81">
              <w:rPr>
                <w:rFonts w:ascii="Arial" w:hAnsi="Arial" w:cs="Arial"/>
                <w:sz w:val="22"/>
                <w:szCs w:val="22"/>
              </w:rPr>
              <w:t xml:space="preserve">identified 4 unique inflammatory cytokines correlated </w:t>
            </w:r>
            <w:r w:rsidR="001D7B81" w:rsidRPr="001D7B81">
              <w:rPr>
                <w:rFonts w:ascii="Arial" w:hAnsi="Arial" w:cs="Arial"/>
                <w:sz w:val="22"/>
                <w:szCs w:val="22"/>
              </w:rPr>
              <w:t>with</w:t>
            </w:r>
            <w:r w:rsidRPr="001D7B81">
              <w:rPr>
                <w:rFonts w:ascii="Arial" w:hAnsi="Arial" w:cs="Arial"/>
                <w:sz w:val="22"/>
                <w:szCs w:val="22"/>
              </w:rPr>
              <w:t xml:space="preserve"> silica load. </w:t>
            </w:r>
            <w:r w:rsidR="001D7B81">
              <w:rPr>
                <w:rFonts w:ascii="Arial" w:hAnsi="Arial" w:cs="Arial"/>
                <w:sz w:val="22"/>
                <w:szCs w:val="22"/>
              </w:rPr>
              <w:t>Further</w:t>
            </w:r>
            <w:r w:rsidRPr="001D7B81">
              <w:rPr>
                <w:rFonts w:ascii="Arial" w:hAnsi="Arial" w:cs="Arial"/>
                <w:sz w:val="22"/>
                <w:szCs w:val="22"/>
              </w:rPr>
              <w:t xml:space="preserve"> validation studies will be required to validate highly relevant pathways and determine absolute </w:t>
            </w:r>
            <w:r w:rsidR="001D7B81">
              <w:rPr>
                <w:rFonts w:ascii="Arial" w:hAnsi="Arial" w:cs="Arial"/>
                <w:sz w:val="22"/>
                <w:szCs w:val="22"/>
              </w:rPr>
              <w:t>protein</w:t>
            </w:r>
            <w:r w:rsidRPr="001D7B81">
              <w:rPr>
                <w:rFonts w:ascii="Arial" w:hAnsi="Arial" w:cs="Arial"/>
                <w:sz w:val="22"/>
                <w:szCs w:val="22"/>
              </w:rPr>
              <w:t xml:space="preserve"> levels to determine a </w:t>
            </w:r>
            <w:r w:rsidR="001D7B81">
              <w:rPr>
                <w:rFonts w:ascii="Arial" w:hAnsi="Arial" w:cs="Arial"/>
                <w:sz w:val="22"/>
                <w:szCs w:val="22"/>
              </w:rPr>
              <w:t xml:space="preserve">unique silicosis </w:t>
            </w:r>
            <w:r w:rsidRPr="001D7B81">
              <w:rPr>
                <w:rFonts w:ascii="Arial" w:hAnsi="Arial" w:cs="Arial"/>
                <w:sz w:val="22"/>
                <w:szCs w:val="22"/>
              </w:rPr>
              <w:t>signature.</w:t>
            </w:r>
            <w:r w:rsidRPr="00A851DF">
              <w:rPr>
                <w:sz w:val="22"/>
                <w:szCs w:val="22"/>
              </w:rPr>
              <w:br/>
            </w:r>
            <w:r w:rsidRPr="001D7B81">
              <w:rPr>
                <w:rStyle w:val="A4"/>
                <w:rFonts w:ascii="Arial" w:hAnsi="Arial" w:cs="Arial"/>
                <w:b/>
                <w:bCs/>
              </w:rPr>
              <w:t xml:space="preserve">Grant Support: </w:t>
            </w:r>
            <w:r w:rsidRPr="001D7B81">
              <w:rPr>
                <w:rStyle w:val="A4"/>
                <w:rFonts w:ascii="Arial" w:hAnsi="Arial" w:cs="Arial"/>
              </w:rPr>
              <w:t>Dust Diseases Board Discovery Grant; McDermott and Richards</w:t>
            </w:r>
          </w:p>
          <w:p w14:paraId="4BB650A0" w14:textId="77777777" w:rsidR="0011660A" w:rsidRPr="00A851DF" w:rsidRDefault="0011660A" w:rsidP="0011660A">
            <w:pPr>
              <w:spacing w:before="40"/>
              <w:rPr>
                <w:rStyle w:val="A4"/>
                <w:bCs/>
              </w:rPr>
            </w:pPr>
          </w:p>
          <w:p w14:paraId="14DC37E4" w14:textId="77777777" w:rsidR="001564A4" w:rsidRPr="00A851DF" w:rsidRDefault="001564A4" w:rsidP="001B3476">
            <w:pPr>
              <w:pStyle w:val="Default"/>
              <w:rPr>
                <w:rStyle w:val="A4"/>
                <w:bCs/>
              </w:rPr>
            </w:pPr>
          </w:p>
          <w:p w14:paraId="5F58D34F" w14:textId="77777777" w:rsidR="001564A4" w:rsidRPr="00A851DF" w:rsidRDefault="001564A4">
            <w:pPr>
              <w:pStyle w:val="Default"/>
              <w:rPr>
                <w:sz w:val="22"/>
                <w:szCs w:val="22"/>
                <w:lang w:val="en-US" w:eastAsia="en-GB"/>
              </w:rPr>
            </w:pPr>
            <w:r w:rsidRPr="00A851DF">
              <w:rPr>
                <w:sz w:val="22"/>
                <w:szCs w:val="22"/>
                <w:lang w:val="en-US" w:eastAsia="en-GB"/>
              </w:rPr>
              <w:br/>
            </w:r>
            <w:r w:rsidRPr="00A851DF">
              <w:rPr>
                <w:sz w:val="22"/>
                <w:szCs w:val="22"/>
                <w:lang w:val="en-US" w:eastAsia="en-GB"/>
              </w:rPr>
              <w:br/>
            </w:r>
            <w:r w:rsidRPr="00A851DF">
              <w:rPr>
                <w:sz w:val="22"/>
                <w:szCs w:val="22"/>
                <w:lang w:val="en-US" w:eastAsia="en-GB"/>
              </w:rPr>
              <w:br/>
            </w:r>
            <w:r w:rsidRPr="00A851DF">
              <w:rPr>
                <w:sz w:val="22"/>
                <w:szCs w:val="22"/>
                <w:lang w:val="en-US" w:eastAsia="en-GB"/>
              </w:rPr>
              <w:br/>
            </w:r>
            <w:r w:rsidRPr="00A851DF">
              <w:rPr>
                <w:sz w:val="22"/>
                <w:szCs w:val="22"/>
                <w:lang w:val="en-US" w:eastAsia="en-GB"/>
              </w:rPr>
              <w:br/>
            </w:r>
            <w:r w:rsidRPr="00A851DF">
              <w:rPr>
                <w:sz w:val="22"/>
                <w:szCs w:val="22"/>
                <w:lang w:val="en-US" w:eastAsia="en-GB"/>
              </w:rPr>
              <w:br/>
            </w:r>
            <w:r w:rsidRPr="00A851DF">
              <w:rPr>
                <w:sz w:val="22"/>
                <w:szCs w:val="22"/>
                <w:lang w:val="en-US" w:eastAsia="en-GB"/>
              </w:rPr>
              <w:br/>
            </w:r>
            <w:r w:rsidRPr="00A851DF">
              <w:rPr>
                <w:sz w:val="22"/>
                <w:szCs w:val="22"/>
                <w:lang w:val="en-US" w:eastAsia="en-GB"/>
              </w:rPr>
              <w:br/>
            </w:r>
            <w:r w:rsidRPr="00A851DF">
              <w:rPr>
                <w:sz w:val="22"/>
                <w:szCs w:val="22"/>
                <w:lang w:val="en-US" w:eastAsia="en-GB"/>
              </w:rPr>
              <w:br/>
            </w:r>
            <w:r w:rsidRPr="00A851DF">
              <w:rPr>
                <w:sz w:val="22"/>
                <w:szCs w:val="22"/>
                <w:lang w:val="en-US" w:eastAsia="en-GB"/>
              </w:rPr>
              <w:br/>
            </w:r>
            <w:r w:rsidRPr="00A851DF">
              <w:rPr>
                <w:sz w:val="22"/>
                <w:szCs w:val="22"/>
                <w:lang w:val="en-US" w:eastAsia="en-GB"/>
              </w:rPr>
              <w:br/>
            </w:r>
            <w:r w:rsidRPr="00A851DF">
              <w:rPr>
                <w:sz w:val="22"/>
                <w:szCs w:val="22"/>
                <w:lang w:val="en-US" w:eastAsia="en-GB"/>
              </w:rPr>
              <w:br/>
            </w:r>
            <w:r w:rsidRPr="00A851DF">
              <w:rPr>
                <w:sz w:val="22"/>
                <w:szCs w:val="22"/>
                <w:lang w:val="en-US" w:eastAsia="en-GB"/>
              </w:rPr>
              <w:br/>
            </w:r>
            <w:r w:rsidRPr="00A851DF">
              <w:rPr>
                <w:sz w:val="22"/>
                <w:szCs w:val="22"/>
                <w:lang w:val="en-US" w:eastAsia="en-GB"/>
              </w:rPr>
              <w:br/>
            </w:r>
            <w:r w:rsidRPr="00A851DF">
              <w:rPr>
                <w:sz w:val="22"/>
                <w:szCs w:val="22"/>
                <w:lang w:val="en-US" w:eastAsia="en-GB"/>
              </w:rPr>
              <w:br/>
            </w:r>
            <w:r w:rsidRPr="00A851DF">
              <w:rPr>
                <w:sz w:val="22"/>
                <w:szCs w:val="22"/>
                <w:lang w:val="en-US" w:eastAsia="en-GB"/>
              </w:rPr>
              <w:br/>
            </w:r>
            <w:r w:rsidRPr="00A851DF">
              <w:rPr>
                <w:sz w:val="22"/>
                <w:szCs w:val="22"/>
                <w:lang w:val="en-US" w:eastAsia="en-GB"/>
              </w:rPr>
              <w:br/>
            </w:r>
            <w:r w:rsidRPr="00A851DF">
              <w:rPr>
                <w:sz w:val="22"/>
                <w:szCs w:val="22"/>
                <w:lang w:val="en-US" w:eastAsia="en-GB"/>
              </w:rPr>
              <w:br/>
            </w:r>
            <w:r w:rsidRPr="00A851DF">
              <w:rPr>
                <w:sz w:val="22"/>
                <w:szCs w:val="22"/>
                <w:lang w:val="en-US" w:eastAsia="en-GB"/>
              </w:rPr>
              <w:br/>
            </w:r>
            <w:r w:rsidRPr="00A851DF">
              <w:rPr>
                <w:sz w:val="22"/>
                <w:szCs w:val="22"/>
                <w:lang w:val="en-US" w:eastAsia="en-GB"/>
              </w:rPr>
              <w:br/>
            </w:r>
            <w:r w:rsidRPr="00A851DF">
              <w:rPr>
                <w:sz w:val="22"/>
                <w:szCs w:val="22"/>
                <w:lang w:val="en-US" w:eastAsia="en-GB"/>
              </w:rPr>
              <w:br/>
            </w:r>
            <w:r w:rsidRPr="00A851DF">
              <w:rPr>
                <w:sz w:val="22"/>
                <w:szCs w:val="22"/>
                <w:lang w:val="en-US" w:eastAsia="en-GB"/>
              </w:rPr>
              <w:br/>
            </w:r>
            <w:r w:rsidRPr="00A851DF">
              <w:rPr>
                <w:sz w:val="22"/>
                <w:szCs w:val="22"/>
                <w:lang w:val="en-US" w:eastAsia="en-GB"/>
              </w:rPr>
              <w:br/>
            </w:r>
            <w:r w:rsidRPr="00A851DF">
              <w:rPr>
                <w:sz w:val="22"/>
                <w:szCs w:val="22"/>
                <w:lang w:val="en-US" w:eastAsia="en-GB"/>
              </w:rPr>
              <w:br/>
            </w:r>
            <w:r w:rsidRPr="00A851DF">
              <w:rPr>
                <w:sz w:val="22"/>
                <w:szCs w:val="22"/>
                <w:lang w:val="en-US" w:eastAsia="en-GB"/>
              </w:rPr>
              <w:br/>
            </w:r>
            <w:r w:rsidRPr="00A851DF">
              <w:rPr>
                <w:sz w:val="22"/>
                <w:szCs w:val="22"/>
                <w:lang w:val="en-US" w:eastAsia="en-GB"/>
              </w:rPr>
              <w:br/>
            </w:r>
            <w:r w:rsidRPr="00A851DF">
              <w:rPr>
                <w:sz w:val="22"/>
                <w:szCs w:val="22"/>
                <w:lang w:val="en-US" w:eastAsia="en-GB"/>
              </w:rPr>
              <w:br/>
            </w:r>
            <w:r w:rsidRPr="00A851DF">
              <w:rPr>
                <w:sz w:val="22"/>
                <w:szCs w:val="22"/>
                <w:lang w:val="en-US" w:eastAsia="en-GB"/>
              </w:rPr>
              <w:br/>
            </w:r>
            <w:r w:rsidRPr="00A851DF">
              <w:rPr>
                <w:sz w:val="22"/>
                <w:szCs w:val="22"/>
                <w:lang w:val="en-US" w:eastAsia="en-GB"/>
              </w:rPr>
              <w:br/>
            </w:r>
            <w:r w:rsidRPr="00A851DF">
              <w:rPr>
                <w:sz w:val="22"/>
                <w:szCs w:val="22"/>
                <w:lang w:val="en-US" w:eastAsia="en-GB"/>
              </w:rPr>
              <w:br/>
            </w:r>
            <w:r w:rsidRPr="00A851DF">
              <w:rPr>
                <w:sz w:val="22"/>
                <w:szCs w:val="22"/>
                <w:lang w:val="en-US" w:eastAsia="en-GB"/>
              </w:rPr>
              <w:br/>
            </w:r>
            <w:r w:rsidRPr="00A851DF">
              <w:rPr>
                <w:sz w:val="22"/>
                <w:szCs w:val="22"/>
                <w:lang w:val="en-US" w:eastAsia="en-GB"/>
              </w:rPr>
              <w:br/>
            </w:r>
            <w:r w:rsidRPr="00A851DF">
              <w:rPr>
                <w:sz w:val="22"/>
                <w:szCs w:val="22"/>
                <w:lang w:val="en-US" w:eastAsia="en-GB"/>
              </w:rPr>
              <w:br/>
            </w:r>
            <w:r w:rsidRPr="00A851DF">
              <w:rPr>
                <w:sz w:val="22"/>
                <w:szCs w:val="22"/>
                <w:lang w:val="en-US" w:eastAsia="en-GB"/>
              </w:rPr>
              <w:br/>
            </w:r>
            <w:r w:rsidRPr="00A851DF">
              <w:rPr>
                <w:sz w:val="22"/>
                <w:szCs w:val="22"/>
                <w:lang w:val="en-US" w:eastAsia="en-GB"/>
              </w:rPr>
              <w:br/>
            </w:r>
            <w:r w:rsidRPr="00A851DF">
              <w:rPr>
                <w:sz w:val="22"/>
                <w:szCs w:val="22"/>
                <w:lang w:val="en-US" w:eastAsia="en-GB"/>
              </w:rPr>
              <w:br/>
            </w:r>
            <w:r w:rsidRPr="00A851DF">
              <w:rPr>
                <w:sz w:val="22"/>
                <w:szCs w:val="22"/>
                <w:lang w:val="en-US" w:eastAsia="en-GB"/>
              </w:rPr>
              <w:br/>
            </w:r>
            <w:r w:rsidRPr="00A851DF">
              <w:rPr>
                <w:sz w:val="22"/>
                <w:szCs w:val="22"/>
                <w:lang w:val="en-US" w:eastAsia="en-GB"/>
              </w:rPr>
              <w:br/>
            </w:r>
            <w:r w:rsidRPr="00A851DF">
              <w:rPr>
                <w:sz w:val="22"/>
                <w:szCs w:val="22"/>
                <w:lang w:val="en-US" w:eastAsia="en-GB"/>
              </w:rPr>
              <w:br/>
            </w:r>
            <w:r w:rsidRPr="00A851DF">
              <w:rPr>
                <w:sz w:val="22"/>
                <w:szCs w:val="22"/>
                <w:lang w:val="en-US" w:eastAsia="en-GB"/>
              </w:rPr>
              <w:br/>
            </w:r>
            <w:r w:rsidRPr="00A851DF">
              <w:rPr>
                <w:sz w:val="22"/>
                <w:szCs w:val="22"/>
                <w:lang w:val="en-US" w:eastAsia="en-GB"/>
              </w:rPr>
              <w:br/>
            </w:r>
            <w:r w:rsidRPr="00A851DF">
              <w:rPr>
                <w:sz w:val="22"/>
                <w:szCs w:val="22"/>
                <w:lang w:val="en-US" w:eastAsia="en-GB"/>
              </w:rPr>
              <w:br/>
            </w:r>
            <w:r w:rsidRPr="00A851DF">
              <w:rPr>
                <w:sz w:val="22"/>
                <w:szCs w:val="22"/>
                <w:lang w:val="en-US" w:eastAsia="en-GB"/>
              </w:rPr>
              <w:br/>
            </w:r>
            <w:r w:rsidRPr="00A851DF">
              <w:rPr>
                <w:sz w:val="22"/>
                <w:szCs w:val="22"/>
                <w:lang w:val="en-US" w:eastAsia="en-GB"/>
              </w:rPr>
              <w:br/>
            </w:r>
          </w:p>
        </w:tc>
      </w:tr>
    </w:tbl>
    <w:p w14:paraId="0EFDDA9F" w14:textId="62A127CE" w:rsidR="00A851DF" w:rsidRDefault="00A851DF" w:rsidP="006914C6">
      <w:pPr>
        <w:tabs>
          <w:tab w:val="left" w:pos="426"/>
        </w:tabs>
        <w:spacing w:before="60"/>
      </w:pPr>
    </w:p>
    <w:sectPr w:rsidR="00A851D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tlas Grotesk Regular">
    <w:altName w:val="Calibri"/>
    <w:panose1 w:val="020B0604020202020204"/>
    <w:charset w:val="00"/>
    <w:family w:val="modern"/>
    <w:notTrueType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3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64A4"/>
    <w:rsid w:val="00033465"/>
    <w:rsid w:val="000B7915"/>
    <w:rsid w:val="000F4A18"/>
    <w:rsid w:val="0011660A"/>
    <w:rsid w:val="001564A4"/>
    <w:rsid w:val="001B3476"/>
    <w:rsid w:val="001D7B81"/>
    <w:rsid w:val="00276A23"/>
    <w:rsid w:val="00351883"/>
    <w:rsid w:val="0038686E"/>
    <w:rsid w:val="00391CCD"/>
    <w:rsid w:val="003E4092"/>
    <w:rsid w:val="00423D87"/>
    <w:rsid w:val="00471DB7"/>
    <w:rsid w:val="00482D07"/>
    <w:rsid w:val="0051574E"/>
    <w:rsid w:val="005777C6"/>
    <w:rsid w:val="005A7024"/>
    <w:rsid w:val="005B3776"/>
    <w:rsid w:val="005E4E10"/>
    <w:rsid w:val="00662B4A"/>
    <w:rsid w:val="00677E81"/>
    <w:rsid w:val="006914C6"/>
    <w:rsid w:val="006F174D"/>
    <w:rsid w:val="008803FA"/>
    <w:rsid w:val="008806B3"/>
    <w:rsid w:val="00A851DF"/>
    <w:rsid w:val="00B12E32"/>
    <w:rsid w:val="00B57FD4"/>
    <w:rsid w:val="00B75B91"/>
    <w:rsid w:val="00BD0159"/>
    <w:rsid w:val="00BF4C5D"/>
    <w:rsid w:val="00C74EF0"/>
    <w:rsid w:val="00CA73E9"/>
    <w:rsid w:val="00D030A4"/>
    <w:rsid w:val="00D05FA2"/>
    <w:rsid w:val="00D64FE2"/>
    <w:rsid w:val="00D84258"/>
    <w:rsid w:val="00E0700F"/>
    <w:rsid w:val="00E2225C"/>
    <w:rsid w:val="00E72D94"/>
    <w:rsid w:val="00EE7582"/>
    <w:rsid w:val="00EF40FF"/>
    <w:rsid w:val="00FA4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503087"/>
  <w15:chartTrackingRefBased/>
  <w15:docId w15:val="{85661192-7B12-4AE4-8F86-3F11BE6AC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tlas Grotesk Regular" w:eastAsiaTheme="minorHAnsi" w:hAnsi="Atlas Grotesk Regular" w:cstheme="minorBidi"/>
        <w:lang w:val="en-N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64A4"/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1564A4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eastAsia="en-NZ"/>
    </w:rPr>
  </w:style>
  <w:style w:type="character" w:customStyle="1" w:styleId="A4">
    <w:name w:val="A4"/>
    <w:uiPriority w:val="99"/>
    <w:rsid w:val="001564A4"/>
    <w:rPr>
      <w:color w:val="000000"/>
      <w:sz w:val="22"/>
      <w:szCs w:val="22"/>
    </w:rPr>
  </w:style>
  <w:style w:type="paragraph" w:customStyle="1" w:styleId="Pa12">
    <w:name w:val="Pa12"/>
    <w:basedOn w:val="Default"/>
    <w:next w:val="Default"/>
    <w:uiPriority w:val="99"/>
    <w:rsid w:val="001564A4"/>
    <w:pPr>
      <w:spacing w:line="241" w:lineRule="atLeast"/>
    </w:pPr>
    <w:rPr>
      <w:color w:val="auto"/>
    </w:rPr>
  </w:style>
  <w:style w:type="character" w:customStyle="1" w:styleId="il">
    <w:name w:val="il"/>
    <w:basedOn w:val="DefaultParagraphFont"/>
    <w:rsid w:val="00A851DF"/>
  </w:style>
  <w:style w:type="character" w:styleId="CommentReference">
    <w:name w:val="annotation reference"/>
    <w:basedOn w:val="DefaultParagraphFont"/>
    <w:uiPriority w:val="99"/>
    <w:semiHidden/>
    <w:unhideWhenUsed/>
    <w:rsid w:val="00423D8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23D8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23D87"/>
    <w:rPr>
      <w:rFonts w:ascii="Times New Roman" w:eastAsia="Times New Roman" w:hAnsi="Times New Roman" w:cs="Times New Roman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23D8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23D87"/>
    <w:rPr>
      <w:rFonts w:ascii="Times New Roman" w:eastAsia="Times New Roman" w:hAnsi="Times New Roman" w:cs="Times New Roman"/>
      <w:b/>
      <w:bCs/>
      <w:lang w:val="en-GB"/>
    </w:rPr>
  </w:style>
  <w:style w:type="paragraph" w:styleId="Revision">
    <w:name w:val="Revision"/>
    <w:hidden/>
    <w:uiPriority w:val="99"/>
    <w:semiHidden/>
    <w:rsid w:val="00BF4C5D"/>
    <w:rPr>
      <w:rFonts w:ascii="Times New Roman" w:eastAsia="Times New Roman" w:hAnsi="Times New Roman" w:cs="Times New Roman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B0B76CE105D459F58063C0D0B3831" ma:contentTypeVersion="17" ma:contentTypeDescription="Create a new document." ma:contentTypeScope="" ma:versionID="778b9c0417b177e5ab6c535dc7377d88">
  <xsd:schema xmlns:xsd="http://www.w3.org/2001/XMLSchema" xmlns:xs="http://www.w3.org/2001/XMLSchema" xmlns:p="http://schemas.microsoft.com/office/2006/metadata/properties" xmlns:ns2="6911e96c-4cc4-42d5-8e43-f93924cf6a05" xmlns:ns3="9c8a2b7b-0bee-4c48-b0a6-23db8982d3bc" xmlns:ns4="cab52c9b-ab33-4221-8af9-54f8f2b86a80" targetNamespace="http://schemas.microsoft.com/office/2006/metadata/properties" ma:root="true" ma:fieldsID="fbe394e28ae68f14f8281989e71287a5" ns2:_="" ns3:_="" ns4:_="">
    <xsd:import namespace="6911e96c-4cc4-42d5-8e43-f93924cf6a05"/>
    <xsd:import namespace="9c8a2b7b-0bee-4c48-b0a6-23db8982d3bc"/>
    <xsd:import namespace="cab52c9b-ab33-4221-8af9-54f8f2b86a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11e96c-4cc4-42d5-8e43-f93924cf6a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f635817-86d4-483c-865d-47556d3f42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8a2b7b-0bee-4c48-b0a6-23db8982d3b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b52c9b-ab33-4221-8af9-54f8f2b86a80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1b321a2a-d050-4ca1-b64d-75ec18c39cb6}" ma:internalName="TaxCatchAll" ma:showField="CatchAllData" ma:web="cab52c9b-ab33-4221-8af9-54f8f2b86a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ab52c9b-ab33-4221-8af9-54f8f2b86a80" xsi:nil="true"/>
    <lcf76f155ced4ddcb4097134ff3c332f xmlns="6911e96c-4cc4-42d5-8e43-f93924cf6a0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AC8642D-6373-4036-996F-C4A2EA7516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11e96c-4cc4-42d5-8e43-f93924cf6a05"/>
    <ds:schemaRef ds:uri="9c8a2b7b-0bee-4c48-b0a6-23db8982d3bc"/>
    <ds:schemaRef ds:uri="cab52c9b-ab33-4221-8af9-54f8f2b86a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5C7D0F7-9D36-49A6-B504-6A025E2D928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A961898-40DD-42B0-A9FA-52244C88F073}">
  <ds:schemaRefs>
    <ds:schemaRef ds:uri="http://schemas.microsoft.com/office/2006/metadata/properties"/>
    <ds:schemaRef ds:uri="http://schemas.microsoft.com/office/infopath/2007/PartnerControls"/>
    <ds:schemaRef ds:uri="cab52c9b-ab33-4221-8af9-54f8f2b86a80"/>
    <ds:schemaRef ds:uri="6911e96c-4cc4-42d5-8e43-f93924cf6a0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384</Words>
  <Characters>2534</Characters>
  <Application>Microsoft Office Word</Application>
  <DocSecurity>0</DocSecurity>
  <Lines>86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Lele Talagi</dc:creator>
  <cp:keywords/>
  <dc:description/>
  <cp:lastModifiedBy>Jane Bourke</cp:lastModifiedBy>
  <cp:revision>4</cp:revision>
  <dcterms:created xsi:type="dcterms:W3CDTF">2023-10-19T06:51:00Z</dcterms:created>
  <dcterms:modified xsi:type="dcterms:W3CDTF">2023-10-19T07:22:00Z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0x01010004DB0B76CE105D459F58063C0D0B3831</vt:lpwstr>
  </property>
  <property fmtid="{D5CDD505-2E9C-101B-9397-08002B2CF9AE}" pid="3" name="MediaServiceImageTags">
    <vt:lpwstr/>
  </property>
</Properties>
</file>