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D62F" w14:textId="529F84A2" w:rsidR="00DA4DC2" w:rsidRPr="001274BB" w:rsidRDefault="00DA4DC2" w:rsidP="00DA4DC2">
      <w:pPr>
        <w:rPr>
          <w:rFonts w:ascii="Arial" w:hAnsi="Arial" w:cs="Arial"/>
          <w:lang w:val="en-GB"/>
        </w:rPr>
      </w:pPr>
      <w:r w:rsidRPr="001274BB">
        <w:rPr>
          <w:rFonts w:ascii="Arial" w:hAnsi="Arial" w:cs="Arial"/>
          <w:b/>
          <w:bCs/>
          <w:lang w:val="en-GB"/>
        </w:rPr>
        <w:t xml:space="preserve">Title: </w:t>
      </w:r>
      <w:r w:rsidR="001274BB" w:rsidRPr="001274BB">
        <w:rPr>
          <w:rFonts w:ascii="Arial" w:eastAsia="PMingLiU" w:hAnsi="Arial" w:cs="Arial"/>
          <w:kern w:val="0"/>
        </w:rPr>
        <w:t xml:space="preserve">Reducing Inpatient </w:t>
      </w:r>
      <w:proofErr w:type="spellStart"/>
      <w:r w:rsidR="001274BB" w:rsidRPr="001274BB">
        <w:rPr>
          <w:rFonts w:ascii="Arial" w:eastAsia="PMingLiU" w:hAnsi="Arial" w:cs="Arial"/>
          <w:kern w:val="0"/>
        </w:rPr>
        <w:t>Hypoglycemia</w:t>
      </w:r>
      <w:proofErr w:type="spellEnd"/>
      <w:r w:rsidR="001274BB" w:rsidRPr="001274BB">
        <w:rPr>
          <w:rFonts w:ascii="Arial" w:eastAsia="PMingLiU" w:hAnsi="Arial" w:cs="Arial"/>
          <w:kern w:val="0"/>
        </w:rPr>
        <w:t xml:space="preserve"> i</w:t>
      </w:r>
      <w:r w:rsidR="001274BB" w:rsidRPr="00F7101F">
        <w:rPr>
          <w:rFonts w:ascii="Arial" w:eastAsia="PMingLiU" w:hAnsi="Arial" w:cs="Arial"/>
          <w:kern w:val="0"/>
        </w:rPr>
        <w:t xml:space="preserve">n </w:t>
      </w:r>
      <w:r w:rsidR="00F7101F" w:rsidRPr="00F7101F">
        <w:rPr>
          <w:rFonts w:ascii="Arial" w:hAnsi="Arial" w:cs="Arial"/>
          <w:lang w:eastAsia="zh-TW"/>
        </w:rPr>
        <w:t>Hospitalized</w:t>
      </w:r>
      <w:r w:rsidR="00F7101F" w:rsidRPr="00F7101F">
        <w:rPr>
          <w:rFonts w:ascii="Arial" w:eastAsia="PMingLiU" w:hAnsi="Arial" w:cs="Arial"/>
          <w:kern w:val="0"/>
        </w:rPr>
        <w:t xml:space="preserve"> </w:t>
      </w:r>
      <w:r w:rsidR="001274BB" w:rsidRPr="00F7101F">
        <w:rPr>
          <w:rFonts w:ascii="Arial" w:eastAsia="PMingLiU" w:hAnsi="Arial" w:cs="Arial"/>
          <w:kern w:val="0"/>
        </w:rPr>
        <w:t>Pa</w:t>
      </w:r>
      <w:r w:rsidR="001274BB" w:rsidRPr="001274BB">
        <w:rPr>
          <w:rFonts w:ascii="Arial" w:eastAsia="PMingLiU" w:hAnsi="Arial" w:cs="Arial"/>
          <w:kern w:val="0"/>
        </w:rPr>
        <w:t>tients with Diabetes: A Multidisciplinary Quality Improvement Initiative</w:t>
      </w:r>
    </w:p>
    <w:p w14:paraId="2A95CD7B" w14:textId="77777777" w:rsidR="00F7101F" w:rsidRPr="00957E77" w:rsidRDefault="00F7101F" w:rsidP="00DA4DC2">
      <w:pPr>
        <w:rPr>
          <w:rFonts w:ascii="Arial" w:hAnsi="Arial" w:cs="Arial"/>
          <w:b/>
          <w:bCs/>
          <w:lang w:val="en-GB" w:eastAsia="zh-TW"/>
        </w:rPr>
      </w:pPr>
    </w:p>
    <w:p w14:paraId="5B64086E" w14:textId="77777777" w:rsidR="00DA4DC2" w:rsidRPr="00957E77" w:rsidRDefault="00DA4DC2" w:rsidP="00DA4DC2">
      <w:pPr>
        <w:rPr>
          <w:rFonts w:ascii="Arial" w:hAnsi="Arial" w:cs="Arial"/>
          <w:lang w:val="en-GB"/>
        </w:rPr>
      </w:pPr>
      <w:r w:rsidRPr="00957E77">
        <w:rPr>
          <w:rFonts w:ascii="Arial" w:hAnsi="Arial" w:cs="Arial"/>
          <w:b/>
          <w:bCs/>
          <w:lang w:val="en-GB"/>
        </w:rPr>
        <w:t>Background &amp; Aim:</w:t>
      </w:r>
      <w:r w:rsidRPr="00957E77">
        <w:rPr>
          <w:rFonts w:ascii="Arial" w:hAnsi="Arial" w:cs="Arial"/>
          <w:lang w:val="en-GB"/>
        </w:rPr>
        <w:t xml:space="preserve"> </w:t>
      </w:r>
      <w:r w:rsidRPr="00052B73">
        <w:rPr>
          <w:rFonts w:ascii="Arial" w:eastAsia="PMingLiU" w:hAnsi="Arial" w:cs="Arial"/>
          <w:kern w:val="0"/>
          <w:szCs w:val="24"/>
        </w:rPr>
        <w:t xml:space="preserve">Inpatient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is a critical acute complication that may lead to falls, arrhythmias, or neurocognitive impairment. In the endocrinology ward of Taipei Veterans General Hospital, the baseline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incidence was 2.03%, primarily attributed to inadequate identification of high-risk patients, lack of standardized insulin adjustment during fasting, inconsistent post-event monitoring</w:t>
      </w:r>
      <w:r w:rsidRPr="00957E77">
        <w:rPr>
          <w:rFonts w:ascii="Arial" w:eastAsia="PMingLiU" w:hAnsi="Arial" w:cs="Arial"/>
          <w:kern w:val="0"/>
          <w:szCs w:val="24"/>
        </w:rPr>
        <w:t xml:space="preserve">, </w:t>
      </w:r>
      <w:r w:rsidRPr="00957E77">
        <w:rPr>
          <w:rFonts w:ascii="Arial" w:hAnsi="Arial" w:cs="Arial"/>
        </w:rPr>
        <w:t>limited accessibility of emergency treatment supplies, and variable staff proficiency</w:t>
      </w:r>
      <w:r w:rsidRPr="00052B73">
        <w:rPr>
          <w:rFonts w:ascii="Arial" w:eastAsia="PMingLiU" w:hAnsi="Arial" w:cs="Arial"/>
          <w:kern w:val="0"/>
          <w:szCs w:val="24"/>
        </w:rPr>
        <w:t xml:space="preserve">. This quality improvement (QI) initiative aimed to reduce the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rate by at least 20%.</w:t>
      </w:r>
    </w:p>
    <w:p w14:paraId="27A4546E" w14:textId="77777777" w:rsidR="00DA4DC2" w:rsidRPr="00957E77" w:rsidRDefault="00DA4DC2" w:rsidP="00DA4DC2">
      <w:pPr>
        <w:rPr>
          <w:rFonts w:ascii="Arial" w:hAnsi="Arial" w:cs="Arial"/>
          <w:b/>
          <w:bCs/>
          <w:lang w:val="en-GB"/>
        </w:rPr>
      </w:pPr>
    </w:p>
    <w:p w14:paraId="6647CC16" w14:textId="77777777" w:rsidR="00DA4DC2" w:rsidRPr="00957E77" w:rsidRDefault="00DA4DC2" w:rsidP="00DA4DC2">
      <w:pPr>
        <w:rPr>
          <w:rFonts w:ascii="Arial" w:hAnsi="Arial" w:cs="Arial"/>
          <w:lang w:val="en-GB"/>
        </w:rPr>
      </w:pPr>
      <w:r w:rsidRPr="00957E77">
        <w:rPr>
          <w:rFonts w:ascii="Arial" w:hAnsi="Arial" w:cs="Arial"/>
          <w:b/>
          <w:bCs/>
          <w:lang w:val="en-GB"/>
        </w:rPr>
        <w:t>Methods:</w:t>
      </w:r>
      <w:r w:rsidRPr="00957E77">
        <w:rPr>
          <w:rFonts w:ascii="Arial" w:hAnsi="Arial" w:cs="Arial"/>
          <w:lang w:val="en-GB"/>
        </w:rPr>
        <w:t xml:space="preserve"> </w:t>
      </w:r>
      <w:r w:rsidRPr="00052B73">
        <w:rPr>
          <w:rFonts w:ascii="Arial" w:eastAsia="PMingLiU" w:hAnsi="Arial" w:cs="Arial"/>
          <w:kern w:val="0"/>
          <w:szCs w:val="24"/>
        </w:rPr>
        <w:t xml:space="preserve">Conducted from March to September 2025, this project implemented a multidisciplinary "bundle" intervention including: (1) visual bedside identification for high-risk patients; (2) standardized insulin titration protocols for fasting states; (3) a mandatory 15-minute post-event glucose reassessment protocol (the "Rule of 15"); (4) centralized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emergency kits; and (5) structured simulation-based training for the medical team. The primary outcome was the number of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events per 100 glucose tests. Intervention effects were evaluated using Poisson regression.</w:t>
      </w:r>
    </w:p>
    <w:p w14:paraId="6B6D56CF" w14:textId="77777777" w:rsidR="00DA4DC2" w:rsidRPr="00957E77" w:rsidRDefault="00DA4DC2" w:rsidP="00DA4DC2">
      <w:pPr>
        <w:rPr>
          <w:rFonts w:ascii="Arial" w:hAnsi="Arial" w:cs="Arial"/>
          <w:b/>
          <w:bCs/>
          <w:lang w:val="en-GB"/>
        </w:rPr>
      </w:pPr>
    </w:p>
    <w:p w14:paraId="5CA835D7" w14:textId="77777777" w:rsidR="00DA4DC2" w:rsidRPr="00957E77" w:rsidRDefault="00DA4DC2" w:rsidP="00DA4DC2">
      <w:pPr>
        <w:rPr>
          <w:rFonts w:ascii="Arial" w:hAnsi="Arial" w:cs="Arial"/>
          <w:lang w:val="en-GB"/>
        </w:rPr>
      </w:pPr>
      <w:r w:rsidRPr="00957E77">
        <w:rPr>
          <w:rFonts w:ascii="Arial" w:hAnsi="Arial" w:cs="Arial"/>
          <w:b/>
          <w:bCs/>
          <w:lang w:val="en-GB"/>
        </w:rPr>
        <w:t>Results:</w:t>
      </w:r>
      <w:r w:rsidRPr="00957E77">
        <w:rPr>
          <w:rFonts w:ascii="Arial" w:hAnsi="Arial" w:cs="Arial"/>
          <w:lang w:val="en-GB"/>
        </w:rPr>
        <w:t xml:space="preserve"> </w:t>
      </w:r>
      <w:r w:rsidRPr="00052B73">
        <w:rPr>
          <w:rFonts w:ascii="Arial" w:eastAsia="PMingLiU" w:hAnsi="Arial" w:cs="Arial"/>
          <w:kern w:val="0"/>
          <w:szCs w:val="24"/>
        </w:rPr>
        <w:t xml:space="preserve">The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rate decreased from 2.03 to 1.00 events per 100 tests—a 51% reduction that significantly exceeded the initial 20% improvement target. Patient-day–adjusted analyses demonstrated a similar reduction. Poisson regression confirmed a significant decrease in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 xml:space="preserve"> events (incidence rate ratio [IRR] 0.48; 95% CI, 0.35–0.66; </w:t>
      </w:r>
      <w:r w:rsidRPr="00052B73">
        <w:rPr>
          <w:rFonts w:ascii="Arial" w:eastAsia="PMingLiU" w:hAnsi="Arial" w:cs="Arial"/>
          <w:i/>
          <w:iCs/>
          <w:kern w:val="0"/>
          <w:szCs w:val="24"/>
        </w:rPr>
        <w:t>p</w:t>
      </w:r>
      <w:r w:rsidRPr="00052B73">
        <w:rPr>
          <w:rFonts w:ascii="Arial" w:eastAsia="PMingLiU" w:hAnsi="Arial" w:cs="Arial"/>
          <w:kern w:val="0"/>
          <w:szCs w:val="24"/>
        </w:rPr>
        <w:t xml:space="preserve"> &lt; 0.001).</w:t>
      </w:r>
    </w:p>
    <w:p w14:paraId="3C264FA6" w14:textId="77777777" w:rsidR="00DA4DC2" w:rsidRPr="00957E77" w:rsidRDefault="00DA4DC2" w:rsidP="00DA4DC2">
      <w:pPr>
        <w:rPr>
          <w:rFonts w:ascii="Arial" w:hAnsi="Arial" w:cs="Arial"/>
          <w:b/>
          <w:bCs/>
          <w:lang w:val="en-GB"/>
        </w:rPr>
      </w:pPr>
    </w:p>
    <w:p w14:paraId="24CA6547" w14:textId="77777777" w:rsidR="00DA4DC2" w:rsidRPr="00EB2E8D" w:rsidRDefault="00DA4DC2" w:rsidP="00DA4DC2">
      <w:pPr>
        <w:rPr>
          <w:rFonts w:ascii="Arial" w:hAnsi="Arial" w:cs="Arial"/>
          <w:lang w:val="en-GB" w:eastAsia="zh-TW"/>
        </w:rPr>
      </w:pPr>
      <w:r w:rsidRPr="00957E77">
        <w:rPr>
          <w:rFonts w:ascii="Arial" w:hAnsi="Arial" w:cs="Arial"/>
          <w:b/>
          <w:bCs/>
          <w:lang w:val="en-GB"/>
        </w:rPr>
        <w:t>Discussion / Conclusion:</w:t>
      </w:r>
      <w:r w:rsidRPr="00957E77">
        <w:rPr>
          <w:rFonts w:ascii="Arial" w:hAnsi="Arial" w:cs="Arial"/>
          <w:lang w:val="en-GB"/>
        </w:rPr>
        <w:t xml:space="preserve"> </w:t>
      </w:r>
      <w:r w:rsidRPr="00052B73">
        <w:rPr>
          <w:rFonts w:ascii="Arial" w:eastAsia="PMingLiU" w:hAnsi="Arial" w:cs="Arial"/>
          <w:kern w:val="0"/>
          <w:szCs w:val="24"/>
        </w:rPr>
        <w:t xml:space="preserve">A structured, multidisciplinary quality improvement program significantly reduced inpatient </w:t>
      </w:r>
      <w:proofErr w:type="spellStart"/>
      <w:r w:rsidRPr="00052B73">
        <w:rPr>
          <w:rFonts w:ascii="Arial" w:eastAsia="PMingLiU" w:hAnsi="Arial" w:cs="Arial"/>
          <w:kern w:val="0"/>
          <w:szCs w:val="24"/>
        </w:rPr>
        <w:t>hypoglycemia</w:t>
      </w:r>
      <w:proofErr w:type="spellEnd"/>
      <w:r w:rsidRPr="00052B73">
        <w:rPr>
          <w:rFonts w:ascii="Arial" w:eastAsia="PMingLiU" w:hAnsi="Arial" w:cs="Arial"/>
          <w:kern w:val="0"/>
          <w:szCs w:val="24"/>
        </w:rPr>
        <w:t>. Standardizing insulin management, improving risk visibility, and strengthening staff competency can substantially enhance patient safety and provide a scalable model for inpatient diabetes care improvement.</w:t>
      </w:r>
    </w:p>
    <w:p w14:paraId="66FB9D22" w14:textId="77777777" w:rsidR="00210143" w:rsidRDefault="00210143"/>
    <w:sectPr w:rsidR="0021014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360CA"/>
    <w:rsid w:val="00084BC1"/>
    <w:rsid w:val="001274BB"/>
    <w:rsid w:val="00146AFB"/>
    <w:rsid w:val="0020438F"/>
    <w:rsid w:val="0020475E"/>
    <w:rsid w:val="00210143"/>
    <w:rsid w:val="002D1AC0"/>
    <w:rsid w:val="003F5231"/>
    <w:rsid w:val="005A2C04"/>
    <w:rsid w:val="008649CA"/>
    <w:rsid w:val="00972A08"/>
    <w:rsid w:val="00A05DA8"/>
    <w:rsid w:val="00DA4DC2"/>
    <w:rsid w:val="00F328E7"/>
    <w:rsid w:val="00F7101F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E48173-4D33-4CBD-9694-3CC56138022A}"/>
</file>

<file path=customXml/itemProps2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1749</Characters>
  <Application>Microsoft Office Word</Application>
  <DocSecurity>0</DocSecurity>
  <Lines>37</Lines>
  <Paragraphs>23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2</cp:revision>
  <dcterms:created xsi:type="dcterms:W3CDTF">2026-02-18T20:03:00Z</dcterms:created>
  <dcterms:modified xsi:type="dcterms:W3CDTF">2026-02-18T20:03:00Z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