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5B80E19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 xml:space="preserve">Research </w:t>
            </w:r>
            <w:r w:rsidR="00311DEC">
              <w:rPr>
                <w:rFonts w:ascii="Arial" w:hAnsi="Arial" w:cs="Arial"/>
                <w:b/>
                <w:sz w:val="22"/>
                <w:szCs w:val="22"/>
              </w:rPr>
              <w:t xml:space="preserve">Oral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45FD">
              <w:rPr>
                <w:rFonts w:ascii="Arial" w:hAnsi="Arial" w:cs="Arial"/>
                <w:sz w:val="22"/>
                <w:szCs w:val="22"/>
              </w:rPr>
              <w:t>Indigenous health planning for sustainable futures: Critical insights from Indigenous exchange between Aotearoa and First Nations in Canada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6CB0D078" w14:textId="77777777" w:rsidR="00B628F1" w:rsidRDefault="00B628F1" w:rsidP="00B628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many First Nations in Canada, the balance of physical, mental, emotional and spiritual well-being constitutes health and what is known as the Medicine Wheel. Similarly, four indicators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Māhutonga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Māori health promotion model are: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Waiora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(physical environment),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(participation in society),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Toirora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(healthy lifestyles)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Mauriora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(cultural identity). Each model incorporating holistic approaches to sustain culture 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nd environment for successive generations.</w:t>
            </w:r>
          </w:p>
          <w:p w14:paraId="563A6A27" w14:textId="77777777" w:rsidR="00B628F1" w:rsidRDefault="00B628F1" w:rsidP="00B628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5" w14:textId="27A00B1B" w:rsidR="00DA7A71" w:rsidRDefault="00B628F1" w:rsidP="00B628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field of Indigenous Planning is considered ‘new’ and ‘emerging’ in countries where Indigenous peoples have been planning </w:t>
            </w:r>
            <w:r w:rsidR="006C53A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sz w:val="22"/>
                <w:szCs w:val="22"/>
              </w:rPr>
              <w:t>their futures and well-being for thousands of years. The objective of t</w:t>
            </w:r>
            <w:r w:rsidRPr="00A23ECD">
              <w:rPr>
                <w:rFonts w:ascii="Arial" w:hAnsi="Arial" w:cs="Arial"/>
                <w:sz w:val="22"/>
                <w:szCs w:val="22"/>
              </w:rPr>
              <w:t xml:space="preserve">his presentation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is to explore </w:t>
            </w:r>
            <w:r w:rsidRPr="00A23ECD">
              <w:rPr>
                <w:rFonts w:ascii="Arial" w:hAnsi="Arial" w:cs="Arial"/>
                <w:sz w:val="22"/>
                <w:szCs w:val="22"/>
              </w:rPr>
              <w:t>approaches to Indigenous Planning for healthy natural environments and Indigenous futures</w:t>
            </w:r>
            <w:r>
              <w:rPr>
                <w:rFonts w:ascii="Arial" w:hAnsi="Arial" w:cs="Arial"/>
                <w:sz w:val="22"/>
                <w:szCs w:val="22"/>
              </w:rPr>
              <w:t xml:space="preserve"> based on an Indigenous knowledge internship by a First Nations student, in Aotearoa New Zealand</w:t>
            </w:r>
            <w:r w:rsidRPr="00A23E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A5E67F8" w:rsidR="00DA7A71" w:rsidRDefault="00B628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approach to research and learning in the </w:t>
            </w:r>
            <w:r w:rsidRPr="00A23ECD">
              <w:rPr>
                <w:rFonts w:ascii="Arial" w:hAnsi="Arial" w:cs="Arial"/>
                <w:sz w:val="22"/>
                <w:szCs w:val="22"/>
              </w:rPr>
              <w:t xml:space="preserve">cross-cultural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internship is informed by the fundamental importance of Indigenous knowledge for health promotion, drawing on resiliency necessary for </w:t>
            </w:r>
            <w:r w:rsidRPr="00891768">
              <w:rPr>
                <w:rFonts w:ascii="Arial" w:hAnsi="Arial" w:cs="Arial"/>
                <w:sz w:val="22"/>
                <w:szCs w:val="22"/>
              </w:rPr>
              <w:t>Indigenous futures</w:t>
            </w:r>
            <w:r>
              <w:rPr>
                <w:rFonts w:ascii="Arial" w:hAnsi="Arial" w:cs="Arial"/>
                <w:sz w:val="22"/>
                <w:szCs w:val="22"/>
              </w:rPr>
              <w:t>. This process, informed by Indigenous Planning, acknowledges health of the community and the individual, spanning generations and reflecting self-determination to ensure cultural survival.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8C00D24" w14:textId="57B072FB" w:rsidR="00B628F1" w:rsidRDefault="00B628F1" w:rsidP="00B628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Findings regarding Indigenous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-led initiatives for addressing sustainable development through healthy-environmental relations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will be shared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Global 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indicators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EC366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uch as the UN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Sustainable Development G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oals,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are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defined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with little inclusion of Indigenous planning, despite the knowledge of sustainability 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held by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Indigenous peoples. For c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ountries with 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olonial lineages, such as Canada and New Zealand, ignoring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Indigenous planning while developing goals to improve health equity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perpetuates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unsustainable development.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Indigenous planning as 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tool to realize health promotion models - enhancing links between health, community and sustainability agendas - such as the Medicine Wheel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Māhutonga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will be presented.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D4BB361" w:rsidR="00C978A6" w:rsidRDefault="00B628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Discussion will focus on k</w:t>
            </w:r>
            <w:r w:rsidRPr="00EA705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ey questions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and challenges arising from the research including: How can Indigenous Planning inform sustainable health and development goals when these goals </w:t>
            </w:r>
            <w:r w:rsidRPr="004438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continue to be defined b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y countries with colonial histories? And, how can Canada and New Zealand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 to adopt such goals as foreign policy, leaving Indigenous peoples to battle the very conditions the state hopes to address elsewhere?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3BCE5980" w:rsidR="00DA7A71" w:rsidRDefault="00B628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Indigenous planning, health, sustainability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66E8D"/>
    <w:rsid w:val="001C3A37"/>
    <w:rsid w:val="00211765"/>
    <w:rsid w:val="00230B21"/>
    <w:rsid w:val="00234EAA"/>
    <w:rsid w:val="00242808"/>
    <w:rsid w:val="00294265"/>
    <w:rsid w:val="002B7FC8"/>
    <w:rsid w:val="002F34DB"/>
    <w:rsid w:val="00311DEC"/>
    <w:rsid w:val="003175A1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53AE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62F66"/>
    <w:rsid w:val="009B7881"/>
    <w:rsid w:val="00A112C8"/>
    <w:rsid w:val="00A1780F"/>
    <w:rsid w:val="00AA1598"/>
    <w:rsid w:val="00AA5B46"/>
    <w:rsid w:val="00AB42C9"/>
    <w:rsid w:val="00B045FD"/>
    <w:rsid w:val="00B12CD1"/>
    <w:rsid w:val="00B20967"/>
    <w:rsid w:val="00B628F1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20DE"/>
    <w:rsid w:val="00E0479B"/>
    <w:rsid w:val="00E159D9"/>
    <w:rsid w:val="00E36AD7"/>
    <w:rsid w:val="00E379B4"/>
    <w:rsid w:val="00E458B1"/>
    <w:rsid w:val="00EC366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c8a2b7b-0bee-4c48-b0a6-23db8982d3b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91FE87-C814-414C-955C-7B840014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2426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2018-09-17T08:09:00Z</dcterms:created>
  <dcterms:modified xsi:type="dcterms:W3CDTF">2018-09-17T08:09:00Z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