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6B69CD52" w14:textId="77777777">
        <w:tc>
          <w:tcPr>
            <w:tcW w:w="8640" w:type="dxa"/>
          </w:tcPr>
          <w:p w14:paraId="4A52F40F" w14:textId="583A2B3F" w:rsidR="002B7FC8" w:rsidRPr="00124222" w:rsidRDefault="00124222" w:rsidP="00ED1770">
            <w:pPr>
              <w:rPr>
                <w:b/>
              </w:rPr>
            </w:pPr>
            <w:r w:rsidRPr="00124222">
              <w:rPr>
                <w:b/>
              </w:rPr>
              <w:t xml:space="preserve"> </w:t>
            </w:r>
            <w:r w:rsidR="00BB2CFE" w:rsidRPr="00124222">
              <w:rPr>
                <w:b/>
              </w:rPr>
              <w:t>“</w:t>
            </w:r>
            <w:r w:rsidR="00BA3896" w:rsidRPr="00124222">
              <w:rPr>
                <w:b/>
              </w:rPr>
              <w:t>Real</w:t>
            </w:r>
            <w:r w:rsidR="00BB2CFE" w:rsidRPr="00124222">
              <w:rPr>
                <w:b/>
              </w:rPr>
              <w:t>”</w:t>
            </w:r>
            <w:r w:rsidR="00BA3896" w:rsidRPr="00124222">
              <w:rPr>
                <w:b/>
              </w:rPr>
              <w:t xml:space="preserve"> community participation, what does it entail and how to plan (or not to plan)?</w:t>
            </w:r>
          </w:p>
        </w:tc>
      </w:tr>
      <w:tr w:rsidR="002B7FC8" w:rsidRPr="0003525D" w14:paraId="131FEBAF" w14:textId="77777777" w:rsidTr="00BB2894">
        <w:trPr>
          <w:trHeight w:val="841"/>
        </w:trPr>
        <w:tc>
          <w:tcPr>
            <w:tcW w:w="8640" w:type="dxa"/>
          </w:tcPr>
          <w:p w14:paraId="54F6B5E1" w14:textId="77777777" w:rsidR="00DA7A71" w:rsidRPr="003B24EB" w:rsidRDefault="00C73E89" w:rsidP="00ED1770">
            <w:pPr>
              <w:rPr>
                <w:b/>
              </w:rPr>
            </w:pPr>
            <w:r w:rsidRPr="003B24EB">
              <w:rPr>
                <w:b/>
              </w:rPr>
              <w:t>Objectiv</w:t>
            </w:r>
            <w:bookmarkStart w:id="0" w:name="_GoBack"/>
            <w:bookmarkEnd w:id="0"/>
            <w:r w:rsidRPr="003B24EB">
              <w:rPr>
                <w:b/>
              </w:rPr>
              <w:t>es</w:t>
            </w:r>
          </w:p>
          <w:p w14:paraId="17AC5295" w14:textId="77777777" w:rsidR="00BA3896" w:rsidRPr="00BA3896" w:rsidRDefault="00C64A5C" w:rsidP="00ED1770">
            <w:r>
              <w:t>Forty</w:t>
            </w:r>
            <w:r w:rsidRPr="00BA3896">
              <w:t xml:space="preserve"> </w:t>
            </w:r>
            <w:r w:rsidR="00BA3896" w:rsidRPr="00BA3896">
              <w:t xml:space="preserve">years ago, the Alma-Ata declaration pledged a new approach to health improvement. Not only did the declaration define a new vision </w:t>
            </w:r>
            <w:r w:rsidR="00AF1DA6">
              <w:t>for</w:t>
            </w:r>
            <w:r w:rsidR="00BA3896" w:rsidRPr="00BA3896">
              <w:t xml:space="preserve"> the scope of actions that should </w:t>
            </w:r>
            <w:r w:rsidR="00AC7756">
              <w:t xml:space="preserve">be </w:t>
            </w:r>
            <w:r w:rsidR="00BA3896" w:rsidRPr="00BA3896">
              <w:t>carr</w:t>
            </w:r>
            <w:r w:rsidR="00AC7756">
              <w:t>ied</w:t>
            </w:r>
            <w:r w:rsidR="00BA3896" w:rsidRPr="00BA3896">
              <w:t xml:space="preserve"> out within and </w:t>
            </w:r>
            <w:r w:rsidR="00AF1DA6">
              <w:t>beyond</w:t>
            </w:r>
            <w:r w:rsidR="00BB2894">
              <w:t xml:space="preserve"> the walls of</w:t>
            </w:r>
            <w:r w:rsidR="00BA3896" w:rsidRPr="00BA3896">
              <w:t xml:space="preserve"> local </w:t>
            </w:r>
            <w:r w:rsidR="00ED1770">
              <w:t>health service centres</w:t>
            </w:r>
            <w:r w:rsidR="00BA3896" w:rsidRPr="00BA3896">
              <w:t xml:space="preserve"> but also urged practitioners to truly engage population</w:t>
            </w:r>
            <w:r w:rsidR="00AF1DA6">
              <w:t>s</w:t>
            </w:r>
            <w:r w:rsidR="00BA3896" w:rsidRPr="00BA3896">
              <w:t xml:space="preserve"> in develop</w:t>
            </w:r>
            <w:r w:rsidR="00AF1DA6">
              <w:t>ing</w:t>
            </w:r>
            <w:r w:rsidR="00096665">
              <w:t xml:space="preserve"> </w:t>
            </w:r>
            <w:r w:rsidR="00BA3896" w:rsidRPr="00BA3896">
              <w:t>action. While adopt</w:t>
            </w:r>
            <w:r w:rsidR="00AF1DA6">
              <w:t>ing</w:t>
            </w:r>
            <w:r w:rsidR="00BA3896" w:rsidRPr="00BA3896">
              <w:t xml:space="preserve"> participatory approach</w:t>
            </w:r>
            <w:r w:rsidR="00AF1DA6">
              <w:t>es</w:t>
            </w:r>
            <w:r w:rsidR="00BA3896" w:rsidRPr="00BA3896">
              <w:t xml:space="preserve"> to community health has since </w:t>
            </w:r>
            <w:r w:rsidR="00234FB9">
              <w:t xml:space="preserve">been </w:t>
            </w:r>
            <w:r w:rsidR="00AF1DA6">
              <w:t>affirmed</w:t>
            </w:r>
            <w:r w:rsidR="00096665">
              <w:t xml:space="preserve"> </w:t>
            </w:r>
            <w:r w:rsidR="00BA3896" w:rsidRPr="00BA3896">
              <w:t>in national</w:t>
            </w:r>
            <w:r w:rsidR="00BB2894">
              <w:t xml:space="preserve"> and</w:t>
            </w:r>
            <w:r w:rsidR="00BA3896" w:rsidRPr="00BA3896">
              <w:t xml:space="preserve"> international health promotion conferences</w:t>
            </w:r>
            <w:r w:rsidR="002D56D6">
              <w:t>,</w:t>
            </w:r>
            <w:r w:rsidR="00BA3896" w:rsidRPr="00BA3896">
              <w:t xml:space="preserve"> in </w:t>
            </w:r>
            <w:r w:rsidR="00AF1DA6">
              <w:t xml:space="preserve">the </w:t>
            </w:r>
            <w:r w:rsidR="00BA3896" w:rsidRPr="00BA3896">
              <w:t xml:space="preserve">scientific </w:t>
            </w:r>
            <w:r w:rsidR="00AF1DA6">
              <w:t xml:space="preserve">literature </w:t>
            </w:r>
            <w:r w:rsidR="00BA3896" w:rsidRPr="00BA3896">
              <w:t xml:space="preserve">and </w:t>
            </w:r>
            <w:r w:rsidR="002D56D6">
              <w:t xml:space="preserve">in </w:t>
            </w:r>
            <w:r w:rsidR="00234FB9">
              <w:t>guidelines</w:t>
            </w:r>
            <w:r w:rsidR="00BA3896" w:rsidRPr="00BA3896">
              <w:t xml:space="preserve">, operationalizing the concept in real life </w:t>
            </w:r>
            <w:r w:rsidR="00AC7756">
              <w:t xml:space="preserve">still </w:t>
            </w:r>
            <w:r w:rsidR="00BA3896" w:rsidRPr="00BA3896">
              <w:t>presents challenges</w:t>
            </w:r>
            <w:r w:rsidR="00AC7756">
              <w:t xml:space="preserve"> for health promoters</w:t>
            </w:r>
            <w:r w:rsidR="00BA3896" w:rsidRPr="00BA3896">
              <w:t>.</w:t>
            </w:r>
            <w:r w:rsidR="00703F61">
              <w:t xml:space="preserve"> The workshop aims to bring together practitioners, managers, researchers, elected officials in order to </w:t>
            </w:r>
            <w:r w:rsidR="00896DD8">
              <w:t>improve collaboration and knowledge transfer on this issue.</w:t>
            </w:r>
          </w:p>
          <w:p w14:paraId="48E8C970" w14:textId="77777777" w:rsidR="00896DD8" w:rsidRDefault="00E462CA" w:rsidP="00ED1770">
            <w:r>
              <w:t>T</w:t>
            </w:r>
            <w:r w:rsidR="001E1F65">
              <w:t>his workshop</w:t>
            </w:r>
            <w:r>
              <w:t xml:space="preserve"> is </w:t>
            </w:r>
            <w:r w:rsidR="001E1F65">
              <w:t xml:space="preserve">organised by </w:t>
            </w:r>
            <w:r w:rsidR="001E1F65" w:rsidRPr="00BA3896">
              <w:t xml:space="preserve">researchers from </w:t>
            </w:r>
            <w:r w:rsidR="001E1F65">
              <w:t xml:space="preserve">Canada, </w:t>
            </w:r>
            <w:r w:rsidR="001E1F65" w:rsidRPr="00BA3896">
              <w:t>France</w:t>
            </w:r>
            <w:r w:rsidR="001E1F65">
              <w:t>,</w:t>
            </w:r>
            <w:r w:rsidR="001E1F65" w:rsidRPr="00BA3896">
              <w:t xml:space="preserve"> </w:t>
            </w:r>
            <w:r w:rsidR="001E1F65">
              <w:t>t</w:t>
            </w:r>
            <w:r w:rsidR="001E1F65" w:rsidRPr="00BA3896">
              <w:t>he Netherlands</w:t>
            </w:r>
            <w:r w:rsidR="001E1F65">
              <w:t xml:space="preserve">, Switzerland and the United Kingdom </w:t>
            </w:r>
            <w:r>
              <w:t xml:space="preserve">and </w:t>
            </w:r>
            <w:r w:rsidR="008B6E50">
              <w:t xml:space="preserve">will feature </w:t>
            </w:r>
            <w:r w:rsidR="00AC7756" w:rsidRPr="00AC7756">
              <w:rPr>
                <w:i/>
              </w:rPr>
              <w:t>inter alia</w:t>
            </w:r>
            <w:r w:rsidR="00AC7756">
              <w:t xml:space="preserve"> </w:t>
            </w:r>
            <w:r w:rsidR="008B6E50">
              <w:t xml:space="preserve">experiences of participatory initiatives with </w:t>
            </w:r>
            <w:r w:rsidR="001E1F65">
              <w:t>Canadian First Nations and Inuit</w:t>
            </w:r>
            <w:r>
              <w:t xml:space="preserve"> communities</w:t>
            </w:r>
            <w:r w:rsidR="001E1F65">
              <w:t>.</w:t>
            </w:r>
            <w:r w:rsidR="001E1F65" w:rsidRPr="00BA3896">
              <w:t xml:space="preserve"> </w:t>
            </w:r>
            <w:r w:rsidR="00931868">
              <w:t>T</w:t>
            </w:r>
            <w:r w:rsidR="00896DD8">
              <w:t xml:space="preserve">hrough the </w:t>
            </w:r>
            <w:r w:rsidRPr="00BA3896">
              <w:t>mobilis</w:t>
            </w:r>
            <w:r w:rsidR="00896DD8">
              <w:t xml:space="preserve">ation of </w:t>
            </w:r>
            <w:r w:rsidRPr="00BA3896">
              <w:t>participants</w:t>
            </w:r>
            <w:r w:rsidR="00931868">
              <w:t>, t</w:t>
            </w:r>
            <w:r w:rsidR="00931868" w:rsidRPr="00BA3896">
              <w:t xml:space="preserve">he </w:t>
            </w:r>
            <w:r w:rsidR="00931868">
              <w:t>objectives are</w:t>
            </w:r>
            <w:r w:rsidRPr="00BA3896">
              <w:t xml:space="preserve"> </w:t>
            </w:r>
            <w:r>
              <w:t>to</w:t>
            </w:r>
            <w:r w:rsidR="00896DD8">
              <w:t>:</w:t>
            </w:r>
          </w:p>
          <w:p w14:paraId="2584A714" w14:textId="77777777" w:rsidR="00896DD8" w:rsidRDefault="00C64A5C" w:rsidP="00ED1770">
            <w:pPr>
              <w:pStyle w:val="ListParagraph"/>
              <w:numPr>
                <w:ilvl w:val="0"/>
                <w:numId w:val="4"/>
              </w:numPr>
            </w:pPr>
            <w:r>
              <w:t>Share</w:t>
            </w:r>
            <w:r w:rsidRPr="00896DD8">
              <w:t xml:space="preserve"> </w:t>
            </w:r>
            <w:r w:rsidR="00E462CA" w:rsidRPr="00896DD8">
              <w:t>experience</w:t>
            </w:r>
            <w:r w:rsidR="00896DD8">
              <w:t>s</w:t>
            </w:r>
            <w:r w:rsidR="00E462CA" w:rsidRPr="00896DD8">
              <w:t xml:space="preserve"> of strategies</w:t>
            </w:r>
            <w:r w:rsidR="00896DD8">
              <w:t xml:space="preserve"> to </w:t>
            </w:r>
            <w:r w:rsidR="00896DD8" w:rsidRPr="00896DD8">
              <w:t>community engagement in health promotion</w:t>
            </w:r>
            <w:r w:rsidR="00896DD8">
              <w:t>;</w:t>
            </w:r>
          </w:p>
          <w:p w14:paraId="6D0A787D" w14:textId="77777777" w:rsidR="00896DD8" w:rsidRPr="00896DD8" w:rsidRDefault="00C64A5C" w:rsidP="00ED1770">
            <w:pPr>
              <w:pStyle w:val="ListParagraph"/>
              <w:numPr>
                <w:ilvl w:val="0"/>
                <w:numId w:val="4"/>
              </w:numPr>
            </w:pPr>
            <w:r>
              <w:t xml:space="preserve">Identify </w:t>
            </w:r>
            <w:r w:rsidR="00896DD8">
              <w:t>neglected</w:t>
            </w:r>
            <w:r w:rsidR="006C164C">
              <w:t xml:space="preserve"> </w:t>
            </w:r>
            <w:r w:rsidR="00896DD8">
              <w:t>issues</w:t>
            </w:r>
            <w:r w:rsidR="00896DD8" w:rsidRPr="00896DD8">
              <w:t xml:space="preserve"> </w:t>
            </w:r>
            <w:r w:rsidR="006C164C">
              <w:t>for practice</w:t>
            </w:r>
            <w:r w:rsidR="00931868">
              <w:t xml:space="preserve">, </w:t>
            </w:r>
            <w:r w:rsidR="00E2785F">
              <w:t xml:space="preserve">evaluation, </w:t>
            </w:r>
            <w:r w:rsidR="006C164C">
              <w:t>research</w:t>
            </w:r>
            <w:r w:rsidR="00931868">
              <w:t xml:space="preserve"> and knowledge transfer</w:t>
            </w:r>
            <w:r w:rsidR="006C164C">
              <w:t>;</w:t>
            </w:r>
          </w:p>
          <w:p w14:paraId="45BD4587" w14:textId="77777777" w:rsidR="00D811EA" w:rsidRPr="00896DD8" w:rsidRDefault="00896DD8" w:rsidP="00E2785F">
            <w:pPr>
              <w:pStyle w:val="ListParagraph"/>
              <w:numPr>
                <w:ilvl w:val="0"/>
                <w:numId w:val="4"/>
              </w:numPr>
            </w:pPr>
            <w:r w:rsidRPr="00896DD8">
              <w:t xml:space="preserve">Foster </w:t>
            </w:r>
            <w:r w:rsidR="00931868">
              <w:t xml:space="preserve">the development of </w:t>
            </w:r>
            <w:r w:rsidRPr="00896DD8">
              <w:t>partnership</w:t>
            </w:r>
            <w:r w:rsidR="00931868">
              <w:t>s</w:t>
            </w:r>
            <w:r w:rsidRPr="00896DD8">
              <w:t xml:space="preserve"> </w:t>
            </w:r>
            <w:r w:rsidR="00ED1770">
              <w:t>and</w:t>
            </w:r>
            <w:r w:rsidR="00931868">
              <w:t xml:space="preserve"> a network on community-based participatory research.</w:t>
            </w:r>
            <w:r w:rsidR="00E2785F" w:rsidRPr="00896DD8" w:rsidDel="00D811EA">
              <w:t xml:space="preserve"> </w:t>
            </w:r>
          </w:p>
          <w:p w14:paraId="09211819" w14:textId="77777777" w:rsidR="00DA7A71" w:rsidRPr="003B24EB" w:rsidRDefault="00C73E89" w:rsidP="00ED1770">
            <w:pPr>
              <w:rPr>
                <w:b/>
              </w:rPr>
            </w:pPr>
            <w:r w:rsidRPr="003B24EB">
              <w:rPr>
                <w:b/>
              </w:rPr>
              <w:t>Format</w:t>
            </w:r>
          </w:p>
          <w:p w14:paraId="55A63892" w14:textId="77777777" w:rsidR="00931868" w:rsidRDefault="00735115" w:rsidP="00ED1770">
            <w:r>
              <w:t>Th</w:t>
            </w:r>
            <w:r w:rsidR="00931868">
              <w:t>is</w:t>
            </w:r>
            <w:r>
              <w:t xml:space="preserve"> workshop </w:t>
            </w:r>
            <w:r w:rsidR="00024724">
              <w:t xml:space="preserve">will </w:t>
            </w:r>
            <w:r w:rsidR="00AC7756">
              <w:t>foster</w:t>
            </w:r>
            <w:r w:rsidR="00931868">
              <w:t xml:space="preserve"> reflections and mutual learning. The format will be highly interactive and discussions</w:t>
            </w:r>
            <w:r>
              <w:t xml:space="preserve"> </w:t>
            </w:r>
            <w:r w:rsidR="00BA3896" w:rsidRPr="00BA3896">
              <w:t>structure</w:t>
            </w:r>
            <w:r>
              <w:t xml:space="preserve">d </w:t>
            </w:r>
            <w:r w:rsidR="00096665">
              <w:t xml:space="preserve">around </w:t>
            </w:r>
            <w:r w:rsidR="00E2785F">
              <w:t>5 short</w:t>
            </w:r>
            <w:r w:rsidR="00BA3896" w:rsidRPr="00BA3896">
              <w:t xml:space="preserve"> presentations </w:t>
            </w:r>
            <w:r>
              <w:t>each conclud</w:t>
            </w:r>
            <w:r w:rsidR="00410248">
              <w:t>ing</w:t>
            </w:r>
            <w:r>
              <w:t xml:space="preserve"> </w:t>
            </w:r>
            <w:r w:rsidR="002D56D6">
              <w:t>with a</w:t>
            </w:r>
            <w:r>
              <w:t xml:space="preserve"> </w:t>
            </w:r>
            <w:r w:rsidR="002D56D6">
              <w:t xml:space="preserve">topical </w:t>
            </w:r>
            <w:r>
              <w:t>question</w:t>
            </w:r>
            <w:r w:rsidR="00410248">
              <w:t xml:space="preserve"> </w:t>
            </w:r>
            <w:r w:rsidR="002D56D6">
              <w:t xml:space="preserve">that </w:t>
            </w:r>
            <w:r w:rsidR="00410248">
              <w:t>attendees</w:t>
            </w:r>
            <w:r w:rsidR="002D56D6">
              <w:t xml:space="preserve"> will discuss</w:t>
            </w:r>
            <w:r w:rsidR="00024724">
              <w:t>.</w:t>
            </w:r>
            <w:r w:rsidR="00931868">
              <w:t xml:space="preserve"> </w:t>
            </w:r>
            <w:r w:rsidR="003E531F">
              <w:t>T</w:t>
            </w:r>
            <w:r w:rsidR="00931868">
              <w:t>he session will cover the following issues:</w:t>
            </w:r>
          </w:p>
          <w:p w14:paraId="64D5096F" w14:textId="77777777" w:rsidR="00ED1770" w:rsidRPr="0061646D" w:rsidRDefault="00AC7756" w:rsidP="003B24EB">
            <w:pPr>
              <w:pStyle w:val="ListParagraph"/>
              <w:numPr>
                <w:ilvl w:val="0"/>
                <w:numId w:val="6"/>
              </w:numPr>
            </w:pPr>
            <w:r>
              <w:t xml:space="preserve">How to plan </w:t>
            </w:r>
            <w:r w:rsidR="00931868" w:rsidRPr="00ED1770">
              <w:t xml:space="preserve">for community engagement without </w:t>
            </w:r>
            <w:r w:rsidR="00BB2CFE" w:rsidRPr="00ED1770">
              <w:t xml:space="preserve">a </w:t>
            </w:r>
            <w:r w:rsidR="003E531F">
              <w:t xml:space="preserve">predefined </w:t>
            </w:r>
            <w:r w:rsidR="00BB2CFE" w:rsidRPr="00ED1770">
              <w:t xml:space="preserve">plan and get funders </w:t>
            </w:r>
            <w:r w:rsidR="00931868" w:rsidRPr="00ED1770">
              <w:t>on board?</w:t>
            </w:r>
          </w:p>
          <w:p w14:paraId="5BD7E3B4" w14:textId="77777777" w:rsidR="00ED1770" w:rsidRDefault="00931868" w:rsidP="003B24EB">
            <w:pPr>
              <w:pStyle w:val="ListParagraph"/>
              <w:numPr>
                <w:ilvl w:val="0"/>
                <w:numId w:val="6"/>
              </w:numPr>
            </w:pPr>
            <w:r w:rsidRPr="00ED1770">
              <w:t>How do we know that participation has empowered community members, or enhanced control over the determinants of their health?</w:t>
            </w:r>
          </w:p>
          <w:p w14:paraId="04475E50" w14:textId="77777777" w:rsidR="00ED1770" w:rsidRPr="00ED1770" w:rsidRDefault="00F82693" w:rsidP="003B24EB">
            <w:pPr>
              <w:pStyle w:val="ListParagraph"/>
              <w:numPr>
                <w:ilvl w:val="0"/>
                <w:numId w:val="6"/>
              </w:numPr>
            </w:pPr>
            <w:r w:rsidRPr="00ED1770">
              <w:t>Who is representing the community and how to engage them</w:t>
            </w:r>
            <w:r w:rsidR="00AC7756">
              <w:t>?</w:t>
            </w:r>
          </w:p>
          <w:p w14:paraId="40F9E872" w14:textId="77777777" w:rsidR="00D811EA" w:rsidRDefault="00AC7756" w:rsidP="00D811EA">
            <w:pPr>
              <w:pStyle w:val="ListParagraph"/>
              <w:numPr>
                <w:ilvl w:val="0"/>
                <w:numId w:val="6"/>
              </w:numPr>
            </w:pPr>
            <w:r>
              <w:t>How to u</w:t>
            </w:r>
            <w:r w:rsidR="00BB2CFE" w:rsidRPr="00ED1770">
              <w:t>se survey data</w:t>
            </w:r>
            <w:r w:rsidR="003E531F">
              <w:t>/</w:t>
            </w:r>
            <w:r w:rsidR="00BB2CFE" w:rsidRPr="00ED1770">
              <w:t xml:space="preserve"> research methodologies to mobilise communit</w:t>
            </w:r>
            <w:r w:rsidR="003E531F">
              <w:t>ies</w:t>
            </w:r>
            <w:r>
              <w:t>?</w:t>
            </w:r>
          </w:p>
          <w:p w14:paraId="4E573EE5" w14:textId="77777777" w:rsidR="00D811EA" w:rsidRPr="00BA3896" w:rsidRDefault="00AC7756" w:rsidP="00D811EA">
            <w:pPr>
              <w:pStyle w:val="ListParagraph"/>
              <w:numPr>
                <w:ilvl w:val="0"/>
                <w:numId w:val="6"/>
              </w:numPr>
            </w:pPr>
            <w:r>
              <w:t>Why m</w:t>
            </w:r>
            <w:r w:rsidR="00D811EA">
              <w:t xml:space="preserve">apping the </w:t>
            </w:r>
            <w:r w:rsidR="00A61BF4">
              <w:t>intervention theory</w:t>
            </w:r>
            <w:r>
              <w:t xml:space="preserve"> matters?</w:t>
            </w:r>
          </w:p>
          <w:p w14:paraId="0414BD19" w14:textId="77777777" w:rsidR="00410248" w:rsidRDefault="00024724" w:rsidP="003B24EB">
            <w:r>
              <w:t xml:space="preserve">The session will conclude with a plenary discussion. A synthesis of the main points stated will be forwarded to the attendees </w:t>
            </w:r>
            <w:r w:rsidR="00AC7756">
              <w:t>and beyond</w:t>
            </w:r>
            <w:r>
              <w:t>.</w:t>
            </w:r>
          </w:p>
          <w:p w14:paraId="2AA71CC2" w14:textId="77777777" w:rsidR="00BA3896" w:rsidRPr="003B24EB" w:rsidRDefault="00BA3896" w:rsidP="00ED1770">
            <w:pPr>
              <w:rPr>
                <w:b/>
              </w:rPr>
            </w:pPr>
            <w:r w:rsidRPr="003B24EB">
              <w:rPr>
                <w:b/>
              </w:rPr>
              <w:t>Learning goals</w:t>
            </w:r>
          </w:p>
          <w:p w14:paraId="68070C8D" w14:textId="77777777" w:rsidR="00BA3896" w:rsidRPr="00BA3896" w:rsidRDefault="003E531F" w:rsidP="00ED1770">
            <w:r>
              <w:t>This workshop’s learning goals</w:t>
            </w:r>
            <w:r w:rsidR="008B6E50">
              <w:t xml:space="preserve"> are to improve</w:t>
            </w:r>
            <w:r w:rsidR="003B24EB">
              <w:t>:</w:t>
            </w:r>
          </w:p>
          <w:p w14:paraId="71796166" w14:textId="77777777" w:rsidR="00BA3896" w:rsidRDefault="008B6E50" w:rsidP="00374620">
            <w:pPr>
              <w:pStyle w:val="ListParagraph"/>
              <w:numPr>
                <w:ilvl w:val="0"/>
                <w:numId w:val="7"/>
              </w:numPr>
            </w:pPr>
            <w:r>
              <w:t xml:space="preserve">understanding on how </w:t>
            </w:r>
            <w:r w:rsidR="00BA3896" w:rsidRPr="00BA3896">
              <w:t>re</w:t>
            </w:r>
            <w:r>
              <w:t>search and practice can improve each other</w:t>
            </w:r>
            <w:r w:rsidR="00E2785F">
              <w:t>;</w:t>
            </w:r>
          </w:p>
          <w:p w14:paraId="589A80A3" w14:textId="77777777" w:rsidR="006818D4" w:rsidRDefault="008B6E50" w:rsidP="00374620">
            <w:pPr>
              <w:pStyle w:val="ListParagraph"/>
              <w:numPr>
                <w:ilvl w:val="0"/>
                <w:numId w:val="7"/>
              </w:numPr>
            </w:pPr>
            <w:r>
              <w:t>skills in k</w:t>
            </w:r>
            <w:r w:rsidR="006818D4">
              <w:t>nowledge translation</w:t>
            </w:r>
            <w:r w:rsidR="00E2785F">
              <w:t>;</w:t>
            </w:r>
          </w:p>
          <w:p w14:paraId="3A45CD59" w14:textId="77777777" w:rsidR="00BB1D74" w:rsidRDefault="008B6E50" w:rsidP="00374620">
            <w:pPr>
              <w:pStyle w:val="ListParagraph"/>
              <w:numPr>
                <w:ilvl w:val="0"/>
                <w:numId w:val="7"/>
              </w:numPr>
            </w:pPr>
            <w:r>
              <w:t>capacity to i</w:t>
            </w:r>
            <w:r w:rsidR="00BB1D74">
              <w:t xml:space="preserve">mpact on </w:t>
            </w:r>
            <w:r>
              <w:t xml:space="preserve">community health through </w:t>
            </w:r>
            <w:r w:rsidR="003E531F">
              <w:t xml:space="preserve">a </w:t>
            </w:r>
            <w:r>
              <w:t>participatory approach</w:t>
            </w:r>
            <w:r w:rsidR="00E2785F">
              <w:t>;</w:t>
            </w:r>
          </w:p>
          <w:p w14:paraId="22E3AAE6" w14:textId="77777777" w:rsidR="00DA7A71" w:rsidRPr="00DA7A71" w:rsidRDefault="008B6E50" w:rsidP="003E531F">
            <w:pPr>
              <w:pStyle w:val="ListParagraph"/>
              <w:numPr>
                <w:ilvl w:val="0"/>
                <w:numId w:val="7"/>
              </w:numPr>
            </w:pPr>
            <w:r>
              <w:t>e</w:t>
            </w:r>
            <w:r w:rsidR="00BB1D74">
              <w:t>valuat</w:t>
            </w:r>
            <w:r w:rsidR="00374620">
              <w:t xml:space="preserve">ion strategies </w:t>
            </w:r>
            <w:r w:rsidR="003E531F">
              <w:t>for</w:t>
            </w:r>
            <w:r w:rsidR="00374620">
              <w:t xml:space="preserve"> better reporting of </w:t>
            </w:r>
            <w:r w:rsidR="00BB1D74">
              <w:t>impacts of participation on community action</w:t>
            </w:r>
            <w:r w:rsidR="00E2785F">
              <w:t>.</w:t>
            </w:r>
          </w:p>
        </w:tc>
      </w:tr>
    </w:tbl>
    <w:p w14:paraId="4AA15FE8" w14:textId="77777777" w:rsidR="00490208" w:rsidRDefault="00490208" w:rsidP="001F11FF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326E"/>
    <w:multiLevelType w:val="hybridMultilevel"/>
    <w:tmpl w:val="CF2C6430"/>
    <w:lvl w:ilvl="0" w:tplc="5FA0F22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B2F93"/>
    <w:multiLevelType w:val="hybridMultilevel"/>
    <w:tmpl w:val="AF62F64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DC5B8D"/>
    <w:multiLevelType w:val="hybridMultilevel"/>
    <w:tmpl w:val="ECFAE3D8"/>
    <w:lvl w:ilvl="0" w:tplc="5FA0F22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BF6"/>
    <w:multiLevelType w:val="hybridMultilevel"/>
    <w:tmpl w:val="A78E6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94B22"/>
    <w:multiLevelType w:val="hybridMultilevel"/>
    <w:tmpl w:val="5C3620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54523"/>
    <w:multiLevelType w:val="hybridMultilevel"/>
    <w:tmpl w:val="3F3E88A2"/>
    <w:lvl w:ilvl="0" w:tplc="5FA0F22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030D7"/>
    <w:multiLevelType w:val="hybridMultilevel"/>
    <w:tmpl w:val="CF8CA392"/>
    <w:lvl w:ilvl="0" w:tplc="5FA0F22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3017"/>
    <w:rsid w:val="00024724"/>
    <w:rsid w:val="00026E39"/>
    <w:rsid w:val="0003525D"/>
    <w:rsid w:val="000516FF"/>
    <w:rsid w:val="00077988"/>
    <w:rsid w:val="0008349E"/>
    <w:rsid w:val="00096665"/>
    <w:rsid w:val="000C05CE"/>
    <w:rsid w:val="0010048E"/>
    <w:rsid w:val="00124222"/>
    <w:rsid w:val="00131D1E"/>
    <w:rsid w:val="001873A4"/>
    <w:rsid w:val="001C3A37"/>
    <w:rsid w:val="001E1F65"/>
    <w:rsid w:val="001F11FF"/>
    <w:rsid w:val="00211765"/>
    <w:rsid w:val="00230B21"/>
    <w:rsid w:val="00234FB9"/>
    <w:rsid w:val="00242808"/>
    <w:rsid w:val="00294265"/>
    <w:rsid w:val="002B7FC8"/>
    <w:rsid w:val="002D56D6"/>
    <w:rsid w:val="002F34DB"/>
    <w:rsid w:val="00317FFE"/>
    <w:rsid w:val="00363AF7"/>
    <w:rsid w:val="00374620"/>
    <w:rsid w:val="00384F0A"/>
    <w:rsid w:val="003A6236"/>
    <w:rsid w:val="003B15A7"/>
    <w:rsid w:val="003B24EB"/>
    <w:rsid w:val="003E531F"/>
    <w:rsid w:val="003F596D"/>
    <w:rsid w:val="00410248"/>
    <w:rsid w:val="00485CB7"/>
    <w:rsid w:val="00490208"/>
    <w:rsid w:val="004B5B95"/>
    <w:rsid w:val="004C45A1"/>
    <w:rsid w:val="004E345D"/>
    <w:rsid w:val="00547BAA"/>
    <w:rsid w:val="00564331"/>
    <w:rsid w:val="00590824"/>
    <w:rsid w:val="005B4AB6"/>
    <w:rsid w:val="005F7DC7"/>
    <w:rsid w:val="0061646D"/>
    <w:rsid w:val="006605DB"/>
    <w:rsid w:val="00663BFF"/>
    <w:rsid w:val="006818D4"/>
    <w:rsid w:val="006C164C"/>
    <w:rsid w:val="006C6E32"/>
    <w:rsid w:val="0070252B"/>
    <w:rsid w:val="00703F61"/>
    <w:rsid w:val="00714C46"/>
    <w:rsid w:val="00735115"/>
    <w:rsid w:val="007779B5"/>
    <w:rsid w:val="00790200"/>
    <w:rsid w:val="007A2A9C"/>
    <w:rsid w:val="0082392D"/>
    <w:rsid w:val="008874BF"/>
    <w:rsid w:val="00896DD8"/>
    <w:rsid w:val="008B6E50"/>
    <w:rsid w:val="008C05AC"/>
    <w:rsid w:val="00931868"/>
    <w:rsid w:val="00932377"/>
    <w:rsid w:val="009B7881"/>
    <w:rsid w:val="00A112C8"/>
    <w:rsid w:val="00A1780F"/>
    <w:rsid w:val="00A61BF4"/>
    <w:rsid w:val="00A9020C"/>
    <w:rsid w:val="00AA1598"/>
    <w:rsid w:val="00AA5B46"/>
    <w:rsid w:val="00AB42C9"/>
    <w:rsid w:val="00AC7756"/>
    <w:rsid w:val="00AF1DA6"/>
    <w:rsid w:val="00B12CD1"/>
    <w:rsid w:val="00B20967"/>
    <w:rsid w:val="00B766BF"/>
    <w:rsid w:val="00BA3896"/>
    <w:rsid w:val="00BB1D74"/>
    <w:rsid w:val="00BB2894"/>
    <w:rsid w:val="00BB2CFE"/>
    <w:rsid w:val="00BC5CBE"/>
    <w:rsid w:val="00BF6976"/>
    <w:rsid w:val="00C211D2"/>
    <w:rsid w:val="00C64A5C"/>
    <w:rsid w:val="00C7207D"/>
    <w:rsid w:val="00C73E89"/>
    <w:rsid w:val="00C84789"/>
    <w:rsid w:val="00CA0DE6"/>
    <w:rsid w:val="00CA6532"/>
    <w:rsid w:val="00CB2597"/>
    <w:rsid w:val="00CC2B91"/>
    <w:rsid w:val="00CC5CF2"/>
    <w:rsid w:val="00CD0335"/>
    <w:rsid w:val="00CE496D"/>
    <w:rsid w:val="00CE5D57"/>
    <w:rsid w:val="00D71EFE"/>
    <w:rsid w:val="00D811EA"/>
    <w:rsid w:val="00DA45EE"/>
    <w:rsid w:val="00DA7A71"/>
    <w:rsid w:val="00DB4E93"/>
    <w:rsid w:val="00DC2C64"/>
    <w:rsid w:val="00DE6D44"/>
    <w:rsid w:val="00E0479B"/>
    <w:rsid w:val="00E2785F"/>
    <w:rsid w:val="00E30349"/>
    <w:rsid w:val="00E36AD7"/>
    <w:rsid w:val="00E379B4"/>
    <w:rsid w:val="00E458B1"/>
    <w:rsid w:val="00E462CA"/>
    <w:rsid w:val="00EA386D"/>
    <w:rsid w:val="00ED1770"/>
    <w:rsid w:val="00F16B61"/>
    <w:rsid w:val="00F407AD"/>
    <w:rsid w:val="00F82693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5791C"/>
  <w15:docId w15:val="{9411318E-0546-4CA4-BF27-3F047BF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770"/>
    <w:pPr>
      <w:spacing w:after="120"/>
      <w:jc w:val="both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</w:pPr>
    <w:rPr>
      <w:b/>
      <w:lang w:val="en-AU"/>
    </w:rPr>
  </w:style>
  <w:style w:type="paragraph" w:styleId="BodyTextIndent">
    <w:name w:val="Body Text Indent"/>
    <w:basedOn w:val="Normal"/>
    <w:rsid w:val="000C05CE"/>
    <w:pPr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BA389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F1D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1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1DA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DA6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AF1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1DA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6911e96c-4cc4-42d5-8e43-f93924cf6a0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8a2b7b-0bee-4c48-b0a6-23db8982d3bc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CDBFF-7800-436F-B54F-BA15BBA30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2018-09-16T09:41:00Z</dcterms:created>
  <dcterms:modified xsi:type="dcterms:W3CDTF">2018-09-16T09:41:00Z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