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19E86C1B" w14:textId="77777777" w:rsidR="00B2671A"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r w:rsidR="00E36AD7" w:rsidRPr="00E36AD7">
              <w:rPr>
                <w:rFonts w:ascii="Arial" w:hAnsi="Arial" w:cs="Arial"/>
                <w:b/>
                <w:sz w:val="22"/>
                <w:szCs w:val="22"/>
              </w:rPr>
              <w:t xml:space="preserve"> </w:t>
            </w:r>
          </w:p>
          <w:p w14:paraId="5A4DE24F" w14:textId="423F8544" w:rsidR="002B7FC8" w:rsidRPr="00242808" w:rsidRDefault="00654E35" w:rsidP="00E36AD7">
            <w:pPr>
              <w:jc w:val="both"/>
              <w:rPr>
                <w:rFonts w:ascii="Arial" w:hAnsi="Arial" w:cs="Arial"/>
                <w:sz w:val="22"/>
                <w:szCs w:val="22"/>
              </w:rPr>
            </w:pPr>
            <w:r w:rsidRPr="00654E35">
              <w:rPr>
                <w:rFonts w:ascii="Arial" w:hAnsi="Arial" w:cs="Arial"/>
                <w:sz w:val="22"/>
                <w:szCs w:val="22"/>
              </w:rPr>
              <w:t>VicHealth Indicators: data to strengthen policy and practice</w:t>
            </w:r>
          </w:p>
        </w:tc>
      </w:tr>
      <w:tr w:rsidR="002B7FC8" w:rsidRPr="0003525D" w14:paraId="5A4DE264" w14:textId="77777777" w:rsidTr="00D71EFE">
        <w:trPr>
          <w:trHeight w:val="7663"/>
        </w:trPr>
        <w:tc>
          <w:tcPr>
            <w:tcW w:w="8640" w:type="dxa"/>
          </w:tcPr>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5A4DE255" w14:textId="4325C81A" w:rsidR="00DA7A71" w:rsidRDefault="00654E35" w:rsidP="00E36AD7">
            <w:pPr>
              <w:jc w:val="both"/>
              <w:rPr>
                <w:rFonts w:ascii="Arial" w:hAnsi="Arial" w:cs="Arial"/>
                <w:sz w:val="22"/>
                <w:szCs w:val="22"/>
              </w:rPr>
            </w:pPr>
            <w:r>
              <w:rPr>
                <w:rFonts w:ascii="Arial" w:hAnsi="Arial" w:cs="Arial"/>
                <w:sz w:val="22"/>
                <w:szCs w:val="22"/>
              </w:rPr>
              <w:t xml:space="preserve">Effective planning of health promotion interventions at a local area </w:t>
            </w:r>
            <w:r w:rsidR="007219EA">
              <w:rPr>
                <w:rFonts w:ascii="Arial" w:hAnsi="Arial" w:cs="Arial"/>
                <w:sz w:val="22"/>
                <w:szCs w:val="22"/>
              </w:rPr>
              <w:t xml:space="preserve">level </w:t>
            </w:r>
            <w:r>
              <w:rPr>
                <w:rFonts w:ascii="Arial" w:hAnsi="Arial" w:cs="Arial"/>
                <w:sz w:val="22"/>
                <w:szCs w:val="22"/>
              </w:rPr>
              <w:t xml:space="preserve">requires careful planning to maximise </w:t>
            </w:r>
            <w:r w:rsidR="00DD6AD9">
              <w:rPr>
                <w:rFonts w:ascii="Arial" w:hAnsi="Arial" w:cs="Arial"/>
                <w:sz w:val="22"/>
                <w:szCs w:val="22"/>
              </w:rPr>
              <w:t xml:space="preserve">the use of limited resources in the </w:t>
            </w:r>
            <w:r>
              <w:rPr>
                <w:rFonts w:ascii="Arial" w:hAnsi="Arial" w:cs="Arial"/>
                <w:sz w:val="22"/>
                <w:szCs w:val="22"/>
              </w:rPr>
              <w:t>develop</w:t>
            </w:r>
            <w:r w:rsidR="00DD6AD9">
              <w:rPr>
                <w:rFonts w:ascii="Arial" w:hAnsi="Arial" w:cs="Arial"/>
                <w:sz w:val="22"/>
                <w:szCs w:val="22"/>
              </w:rPr>
              <w:t xml:space="preserve">ment of </w:t>
            </w:r>
            <w:r>
              <w:rPr>
                <w:rFonts w:ascii="Arial" w:hAnsi="Arial" w:cs="Arial"/>
                <w:sz w:val="22"/>
                <w:szCs w:val="22"/>
              </w:rPr>
              <w:t>strat</w:t>
            </w:r>
            <w:r w:rsidR="00DD6AD9">
              <w:rPr>
                <w:rFonts w:ascii="Arial" w:hAnsi="Arial" w:cs="Arial"/>
                <w:sz w:val="22"/>
                <w:szCs w:val="22"/>
              </w:rPr>
              <w:t>egies that will benefit those who need it most</w:t>
            </w:r>
            <w:r>
              <w:rPr>
                <w:rFonts w:ascii="Arial" w:hAnsi="Arial" w:cs="Arial"/>
                <w:sz w:val="22"/>
                <w:szCs w:val="22"/>
              </w:rPr>
              <w:t xml:space="preserve">. Timely availability of population health promotion data is critical </w:t>
            </w:r>
            <w:r w:rsidR="00DD6AD9">
              <w:rPr>
                <w:rFonts w:ascii="Arial" w:hAnsi="Arial" w:cs="Arial"/>
                <w:sz w:val="22"/>
                <w:szCs w:val="22"/>
              </w:rPr>
              <w:t xml:space="preserve">for </w:t>
            </w:r>
            <w:r w:rsidR="00127CA1">
              <w:rPr>
                <w:rFonts w:ascii="Arial" w:hAnsi="Arial" w:cs="Arial"/>
                <w:sz w:val="22"/>
                <w:szCs w:val="22"/>
              </w:rPr>
              <w:t xml:space="preserve">the development </w:t>
            </w:r>
            <w:r w:rsidR="007D0563">
              <w:rPr>
                <w:rFonts w:ascii="Arial" w:hAnsi="Arial" w:cs="Arial"/>
                <w:sz w:val="22"/>
                <w:szCs w:val="22"/>
              </w:rPr>
              <w:t xml:space="preserve">of </w:t>
            </w:r>
            <w:r w:rsidR="00DD6AD9">
              <w:rPr>
                <w:rFonts w:ascii="Arial" w:hAnsi="Arial" w:cs="Arial"/>
                <w:sz w:val="22"/>
                <w:szCs w:val="22"/>
              </w:rPr>
              <w:t>effective local policies and strategies that will promote health equity and inclusive habitats</w:t>
            </w:r>
            <w:r>
              <w:rPr>
                <w:rFonts w:ascii="Arial" w:hAnsi="Arial" w:cs="Arial"/>
                <w:sz w:val="22"/>
                <w:szCs w:val="22"/>
              </w:rPr>
              <w:t xml:space="preserve">. </w:t>
            </w:r>
            <w:bookmarkStart w:id="0" w:name="_GoBack"/>
            <w:bookmarkEnd w:id="0"/>
          </w:p>
          <w:p w14:paraId="5A4DE256"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5A4DE25A" w14:textId="513C7A95" w:rsidR="00DA7A71" w:rsidRPr="00654E35" w:rsidRDefault="00654E35" w:rsidP="00E36AD7">
            <w:pPr>
              <w:jc w:val="both"/>
              <w:rPr>
                <w:rFonts w:ascii="Arial" w:hAnsi="Arial" w:cs="Arial"/>
                <w:sz w:val="22"/>
                <w:szCs w:val="22"/>
              </w:rPr>
            </w:pPr>
            <w:r>
              <w:rPr>
                <w:rFonts w:ascii="Arial" w:hAnsi="Arial" w:cs="Arial"/>
                <w:sz w:val="22"/>
                <w:szCs w:val="22"/>
              </w:rPr>
              <w:t xml:space="preserve">The VicHealth Indicators </w:t>
            </w:r>
            <w:r w:rsidR="00015FB9">
              <w:rPr>
                <w:rFonts w:ascii="Arial" w:hAnsi="Arial" w:cs="Arial"/>
                <w:sz w:val="22"/>
                <w:szCs w:val="22"/>
              </w:rPr>
              <w:t xml:space="preserve">(VHI) </w:t>
            </w:r>
            <w:r>
              <w:rPr>
                <w:rFonts w:ascii="Arial" w:hAnsi="Arial" w:cs="Arial"/>
                <w:sz w:val="22"/>
                <w:szCs w:val="22"/>
              </w:rPr>
              <w:t xml:space="preserve">Survey is </w:t>
            </w:r>
            <w:r w:rsidR="00126394">
              <w:rPr>
                <w:rFonts w:ascii="Arial" w:hAnsi="Arial" w:cs="Arial"/>
                <w:sz w:val="22"/>
                <w:szCs w:val="22"/>
              </w:rPr>
              <w:t>timed to inform the four</w:t>
            </w:r>
            <w:r w:rsidR="00B2671A">
              <w:rPr>
                <w:rFonts w:ascii="Arial" w:hAnsi="Arial" w:cs="Arial"/>
                <w:sz w:val="22"/>
                <w:szCs w:val="22"/>
              </w:rPr>
              <w:t>-</w:t>
            </w:r>
            <w:r w:rsidRPr="00654E35">
              <w:rPr>
                <w:rFonts w:ascii="Arial" w:hAnsi="Arial" w:cs="Arial"/>
                <w:sz w:val="22"/>
                <w:szCs w:val="22"/>
              </w:rPr>
              <w:t>year planning cycle of local government health and wellbeing plans.</w:t>
            </w:r>
            <w:r>
              <w:t xml:space="preserve"> </w:t>
            </w:r>
            <w:r w:rsidRPr="00654E35">
              <w:rPr>
                <w:rFonts w:ascii="Arial" w:hAnsi="Arial" w:cs="Arial"/>
                <w:sz w:val="22"/>
                <w:szCs w:val="22"/>
              </w:rPr>
              <w:t>This dual-frame landline and mobile survey of over 22,000 adults from Victoria, Australia, was stratified to include 300 respondents for each of the state’s 79 local government areas. The 28 indicators relate to subjective wellbeing, safety, gender equity, resilience, neighbourhood connectedness, physical activity, healthy eating, and alcohol consumption. Measures were selected for their eas</w:t>
            </w:r>
            <w:r w:rsidR="002930BA">
              <w:rPr>
                <w:rFonts w:ascii="Arial" w:hAnsi="Arial" w:cs="Arial"/>
                <w:sz w:val="22"/>
                <w:szCs w:val="22"/>
              </w:rPr>
              <w:t>e of application to program</w:t>
            </w:r>
            <w:r w:rsidR="00B2671A">
              <w:rPr>
                <w:rFonts w:ascii="Arial" w:hAnsi="Arial" w:cs="Arial"/>
                <w:sz w:val="22"/>
                <w:szCs w:val="22"/>
              </w:rPr>
              <w:t xml:space="preserve"> evaluations</w:t>
            </w:r>
            <w:r w:rsidRPr="00654E35">
              <w:rPr>
                <w:rFonts w:ascii="Arial" w:hAnsi="Arial" w:cs="Arial"/>
                <w:sz w:val="22"/>
                <w:szCs w:val="22"/>
              </w:rPr>
              <w:t xml:space="preserve"> to en</w:t>
            </w:r>
            <w:r w:rsidR="002930BA">
              <w:rPr>
                <w:rFonts w:ascii="Arial" w:hAnsi="Arial" w:cs="Arial"/>
                <w:sz w:val="22"/>
                <w:szCs w:val="22"/>
              </w:rPr>
              <w:t>able population comparisons</w:t>
            </w:r>
            <w:r w:rsidRPr="00654E35">
              <w:rPr>
                <w:rFonts w:ascii="Arial" w:hAnsi="Arial" w:cs="Arial"/>
                <w:sz w:val="22"/>
                <w:szCs w:val="22"/>
              </w:rPr>
              <w:t>.</w:t>
            </w:r>
            <w:r w:rsidR="00F85FFC">
              <w:t xml:space="preserve"> </w:t>
            </w:r>
            <w:r w:rsidR="00F85FFC" w:rsidRPr="00F85FFC">
              <w:rPr>
                <w:rFonts w:ascii="Arial" w:hAnsi="Arial" w:cs="Arial"/>
                <w:sz w:val="22"/>
                <w:szCs w:val="22"/>
              </w:rPr>
              <w:t xml:space="preserve">A suite of resources </w:t>
            </w:r>
            <w:r w:rsidR="00126394">
              <w:rPr>
                <w:rFonts w:ascii="Arial" w:hAnsi="Arial" w:cs="Arial"/>
                <w:sz w:val="22"/>
                <w:szCs w:val="22"/>
              </w:rPr>
              <w:t>was</w:t>
            </w:r>
            <w:r w:rsidR="00C12AAF">
              <w:rPr>
                <w:rFonts w:ascii="Arial" w:hAnsi="Arial" w:cs="Arial"/>
                <w:sz w:val="22"/>
                <w:szCs w:val="22"/>
              </w:rPr>
              <w:t xml:space="preserve"> </w:t>
            </w:r>
            <w:r w:rsidR="00F85FFC" w:rsidRPr="00F85FFC">
              <w:rPr>
                <w:rFonts w:ascii="Arial" w:hAnsi="Arial" w:cs="Arial"/>
                <w:sz w:val="22"/>
                <w:szCs w:val="22"/>
              </w:rPr>
              <w:t xml:space="preserve">developed </w:t>
            </w:r>
            <w:r w:rsidR="004746DF">
              <w:rPr>
                <w:rFonts w:ascii="Arial" w:hAnsi="Arial" w:cs="Arial"/>
                <w:sz w:val="22"/>
                <w:szCs w:val="22"/>
              </w:rPr>
              <w:t xml:space="preserve">in consultation with local planners </w:t>
            </w:r>
            <w:r w:rsidR="00F85FFC" w:rsidRPr="00F85FFC">
              <w:rPr>
                <w:rFonts w:ascii="Arial" w:hAnsi="Arial" w:cs="Arial"/>
                <w:sz w:val="22"/>
                <w:szCs w:val="22"/>
              </w:rPr>
              <w:t>to inform planning and practice</w:t>
            </w:r>
            <w:r w:rsidR="002930BA">
              <w:rPr>
                <w:rFonts w:ascii="Arial" w:hAnsi="Arial" w:cs="Arial"/>
                <w:sz w:val="22"/>
                <w:szCs w:val="22"/>
              </w:rPr>
              <w:t>. These included</w:t>
            </w:r>
            <w:r w:rsidR="00F85FFC" w:rsidRPr="00F85FFC">
              <w:rPr>
                <w:rFonts w:ascii="Arial" w:hAnsi="Arial" w:cs="Arial"/>
                <w:sz w:val="22"/>
                <w:szCs w:val="22"/>
              </w:rPr>
              <w:t xml:space="preserve"> local area data profiles, evidence based action guides and a digital data interface to </w:t>
            </w:r>
            <w:r w:rsidR="00C12AAF">
              <w:rPr>
                <w:rFonts w:ascii="Arial" w:hAnsi="Arial" w:cs="Arial"/>
                <w:sz w:val="22"/>
                <w:szCs w:val="22"/>
              </w:rPr>
              <w:t xml:space="preserve">enable </w:t>
            </w:r>
            <w:r w:rsidR="002930BA">
              <w:rPr>
                <w:rFonts w:ascii="Arial" w:hAnsi="Arial" w:cs="Arial"/>
                <w:sz w:val="22"/>
                <w:szCs w:val="22"/>
              </w:rPr>
              <w:t>local data analysis</w:t>
            </w:r>
            <w:r w:rsidR="00C12AAF">
              <w:rPr>
                <w:rFonts w:ascii="Arial" w:hAnsi="Arial" w:cs="Arial"/>
                <w:sz w:val="22"/>
                <w:szCs w:val="22"/>
              </w:rPr>
              <w:t xml:space="preserve"> for planners and</w:t>
            </w:r>
            <w:r w:rsidR="00F85FFC" w:rsidRPr="00F85FFC">
              <w:rPr>
                <w:rFonts w:ascii="Arial" w:hAnsi="Arial" w:cs="Arial"/>
                <w:sz w:val="22"/>
                <w:szCs w:val="22"/>
              </w:rPr>
              <w:t xml:space="preserve"> practitioners</w:t>
            </w:r>
            <w:r w:rsidR="00F85FFC">
              <w:rPr>
                <w:rFonts w:ascii="Arial" w:hAnsi="Arial" w:cs="Arial"/>
                <w:sz w:val="22"/>
                <w:szCs w:val="22"/>
              </w:rPr>
              <w:t>.</w:t>
            </w:r>
          </w:p>
          <w:p w14:paraId="5A4DE25C"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2230F09C" w14:textId="0A2A08AB" w:rsidR="004B7D91" w:rsidRPr="00C12AAF" w:rsidRDefault="00015FB9" w:rsidP="00E36AD7">
            <w:pPr>
              <w:jc w:val="both"/>
              <w:rPr>
                <w:rFonts w:ascii="Arial" w:hAnsi="Arial" w:cs="Arial"/>
                <w:sz w:val="22"/>
                <w:szCs w:val="22"/>
              </w:rPr>
            </w:pPr>
            <w:r>
              <w:rPr>
                <w:rFonts w:ascii="Arial" w:hAnsi="Arial" w:cs="Arial"/>
                <w:sz w:val="22"/>
                <w:szCs w:val="22"/>
              </w:rPr>
              <w:t xml:space="preserve">An audit of </w:t>
            </w:r>
            <w:r w:rsidR="008331D6">
              <w:rPr>
                <w:rFonts w:ascii="Arial" w:hAnsi="Arial" w:cs="Arial"/>
                <w:sz w:val="22"/>
                <w:szCs w:val="22"/>
              </w:rPr>
              <w:t>Victoria’s Municipal Health and Wellbeing plans</w:t>
            </w:r>
            <w:r w:rsidR="0054008E">
              <w:rPr>
                <w:rFonts w:ascii="Arial" w:hAnsi="Arial" w:cs="Arial"/>
                <w:sz w:val="22"/>
                <w:szCs w:val="22"/>
              </w:rPr>
              <w:t xml:space="preserve"> revealed that half had directly cited </w:t>
            </w:r>
            <w:r>
              <w:rPr>
                <w:rFonts w:ascii="Arial" w:hAnsi="Arial" w:cs="Arial"/>
                <w:sz w:val="22"/>
                <w:szCs w:val="22"/>
              </w:rPr>
              <w:t>VHI data</w:t>
            </w:r>
            <w:r w:rsidR="0054008E">
              <w:rPr>
                <w:rFonts w:ascii="Arial" w:hAnsi="Arial" w:cs="Arial"/>
                <w:sz w:val="22"/>
                <w:szCs w:val="22"/>
              </w:rPr>
              <w:t xml:space="preserve"> products</w:t>
            </w:r>
            <w:r w:rsidR="00C12AAF">
              <w:rPr>
                <w:rFonts w:ascii="Arial" w:hAnsi="Arial" w:cs="Arial"/>
                <w:sz w:val="22"/>
                <w:szCs w:val="22"/>
              </w:rPr>
              <w:t xml:space="preserve">. </w:t>
            </w:r>
            <w:r w:rsidR="004746DF">
              <w:rPr>
                <w:rFonts w:ascii="Arial" w:hAnsi="Arial" w:cs="Arial"/>
                <w:sz w:val="22"/>
                <w:szCs w:val="22"/>
              </w:rPr>
              <w:t>In a</w:t>
            </w:r>
            <w:r w:rsidR="00920646">
              <w:rPr>
                <w:rFonts w:ascii="Arial" w:hAnsi="Arial" w:cs="Arial"/>
                <w:sz w:val="22"/>
                <w:szCs w:val="22"/>
              </w:rPr>
              <w:t xml:space="preserve"> survey of </w:t>
            </w:r>
            <w:r w:rsidR="008331D6">
              <w:rPr>
                <w:rFonts w:ascii="Arial" w:hAnsi="Arial" w:cs="Arial"/>
                <w:sz w:val="22"/>
                <w:szCs w:val="22"/>
              </w:rPr>
              <w:t xml:space="preserve">local government health and social planners </w:t>
            </w:r>
            <w:r w:rsidR="004746DF">
              <w:rPr>
                <w:rFonts w:ascii="Arial" w:hAnsi="Arial" w:cs="Arial"/>
                <w:sz w:val="22"/>
                <w:szCs w:val="22"/>
              </w:rPr>
              <w:t>96%</w:t>
            </w:r>
            <w:r w:rsidR="004746DF" w:rsidRPr="004746DF">
              <w:rPr>
                <w:rFonts w:ascii="Arial" w:hAnsi="Arial" w:cs="Arial"/>
                <w:sz w:val="22"/>
                <w:szCs w:val="22"/>
              </w:rPr>
              <w:t xml:space="preserve"> indicated that the VHI products had influenced their </w:t>
            </w:r>
            <w:r w:rsidR="004746DF">
              <w:rPr>
                <w:rFonts w:ascii="Arial" w:hAnsi="Arial" w:cs="Arial"/>
                <w:sz w:val="22"/>
                <w:szCs w:val="22"/>
              </w:rPr>
              <w:t xml:space="preserve">practice. </w:t>
            </w:r>
            <w:r w:rsidR="007219EA">
              <w:rPr>
                <w:rFonts w:ascii="Arial" w:hAnsi="Arial" w:cs="Arial"/>
                <w:sz w:val="22"/>
                <w:szCs w:val="22"/>
              </w:rPr>
              <w:t>I</w:t>
            </w:r>
            <w:r w:rsidR="004746DF">
              <w:rPr>
                <w:rFonts w:ascii="Arial" w:hAnsi="Arial" w:cs="Arial"/>
                <w:sz w:val="22"/>
                <w:szCs w:val="22"/>
              </w:rPr>
              <w:t>ndicators commonly used by planner</w:t>
            </w:r>
            <w:r w:rsidR="00C12AAF">
              <w:rPr>
                <w:rFonts w:ascii="Arial" w:hAnsi="Arial" w:cs="Arial"/>
                <w:sz w:val="22"/>
                <w:szCs w:val="22"/>
              </w:rPr>
              <w:t>s included physical activity</w:t>
            </w:r>
            <w:r w:rsidR="007219EA">
              <w:rPr>
                <w:rFonts w:ascii="Arial" w:hAnsi="Arial" w:cs="Arial"/>
                <w:sz w:val="22"/>
                <w:szCs w:val="22"/>
              </w:rPr>
              <w:t xml:space="preserve"> (87%)</w:t>
            </w:r>
            <w:r w:rsidR="00C12AAF">
              <w:rPr>
                <w:rFonts w:ascii="Arial" w:hAnsi="Arial" w:cs="Arial"/>
                <w:sz w:val="22"/>
                <w:szCs w:val="22"/>
              </w:rPr>
              <w:t>, general wellbeing</w:t>
            </w:r>
            <w:r w:rsidR="007219EA">
              <w:rPr>
                <w:rFonts w:ascii="Arial" w:hAnsi="Arial" w:cs="Arial"/>
                <w:sz w:val="22"/>
                <w:szCs w:val="22"/>
              </w:rPr>
              <w:t xml:space="preserve"> (85%)</w:t>
            </w:r>
            <w:r w:rsidR="00C12AAF">
              <w:rPr>
                <w:rFonts w:ascii="Arial" w:hAnsi="Arial" w:cs="Arial"/>
                <w:sz w:val="22"/>
                <w:szCs w:val="22"/>
              </w:rPr>
              <w:t>, perceptions of safety</w:t>
            </w:r>
            <w:r w:rsidR="007219EA">
              <w:rPr>
                <w:rFonts w:ascii="Arial" w:hAnsi="Arial" w:cs="Arial"/>
                <w:sz w:val="22"/>
                <w:szCs w:val="22"/>
              </w:rPr>
              <w:t xml:space="preserve"> (79%), risk of alcohol harm (79%), attitudes to gender equality in relationships (70%) and resilience (68%)</w:t>
            </w:r>
            <w:r w:rsidR="008331D6">
              <w:rPr>
                <w:rFonts w:ascii="Arial" w:hAnsi="Arial" w:cs="Arial"/>
                <w:sz w:val="22"/>
                <w:szCs w:val="22"/>
              </w:rPr>
              <w:t xml:space="preserve">. Population group data most commonly accessed for development of plans included low income, low socio-economic status and disability. </w:t>
            </w:r>
            <w:r w:rsidR="007219EA">
              <w:rPr>
                <w:rFonts w:ascii="Arial" w:hAnsi="Arial" w:cs="Arial"/>
                <w:sz w:val="22"/>
                <w:szCs w:val="22"/>
              </w:rPr>
              <w:t>The most commonly used action guide was ‘Gender equality and respectful relationships’.</w:t>
            </w: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7029825E" w14:textId="1C505BEE" w:rsidR="00C978A6" w:rsidRPr="00920646" w:rsidRDefault="00920646" w:rsidP="00E36AD7">
            <w:pPr>
              <w:jc w:val="both"/>
              <w:rPr>
                <w:rFonts w:ascii="Arial" w:hAnsi="Arial" w:cs="Arial"/>
                <w:sz w:val="22"/>
                <w:szCs w:val="22"/>
              </w:rPr>
            </w:pPr>
            <w:r w:rsidRPr="00920646">
              <w:rPr>
                <w:rFonts w:ascii="Arial" w:hAnsi="Arial" w:cs="Arial"/>
                <w:sz w:val="22"/>
                <w:szCs w:val="22"/>
              </w:rPr>
              <w:t xml:space="preserve">Timely provision of survey data </w:t>
            </w:r>
            <w:r>
              <w:rPr>
                <w:rFonts w:ascii="Arial" w:hAnsi="Arial" w:cs="Arial"/>
                <w:sz w:val="22"/>
                <w:szCs w:val="22"/>
              </w:rPr>
              <w:t xml:space="preserve">in a range of accessible formats can ensure that local health </w:t>
            </w:r>
            <w:r w:rsidR="00015FB9">
              <w:rPr>
                <w:rFonts w:ascii="Arial" w:hAnsi="Arial" w:cs="Arial"/>
                <w:sz w:val="22"/>
                <w:szCs w:val="22"/>
              </w:rPr>
              <w:t xml:space="preserve">promotion </w:t>
            </w:r>
            <w:r>
              <w:rPr>
                <w:rFonts w:ascii="Arial" w:hAnsi="Arial" w:cs="Arial"/>
                <w:sz w:val="22"/>
                <w:szCs w:val="22"/>
              </w:rPr>
              <w:t>planning</w:t>
            </w:r>
            <w:r w:rsidR="00015FB9">
              <w:rPr>
                <w:rFonts w:ascii="Arial" w:hAnsi="Arial" w:cs="Arial"/>
                <w:sz w:val="22"/>
                <w:szCs w:val="22"/>
              </w:rPr>
              <w:t xml:space="preserve"> </w:t>
            </w:r>
            <w:r w:rsidR="004746DF">
              <w:rPr>
                <w:rFonts w:ascii="Arial" w:hAnsi="Arial" w:cs="Arial"/>
                <w:sz w:val="22"/>
                <w:szCs w:val="22"/>
              </w:rPr>
              <w:t xml:space="preserve">and practice </w:t>
            </w:r>
            <w:r w:rsidR="00015FB9">
              <w:rPr>
                <w:rFonts w:ascii="Arial" w:hAnsi="Arial" w:cs="Arial"/>
                <w:sz w:val="22"/>
                <w:szCs w:val="22"/>
              </w:rPr>
              <w:t>has a foundation of evidence that wi</w:t>
            </w:r>
            <w:r w:rsidR="004746DF">
              <w:rPr>
                <w:rFonts w:ascii="Arial" w:hAnsi="Arial" w:cs="Arial"/>
                <w:sz w:val="22"/>
                <w:szCs w:val="22"/>
              </w:rPr>
              <w:t>ll promote health equity</w:t>
            </w:r>
            <w:r w:rsidR="007219EA">
              <w:rPr>
                <w:rFonts w:ascii="Arial" w:hAnsi="Arial" w:cs="Arial"/>
                <w:sz w:val="22"/>
                <w:szCs w:val="22"/>
              </w:rPr>
              <w:t>,</w:t>
            </w:r>
            <w:r w:rsidR="004746DF">
              <w:rPr>
                <w:rFonts w:ascii="Arial" w:hAnsi="Arial" w:cs="Arial"/>
                <w:sz w:val="22"/>
                <w:szCs w:val="22"/>
              </w:rPr>
              <w:t xml:space="preserve"> and support the development of </w:t>
            </w:r>
            <w:r w:rsidR="00015FB9">
              <w:rPr>
                <w:rFonts w:ascii="Arial" w:hAnsi="Arial" w:cs="Arial"/>
                <w:sz w:val="22"/>
                <w:szCs w:val="22"/>
              </w:rPr>
              <w:t xml:space="preserve">urban and rural habitats </w:t>
            </w:r>
            <w:r w:rsidR="004746DF">
              <w:rPr>
                <w:rFonts w:ascii="Arial" w:hAnsi="Arial" w:cs="Arial"/>
                <w:sz w:val="22"/>
                <w:szCs w:val="22"/>
              </w:rPr>
              <w:t xml:space="preserve">that </w:t>
            </w:r>
            <w:r w:rsidR="00015FB9">
              <w:rPr>
                <w:rFonts w:ascii="Arial" w:hAnsi="Arial" w:cs="Arial"/>
                <w:sz w:val="22"/>
                <w:szCs w:val="22"/>
              </w:rPr>
              <w:t>are safe, resilient and conducive to health and wellbeing.</w:t>
            </w:r>
            <w:r w:rsidR="00B2671A">
              <w:rPr>
                <w:rFonts w:ascii="Arial" w:hAnsi="Arial" w:cs="Arial"/>
                <w:sz w:val="22"/>
                <w:szCs w:val="22"/>
              </w:rPr>
              <w:t xml:space="preserve"> The use of indicators that can be easily applied to local area program evaluations maximises the utility of population survey data.</w:t>
            </w:r>
          </w:p>
          <w:p w14:paraId="24B8CD62" w14:textId="60ABE0DF" w:rsidR="004B7D91" w:rsidRDefault="004B7D91" w:rsidP="00E36AD7">
            <w:pPr>
              <w:jc w:val="both"/>
              <w:rPr>
                <w:rFonts w:ascii="Arial" w:hAnsi="Arial" w:cs="Arial"/>
                <w:b/>
                <w:sz w:val="22"/>
                <w:szCs w:val="22"/>
              </w:rPr>
            </w:pPr>
          </w:p>
          <w:p w14:paraId="3CDEB4A9" w14:textId="099B3156"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62" w14:textId="076BB10C" w:rsidR="00DA7A71" w:rsidRPr="008E6366" w:rsidRDefault="007219EA" w:rsidP="00E36AD7">
            <w:pPr>
              <w:jc w:val="both"/>
              <w:rPr>
                <w:rFonts w:ascii="Arial" w:hAnsi="Arial" w:cs="Arial"/>
                <w:sz w:val="22"/>
                <w:szCs w:val="22"/>
              </w:rPr>
            </w:pPr>
            <w:r w:rsidRPr="007219EA">
              <w:rPr>
                <w:rFonts w:ascii="Arial" w:hAnsi="Arial" w:cs="Arial"/>
                <w:sz w:val="22"/>
                <w:szCs w:val="22"/>
              </w:rPr>
              <w:t>Oral</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15FB9"/>
    <w:rsid w:val="00026E39"/>
    <w:rsid w:val="0003525D"/>
    <w:rsid w:val="00076A56"/>
    <w:rsid w:val="00077988"/>
    <w:rsid w:val="0008349E"/>
    <w:rsid w:val="000C05CE"/>
    <w:rsid w:val="00126394"/>
    <w:rsid w:val="00127CA1"/>
    <w:rsid w:val="00131D1E"/>
    <w:rsid w:val="00177C7F"/>
    <w:rsid w:val="001C3A37"/>
    <w:rsid w:val="00211765"/>
    <w:rsid w:val="00230B21"/>
    <w:rsid w:val="00242808"/>
    <w:rsid w:val="0025023F"/>
    <w:rsid w:val="002930BA"/>
    <w:rsid w:val="00294265"/>
    <w:rsid w:val="002B7FC8"/>
    <w:rsid w:val="002F34DB"/>
    <w:rsid w:val="00317FFE"/>
    <w:rsid w:val="00363AF7"/>
    <w:rsid w:val="003A6236"/>
    <w:rsid w:val="003B15A7"/>
    <w:rsid w:val="003F596D"/>
    <w:rsid w:val="004746DF"/>
    <w:rsid w:val="00490208"/>
    <w:rsid w:val="004B5B95"/>
    <w:rsid w:val="004B7D91"/>
    <w:rsid w:val="004C45A1"/>
    <w:rsid w:val="004E345D"/>
    <w:rsid w:val="0054008E"/>
    <w:rsid w:val="00564331"/>
    <w:rsid w:val="00590824"/>
    <w:rsid w:val="005F7DC7"/>
    <w:rsid w:val="00654E35"/>
    <w:rsid w:val="006605DB"/>
    <w:rsid w:val="00663BFF"/>
    <w:rsid w:val="006C6E32"/>
    <w:rsid w:val="0070252B"/>
    <w:rsid w:val="007122AF"/>
    <w:rsid w:val="00714C46"/>
    <w:rsid w:val="007219EA"/>
    <w:rsid w:val="007A2A9C"/>
    <w:rsid w:val="007D0563"/>
    <w:rsid w:val="007E61BA"/>
    <w:rsid w:val="0082392D"/>
    <w:rsid w:val="008331D6"/>
    <w:rsid w:val="008874BF"/>
    <w:rsid w:val="008C05AC"/>
    <w:rsid w:val="008E6366"/>
    <w:rsid w:val="00920646"/>
    <w:rsid w:val="00932377"/>
    <w:rsid w:val="009579B1"/>
    <w:rsid w:val="00994DCB"/>
    <w:rsid w:val="009B7881"/>
    <w:rsid w:val="009C7B98"/>
    <w:rsid w:val="00A112C8"/>
    <w:rsid w:val="00A1780F"/>
    <w:rsid w:val="00AA1598"/>
    <w:rsid w:val="00AA5B46"/>
    <w:rsid w:val="00AB42C9"/>
    <w:rsid w:val="00B12CD1"/>
    <w:rsid w:val="00B20967"/>
    <w:rsid w:val="00B2671A"/>
    <w:rsid w:val="00B766BF"/>
    <w:rsid w:val="00BC5CBE"/>
    <w:rsid w:val="00C12AAF"/>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D6AD9"/>
    <w:rsid w:val="00DE6D44"/>
    <w:rsid w:val="00E0479B"/>
    <w:rsid w:val="00E36AD7"/>
    <w:rsid w:val="00E379B4"/>
    <w:rsid w:val="00E458B1"/>
    <w:rsid w:val="00F16B61"/>
    <w:rsid w:val="00F407AD"/>
    <w:rsid w:val="00F85FFC"/>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548F1BC3-48BD-458C-900E-43C5F86A8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2239</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2018-09-17T07:11:00Z</dcterms:created>
  <dcterms:modified xsi:type="dcterms:W3CDTF">2018-09-17T07:11:00Z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