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4"/>
      </w:tblGrid>
      <w:tr w:rsidR="001564A4" w:rsidRPr="0050053A" w14:paraId="5C38377B" w14:textId="77777777" w:rsidTr="00433008">
        <w:trPr>
          <w:trHeight w:val="727"/>
          <w:jc w:val="center"/>
        </w:trPr>
        <w:tc>
          <w:tcPr>
            <w:tcW w:w="9234" w:type="dxa"/>
            <w:shd w:val="clear" w:color="auto" w:fill="auto"/>
          </w:tcPr>
          <w:p w14:paraId="5C44F357" w14:textId="5CF18E5E" w:rsidR="001564A4" w:rsidRPr="009846BC" w:rsidRDefault="00390642" w:rsidP="003B5018">
            <w:pPr>
              <w:spacing w:before="120" w:after="120"/>
              <w:jc w:val="center"/>
              <w:rPr>
                <w:rFonts w:ascii="Arial" w:hAnsi="Arial" w:cs="Arial"/>
                <w:b/>
                <w:bCs/>
                <w:sz w:val="22"/>
                <w:szCs w:val="22"/>
                <w:lang w:eastAsia="zh-CN"/>
              </w:rPr>
            </w:pPr>
            <w:r w:rsidRPr="00350DE4">
              <w:rPr>
                <w:rStyle w:val="cf01"/>
                <w:rFonts w:ascii="Arial" w:hAnsi="Arial" w:cs="Arial"/>
                <w:b/>
                <w:bCs/>
                <w:sz w:val="22"/>
                <w:szCs w:val="22"/>
              </w:rPr>
              <w:t xml:space="preserve">Simplified Tree Competition Analysis: Introducing </w:t>
            </w:r>
            <w:proofErr w:type="spellStart"/>
            <w:r w:rsidRPr="008C7591">
              <w:rPr>
                <w:rStyle w:val="cf01"/>
                <w:rFonts w:ascii="Arial" w:hAnsi="Arial" w:cs="Arial"/>
                <w:b/>
                <w:bCs/>
                <w:i/>
                <w:iCs/>
                <w:sz w:val="22"/>
                <w:szCs w:val="22"/>
              </w:rPr>
              <w:t>TreeCompR</w:t>
            </w:r>
            <w:proofErr w:type="spellEnd"/>
            <w:r w:rsidRPr="00350DE4">
              <w:rPr>
                <w:rStyle w:val="cf01"/>
                <w:rFonts w:ascii="Arial" w:hAnsi="Arial" w:cs="Arial"/>
                <w:b/>
                <w:bCs/>
                <w:sz w:val="22"/>
                <w:szCs w:val="22"/>
              </w:rPr>
              <w:t xml:space="preserve"> for Inventory Data and 3D Point Clouds</w:t>
            </w:r>
          </w:p>
        </w:tc>
      </w:tr>
      <w:tr w:rsidR="001564A4" w:rsidRPr="0050053A" w14:paraId="6DAF615A" w14:textId="77777777" w:rsidTr="00433008">
        <w:trPr>
          <w:trHeight w:hRule="exact" w:val="12891"/>
          <w:jc w:val="center"/>
        </w:trPr>
        <w:tc>
          <w:tcPr>
            <w:tcW w:w="9234" w:type="dxa"/>
            <w:shd w:val="clear" w:color="auto" w:fill="auto"/>
          </w:tcPr>
          <w:p w14:paraId="639C0005" w14:textId="77777777" w:rsidR="001F0AC4" w:rsidRPr="00972DFA" w:rsidRDefault="001F0AC4" w:rsidP="000A28E2">
            <w:pPr>
              <w:pStyle w:val="Pa12"/>
              <w:rPr>
                <w:rStyle w:val="A4"/>
                <w:b/>
                <w:bCs/>
                <w:lang w:val="en-GB"/>
              </w:rPr>
            </w:pPr>
          </w:p>
          <w:p w14:paraId="7ABBDD77" w14:textId="15F411A7" w:rsidR="003B5018" w:rsidRPr="00972DFA" w:rsidRDefault="003B5018" w:rsidP="00B83D21">
            <w:pPr>
              <w:pStyle w:val="Pa12"/>
              <w:rPr>
                <w:rStyle w:val="A4"/>
                <w:b/>
                <w:bCs/>
                <w:lang w:val="en-GB"/>
              </w:rPr>
            </w:pPr>
            <w:r w:rsidRPr="00972DFA">
              <w:rPr>
                <w:rStyle w:val="A4"/>
                <w:b/>
                <w:bCs/>
                <w:lang w:val="en-GB"/>
              </w:rPr>
              <w:t xml:space="preserve">Introduction/Aim: </w:t>
            </w:r>
          </w:p>
          <w:p w14:paraId="4F55E8DE" w14:textId="77777777" w:rsidR="009C596B" w:rsidRPr="00972DFA" w:rsidRDefault="009C596B" w:rsidP="009C596B">
            <w:pPr>
              <w:pStyle w:val="Default"/>
              <w:rPr>
                <w:lang w:val="en-GB"/>
              </w:rPr>
            </w:pPr>
          </w:p>
          <w:p w14:paraId="70B4C606" w14:textId="6D6B206E" w:rsidR="0062592D" w:rsidRPr="002841AE" w:rsidRDefault="009C596B" w:rsidP="0062592D">
            <w:pPr>
              <w:pStyle w:val="Default"/>
              <w:rPr>
                <w:sz w:val="22"/>
                <w:szCs w:val="22"/>
                <w:lang w:val="en-GB"/>
              </w:rPr>
            </w:pPr>
            <w:r w:rsidRPr="002841AE">
              <w:rPr>
                <w:sz w:val="22"/>
                <w:szCs w:val="22"/>
                <w:lang w:val="en-GB"/>
              </w:rPr>
              <w:t xml:space="preserve">The 2018/19 drought in Central Europe has highlighted the importance of identifying and understanding factors that influence tree </w:t>
            </w:r>
            <w:r w:rsidR="001C47F5" w:rsidRPr="002841AE">
              <w:rPr>
                <w:sz w:val="22"/>
                <w:szCs w:val="22"/>
                <w:lang w:val="en-GB"/>
              </w:rPr>
              <w:t>vitality</w:t>
            </w:r>
            <w:r w:rsidRPr="002841AE">
              <w:rPr>
                <w:sz w:val="22"/>
                <w:szCs w:val="22"/>
                <w:lang w:val="en-GB"/>
              </w:rPr>
              <w:t>, especially in the face of future climate uncertainties. The creation of variability within tree neighbourhoods or the release of competition are discussed as factors influencing the resilience of forest stands. Therefore, we need to assess the competitive situation of trees</w:t>
            </w:r>
            <w:r w:rsidR="00390642" w:rsidRPr="002841AE">
              <w:rPr>
                <w:sz w:val="22"/>
                <w:szCs w:val="22"/>
              </w:rPr>
              <w:t xml:space="preserve">. </w:t>
            </w:r>
            <w:r w:rsidR="00350DE4" w:rsidRPr="002841AE">
              <w:rPr>
                <w:sz w:val="22"/>
                <w:szCs w:val="22"/>
              </w:rPr>
              <w:t>However,</w:t>
            </w:r>
            <w:r w:rsidR="00350DE4" w:rsidRPr="002841AE">
              <w:rPr>
                <w:sz w:val="22"/>
                <w:szCs w:val="22"/>
                <w:lang w:val="en-GB"/>
              </w:rPr>
              <w:t xml:space="preserve"> collecting</w:t>
            </w:r>
            <w:r w:rsidR="001C47F5" w:rsidRPr="002841AE">
              <w:rPr>
                <w:sz w:val="22"/>
                <w:szCs w:val="22"/>
                <w:lang w:val="en-GB"/>
              </w:rPr>
              <w:t xml:space="preserve"> ground-based inventory data is time-consuming and often difficult in dense forests. Furthermore, there is no single universally applicable index </w:t>
            </w:r>
            <w:r w:rsidR="0007200A" w:rsidRPr="002841AE">
              <w:rPr>
                <w:sz w:val="22"/>
                <w:szCs w:val="22"/>
                <w:lang w:val="en-GB"/>
              </w:rPr>
              <w:t>for quantifying</w:t>
            </w:r>
            <w:r w:rsidR="001C47F5" w:rsidRPr="002841AE">
              <w:rPr>
                <w:sz w:val="22"/>
                <w:szCs w:val="22"/>
                <w:lang w:val="en-GB"/>
              </w:rPr>
              <w:t xml:space="preserve"> competition, </w:t>
            </w:r>
            <w:r w:rsidR="0007200A" w:rsidRPr="002841AE">
              <w:rPr>
                <w:sz w:val="22"/>
                <w:szCs w:val="22"/>
                <w:lang w:val="en-GB"/>
              </w:rPr>
              <w:t>which complicates the decision-making process</w:t>
            </w:r>
            <w:r w:rsidR="001C47F5" w:rsidRPr="002841AE">
              <w:rPr>
                <w:sz w:val="22"/>
                <w:szCs w:val="22"/>
                <w:lang w:val="en-GB"/>
              </w:rPr>
              <w:t>.</w:t>
            </w:r>
            <w:r w:rsidRPr="002841AE">
              <w:rPr>
                <w:sz w:val="22"/>
                <w:szCs w:val="22"/>
                <w:lang w:val="en-GB"/>
              </w:rPr>
              <w:t xml:space="preserve"> To guide users through the different options of competition indices (CIs), we </w:t>
            </w:r>
            <w:r w:rsidR="00390642" w:rsidRPr="002841AE">
              <w:rPr>
                <w:sz w:val="22"/>
                <w:szCs w:val="22"/>
                <w:lang w:val="en-GB"/>
              </w:rPr>
              <w:t xml:space="preserve">here </w:t>
            </w:r>
            <w:r w:rsidRPr="002841AE">
              <w:rPr>
                <w:sz w:val="22"/>
                <w:szCs w:val="22"/>
                <w:lang w:val="en-GB"/>
              </w:rPr>
              <w:t xml:space="preserve">present the </w:t>
            </w:r>
            <w:r w:rsidR="00350DE4" w:rsidRPr="002841AE">
              <w:rPr>
                <w:sz w:val="22"/>
                <w:szCs w:val="22"/>
                <w:lang w:val="en-GB"/>
              </w:rPr>
              <w:t>open-source</w:t>
            </w:r>
            <w:r w:rsidR="00390642" w:rsidRPr="002841AE">
              <w:rPr>
                <w:sz w:val="22"/>
                <w:szCs w:val="22"/>
                <w:lang w:val="en-GB"/>
              </w:rPr>
              <w:t xml:space="preserve"> </w:t>
            </w:r>
            <w:r w:rsidRPr="002841AE">
              <w:rPr>
                <w:sz w:val="22"/>
                <w:szCs w:val="22"/>
                <w:lang w:val="en-GB"/>
              </w:rPr>
              <w:t xml:space="preserve">R package </w:t>
            </w:r>
            <w:proofErr w:type="spellStart"/>
            <w:r w:rsidRPr="002841AE">
              <w:rPr>
                <w:i/>
                <w:iCs/>
                <w:sz w:val="22"/>
                <w:szCs w:val="22"/>
                <w:lang w:val="en-GB"/>
              </w:rPr>
              <w:t>TreeCompR</w:t>
            </w:r>
            <w:proofErr w:type="spellEnd"/>
            <w:r w:rsidRPr="002841AE">
              <w:rPr>
                <w:sz w:val="22"/>
                <w:szCs w:val="22"/>
                <w:lang w:val="en-GB"/>
              </w:rPr>
              <w:t xml:space="preserve">, which can process 3D point clouds in different formats as well as </w:t>
            </w:r>
            <w:r w:rsidR="00390642" w:rsidRPr="002841AE">
              <w:rPr>
                <w:sz w:val="22"/>
                <w:szCs w:val="22"/>
                <w:lang w:val="en-GB"/>
              </w:rPr>
              <w:t xml:space="preserve">in situ </w:t>
            </w:r>
            <w:r w:rsidRPr="002841AE">
              <w:rPr>
                <w:sz w:val="22"/>
                <w:szCs w:val="22"/>
                <w:lang w:val="en-GB"/>
              </w:rPr>
              <w:t>inventory data. This open-source tool is designed to assist users in selecting appropriate competition indices (CIs) and data options for assessing tree competition and structural variability in forest stands.</w:t>
            </w:r>
          </w:p>
          <w:p w14:paraId="080D5F59" w14:textId="77777777" w:rsidR="00313243" w:rsidRPr="00972DFA" w:rsidRDefault="00313243" w:rsidP="00B83D21">
            <w:pPr>
              <w:pStyle w:val="Pa12"/>
              <w:tabs>
                <w:tab w:val="center" w:pos="4293"/>
              </w:tabs>
              <w:rPr>
                <w:lang w:val="en-GB" w:eastAsia="de-DE"/>
              </w:rPr>
            </w:pPr>
          </w:p>
          <w:p w14:paraId="1A6DAD54" w14:textId="6C976BBF" w:rsidR="003B5018" w:rsidRPr="00972DFA" w:rsidRDefault="003B5018" w:rsidP="00B83D21">
            <w:pPr>
              <w:pStyle w:val="Pa12"/>
              <w:tabs>
                <w:tab w:val="center" w:pos="4293"/>
              </w:tabs>
              <w:rPr>
                <w:rStyle w:val="A4"/>
                <w:b/>
                <w:bCs/>
                <w:lang w:val="en-GB"/>
              </w:rPr>
            </w:pPr>
            <w:r w:rsidRPr="00972DFA">
              <w:rPr>
                <w:rStyle w:val="A4"/>
                <w:b/>
                <w:bCs/>
                <w:lang w:val="en-GB"/>
              </w:rPr>
              <w:t xml:space="preserve">Methods: </w:t>
            </w:r>
          </w:p>
          <w:p w14:paraId="08107806" w14:textId="725F64D1" w:rsidR="002F10D8" w:rsidRPr="00972DFA" w:rsidRDefault="003B5018" w:rsidP="00B83D21">
            <w:pPr>
              <w:pStyle w:val="Default"/>
              <w:rPr>
                <w:color w:val="auto"/>
                <w:sz w:val="22"/>
                <w:szCs w:val="22"/>
                <w:lang w:val="en-GB"/>
              </w:rPr>
            </w:pPr>
            <w:r w:rsidRPr="00972DFA">
              <w:rPr>
                <w:rStyle w:val="A4"/>
                <w:b/>
                <w:bCs/>
                <w:lang w:val="en-GB"/>
              </w:rPr>
              <w:tab/>
            </w:r>
            <w:r w:rsidRPr="00972DFA">
              <w:rPr>
                <w:sz w:val="22"/>
                <w:szCs w:val="22"/>
                <w:lang w:val="en-GB"/>
              </w:rPr>
              <w:br/>
            </w:r>
            <w:r w:rsidR="009C596B" w:rsidRPr="00972DFA">
              <w:rPr>
                <w:color w:val="auto"/>
                <w:sz w:val="22"/>
                <w:szCs w:val="22"/>
                <w:lang w:val="en-GB"/>
              </w:rPr>
              <w:t xml:space="preserve">With </w:t>
            </w:r>
            <w:proofErr w:type="spellStart"/>
            <w:r w:rsidR="009C596B" w:rsidRPr="00972DFA">
              <w:rPr>
                <w:i/>
                <w:iCs/>
                <w:color w:val="auto"/>
                <w:sz w:val="22"/>
                <w:szCs w:val="22"/>
                <w:lang w:val="en-GB"/>
              </w:rPr>
              <w:t>TreeCompR</w:t>
            </w:r>
            <w:proofErr w:type="spellEnd"/>
            <w:r w:rsidR="009C596B" w:rsidRPr="00972DFA">
              <w:rPr>
                <w:color w:val="auto"/>
                <w:sz w:val="22"/>
                <w:szCs w:val="22"/>
                <w:lang w:val="en-GB"/>
              </w:rPr>
              <w:t xml:space="preserve">, users can choose between point cloud-based and conventional distance-dependent CIs. </w:t>
            </w:r>
            <w:r w:rsidR="00B83D21" w:rsidRPr="00972DFA">
              <w:rPr>
                <w:color w:val="auto"/>
                <w:sz w:val="22"/>
                <w:szCs w:val="22"/>
                <w:lang w:val="en-GB"/>
              </w:rPr>
              <w:t xml:space="preserve">The package provides fast output </w:t>
            </w:r>
            <w:r w:rsidR="001061E1" w:rsidRPr="00972DFA">
              <w:rPr>
                <w:color w:val="auto"/>
                <w:sz w:val="22"/>
                <w:szCs w:val="22"/>
                <w:lang w:val="en-GB"/>
              </w:rPr>
              <w:t xml:space="preserve">of different CIs </w:t>
            </w:r>
            <w:r w:rsidR="00B83D21" w:rsidRPr="00972DFA">
              <w:rPr>
                <w:color w:val="auto"/>
                <w:sz w:val="22"/>
                <w:szCs w:val="22"/>
                <w:lang w:val="en-GB"/>
              </w:rPr>
              <w:t xml:space="preserve">for all trees within a plot or </w:t>
            </w:r>
            <w:r w:rsidR="001061E1" w:rsidRPr="00972DFA">
              <w:rPr>
                <w:color w:val="auto"/>
                <w:sz w:val="22"/>
                <w:szCs w:val="22"/>
                <w:lang w:val="en-GB"/>
              </w:rPr>
              <w:t>specified</w:t>
            </w:r>
            <w:r w:rsidR="00B83D21" w:rsidRPr="00972DFA">
              <w:rPr>
                <w:color w:val="auto"/>
                <w:sz w:val="22"/>
                <w:szCs w:val="22"/>
                <w:lang w:val="en-GB"/>
              </w:rPr>
              <w:t xml:space="preserve"> target trees. We demonstrate the functionality of the package through application examples and a comparison of point cloud-based</w:t>
            </w:r>
            <w:r w:rsidR="001061E1" w:rsidRPr="00972DFA">
              <w:rPr>
                <w:color w:val="auto"/>
                <w:sz w:val="22"/>
                <w:szCs w:val="22"/>
                <w:lang w:val="en-GB"/>
              </w:rPr>
              <w:t xml:space="preserve"> (e.g. search cone method)</w:t>
            </w:r>
            <w:r w:rsidR="00B83D21" w:rsidRPr="00972DFA">
              <w:rPr>
                <w:color w:val="auto"/>
                <w:sz w:val="22"/>
                <w:szCs w:val="22"/>
                <w:lang w:val="en-GB"/>
              </w:rPr>
              <w:t xml:space="preserve"> and distance-dependent indices</w:t>
            </w:r>
            <w:r w:rsidR="001061E1" w:rsidRPr="00972DFA">
              <w:rPr>
                <w:color w:val="auto"/>
                <w:sz w:val="22"/>
                <w:szCs w:val="22"/>
                <w:lang w:val="en-GB"/>
              </w:rPr>
              <w:t xml:space="preserve"> (e.g. Hegyi index)</w:t>
            </w:r>
            <w:r w:rsidR="00B83D21" w:rsidRPr="00972DFA">
              <w:rPr>
                <w:color w:val="auto"/>
                <w:sz w:val="22"/>
                <w:szCs w:val="22"/>
                <w:lang w:val="en-GB"/>
              </w:rPr>
              <w:t xml:space="preserve">. </w:t>
            </w:r>
            <w:r w:rsidR="001061E1" w:rsidRPr="00972DFA">
              <w:rPr>
                <w:color w:val="auto"/>
                <w:sz w:val="22"/>
                <w:szCs w:val="22"/>
                <w:lang w:val="en-GB"/>
              </w:rPr>
              <w:t>We also advise on how the data should be pre-processed</w:t>
            </w:r>
            <w:r w:rsidR="00390642">
              <w:rPr>
                <w:color w:val="auto"/>
                <w:sz w:val="22"/>
                <w:szCs w:val="22"/>
                <w:lang w:val="en-GB"/>
              </w:rPr>
              <w:t>,</w:t>
            </w:r>
            <w:r w:rsidR="009846BC">
              <w:rPr>
                <w:color w:val="auto"/>
                <w:sz w:val="22"/>
                <w:szCs w:val="22"/>
                <w:lang w:val="en-GB"/>
              </w:rPr>
              <w:t xml:space="preserve"> </w:t>
            </w:r>
            <w:r w:rsidR="001061E1" w:rsidRPr="00972DFA">
              <w:rPr>
                <w:color w:val="auto"/>
                <w:sz w:val="22"/>
                <w:szCs w:val="22"/>
                <w:lang w:val="en-GB"/>
              </w:rPr>
              <w:t>assess potential uncertainties associated with these methods and suggest strategies to mitigate them.</w:t>
            </w:r>
          </w:p>
          <w:p w14:paraId="59F7FB45" w14:textId="77777777" w:rsidR="00B83D21" w:rsidRPr="00972DFA" w:rsidRDefault="00B83D21" w:rsidP="00B83D21">
            <w:pPr>
              <w:pStyle w:val="Default"/>
              <w:rPr>
                <w:lang w:val="en-GB"/>
              </w:rPr>
            </w:pPr>
          </w:p>
          <w:p w14:paraId="384B677A" w14:textId="2F6C9124" w:rsidR="003B5018" w:rsidRPr="00972DFA" w:rsidRDefault="003B5018" w:rsidP="00B83D21">
            <w:pPr>
              <w:pStyle w:val="Pa12"/>
              <w:rPr>
                <w:rStyle w:val="A4"/>
                <w:b/>
                <w:bCs/>
                <w:lang w:val="en-GB"/>
              </w:rPr>
            </w:pPr>
            <w:r w:rsidRPr="00972DFA">
              <w:rPr>
                <w:rStyle w:val="A4"/>
                <w:b/>
                <w:bCs/>
                <w:lang w:val="en-GB"/>
              </w:rPr>
              <w:t xml:space="preserve">Results: </w:t>
            </w:r>
          </w:p>
          <w:p w14:paraId="7308ED57" w14:textId="77777777" w:rsidR="0071593C" w:rsidRPr="00972DFA" w:rsidRDefault="0071593C" w:rsidP="0071593C">
            <w:pPr>
              <w:pStyle w:val="Default"/>
              <w:rPr>
                <w:lang w:val="en-GB"/>
              </w:rPr>
            </w:pPr>
          </w:p>
          <w:p w14:paraId="08912363" w14:textId="6DDCE103" w:rsidR="0071593C" w:rsidRPr="00972DFA" w:rsidRDefault="001061E1" w:rsidP="00B83D21">
            <w:pPr>
              <w:pStyle w:val="Pa12"/>
              <w:rPr>
                <w:sz w:val="22"/>
                <w:szCs w:val="22"/>
                <w:lang w:val="en-GB" w:eastAsia="de-DE"/>
              </w:rPr>
            </w:pPr>
            <w:r w:rsidRPr="00972DFA">
              <w:rPr>
                <w:sz w:val="22"/>
                <w:szCs w:val="22"/>
                <w:lang w:val="en-GB" w:eastAsia="de-DE"/>
              </w:rPr>
              <w:t xml:space="preserve">We used the tools of </w:t>
            </w:r>
            <w:proofErr w:type="spellStart"/>
            <w:r w:rsidRPr="00972DFA">
              <w:rPr>
                <w:i/>
                <w:iCs/>
                <w:sz w:val="22"/>
                <w:szCs w:val="22"/>
                <w:lang w:val="en-GB" w:eastAsia="de-DE"/>
              </w:rPr>
              <w:t>TreeCompR</w:t>
            </w:r>
            <w:proofErr w:type="spellEnd"/>
            <w:r w:rsidRPr="00972DFA">
              <w:rPr>
                <w:sz w:val="22"/>
                <w:szCs w:val="22"/>
                <w:lang w:val="en-GB" w:eastAsia="de-DE"/>
              </w:rPr>
              <w:t xml:space="preserve"> to analyse data from mobile and airborne laser scans and to assess the competitive status and neighbourhood structure of 308 European beech trees. </w:t>
            </w:r>
            <w:r w:rsidR="0071593C" w:rsidRPr="00972DFA">
              <w:rPr>
                <w:sz w:val="22"/>
                <w:szCs w:val="22"/>
                <w:lang w:val="en-GB" w:eastAsia="de-DE"/>
              </w:rPr>
              <w:t xml:space="preserve">The trees are distributed across 13 forest sites in northern Bavaria, Germany, along an environmental gradient. All sites were affected by the 2018/19 </w:t>
            </w:r>
            <w:r w:rsidR="00972DFA" w:rsidRPr="00972DFA">
              <w:rPr>
                <w:sz w:val="22"/>
                <w:szCs w:val="22"/>
                <w:lang w:val="en-GB" w:eastAsia="de-DE"/>
              </w:rPr>
              <w:t>C</w:t>
            </w:r>
            <w:r w:rsidR="0071593C" w:rsidRPr="00972DFA">
              <w:rPr>
                <w:sz w:val="22"/>
                <w:szCs w:val="22"/>
                <w:lang w:val="en-GB" w:eastAsia="de-DE"/>
              </w:rPr>
              <w:t xml:space="preserve">entral European </w:t>
            </w:r>
            <w:r w:rsidR="00460057" w:rsidRPr="00972DFA">
              <w:rPr>
                <w:sz w:val="22"/>
                <w:szCs w:val="22"/>
                <w:lang w:val="en-GB" w:eastAsia="de-DE"/>
              </w:rPr>
              <w:t>drought and</w:t>
            </w:r>
            <w:r w:rsidR="0071593C" w:rsidRPr="00972DFA">
              <w:rPr>
                <w:sz w:val="22"/>
                <w:szCs w:val="22"/>
                <w:lang w:val="en-GB" w:eastAsia="de-DE"/>
              </w:rPr>
              <w:t xml:space="preserve"> differ in crown damage and vitality status. The CIs were all found to correlate with structural parameters such as crown projection area (CPA) or box dimension (D</w:t>
            </w:r>
            <w:r w:rsidR="0071593C" w:rsidRPr="00972DFA">
              <w:rPr>
                <w:sz w:val="22"/>
                <w:szCs w:val="22"/>
                <w:vertAlign w:val="subscript"/>
                <w:lang w:val="en-GB" w:eastAsia="de-DE"/>
              </w:rPr>
              <w:t>b</w:t>
            </w:r>
            <w:r w:rsidR="0071593C" w:rsidRPr="00972DFA">
              <w:rPr>
                <w:sz w:val="22"/>
                <w:szCs w:val="22"/>
                <w:lang w:val="en-GB" w:eastAsia="de-DE"/>
              </w:rPr>
              <w:t xml:space="preserve">) of </w:t>
            </w:r>
            <w:r w:rsidR="00CF4D32">
              <w:rPr>
                <w:sz w:val="22"/>
                <w:szCs w:val="22"/>
                <w:lang w:val="en-GB" w:eastAsia="de-DE"/>
              </w:rPr>
              <w:t xml:space="preserve">the </w:t>
            </w:r>
            <w:r w:rsidR="0071593C" w:rsidRPr="00972DFA">
              <w:rPr>
                <w:sz w:val="22"/>
                <w:szCs w:val="22"/>
                <w:lang w:val="en-GB" w:eastAsia="de-DE"/>
              </w:rPr>
              <w:t xml:space="preserve">target trees, </w:t>
            </w:r>
            <w:r w:rsidR="00972DFA" w:rsidRPr="00972DFA">
              <w:rPr>
                <w:sz w:val="22"/>
                <w:szCs w:val="22"/>
                <w:lang w:val="en-GB" w:eastAsia="de-DE"/>
              </w:rPr>
              <w:t>while</w:t>
            </w:r>
            <w:r w:rsidR="0071593C" w:rsidRPr="00972DFA">
              <w:rPr>
                <w:sz w:val="22"/>
                <w:szCs w:val="22"/>
                <w:lang w:val="en-GB" w:eastAsia="de-DE"/>
              </w:rPr>
              <w:t xml:space="preserve"> the traditional distance-based approach </w:t>
            </w:r>
            <w:r w:rsidR="00972DFA" w:rsidRPr="00972DFA">
              <w:rPr>
                <w:sz w:val="22"/>
                <w:szCs w:val="22"/>
                <w:lang w:val="en-GB" w:eastAsia="de-DE"/>
              </w:rPr>
              <w:t xml:space="preserve">appears to be more effective in </w:t>
            </w:r>
            <w:r w:rsidR="0071593C" w:rsidRPr="00972DFA">
              <w:rPr>
                <w:sz w:val="22"/>
                <w:szCs w:val="22"/>
                <w:lang w:val="en-GB" w:eastAsia="de-DE"/>
              </w:rPr>
              <w:t xml:space="preserve">predicting structural parameters than the point cloud-based CIs. We found a high sensitivity of CI values </w:t>
            </w:r>
            <w:r w:rsidR="00972DFA" w:rsidRPr="00972DFA">
              <w:rPr>
                <w:sz w:val="22"/>
                <w:szCs w:val="22"/>
                <w:lang w:val="en-GB" w:eastAsia="de-DE"/>
              </w:rPr>
              <w:t>to the chosen search radius or the</w:t>
            </w:r>
            <w:r w:rsidR="0071593C" w:rsidRPr="00972DFA">
              <w:rPr>
                <w:sz w:val="22"/>
                <w:szCs w:val="22"/>
                <w:lang w:val="en-GB" w:eastAsia="de-DE"/>
              </w:rPr>
              <w:t xml:space="preserve"> number of neighbouring trees</w:t>
            </w:r>
            <w:r w:rsidR="00972DFA" w:rsidRPr="00972DFA">
              <w:rPr>
                <w:sz w:val="22"/>
                <w:szCs w:val="22"/>
                <w:lang w:val="en-GB" w:eastAsia="de-DE"/>
              </w:rPr>
              <w:t>, which can be highly dependent on the data source</w:t>
            </w:r>
            <w:r w:rsidR="00CF4D32">
              <w:rPr>
                <w:sz w:val="22"/>
                <w:szCs w:val="22"/>
                <w:lang w:val="en-GB" w:eastAsia="de-DE"/>
              </w:rPr>
              <w:t xml:space="preserve"> and pre-processing</w:t>
            </w:r>
            <w:r w:rsidR="00972DFA" w:rsidRPr="00972DFA">
              <w:rPr>
                <w:sz w:val="22"/>
                <w:szCs w:val="22"/>
                <w:lang w:val="en-GB" w:eastAsia="de-DE"/>
              </w:rPr>
              <w:t>.</w:t>
            </w:r>
          </w:p>
          <w:p w14:paraId="089EDC75" w14:textId="77777777" w:rsidR="0071593C" w:rsidRPr="00972DFA" w:rsidRDefault="0071593C" w:rsidP="00B83D21">
            <w:pPr>
              <w:pStyle w:val="Pa12"/>
              <w:rPr>
                <w:lang w:val="en-GB" w:eastAsia="de-DE"/>
              </w:rPr>
            </w:pPr>
          </w:p>
          <w:p w14:paraId="4A515F37" w14:textId="740EFD8F" w:rsidR="003B5018" w:rsidRPr="00972DFA" w:rsidRDefault="003B5018" w:rsidP="00B83D21">
            <w:pPr>
              <w:pStyle w:val="Pa12"/>
              <w:rPr>
                <w:rStyle w:val="A4"/>
                <w:b/>
                <w:bCs/>
                <w:lang w:val="en-GB"/>
              </w:rPr>
            </w:pPr>
            <w:r w:rsidRPr="00972DFA">
              <w:rPr>
                <w:rStyle w:val="A4"/>
                <w:b/>
                <w:bCs/>
                <w:lang w:val="en-GB"/>
              </w:rPr>
              <w:t xml:space="preserve">Conclusion: </w:t>
            </w:r>
          </w:p>
          <w:p w14:paraId="7E224BAF" w14:textId="77777777" w:rsidR="0071593C" w:rsidRPr="00972DFA" w:rsidRDefault="0071593C" w:rsidP="0071593C">
            <w:pPr>
              <w:pStyle w:val="Default"/>
              <w:rPr>
                <w:lang w:val="en-GB"/>
              </w:rPr>
            </w:pPr>
          </w:p>
          <w:p w14:paraId="7F8381F0" w14:textId="48286996" w:rsidR="001564A4" w:rsidRPr="00972DFA" w:rsidRDefault="00972DFA" w:rsidP="000A28E2">
            <w:pPr>
              <w:pStyle w:val="Pa12"/>
              <w:rPr>
                <w:sz w:val="22"/>
                <w:szCs w:val="22"/>
                <w:lang w:val="en-GB"/>
              </w:rPr>
            </w:pPr>
            <w:proofErr w:type="spellStart"/>
            <w:r w:rsidRPr="00972DFA">
              <w:rPr>
                <w:i/>
                <w:iCs/>
                <w:sz w:val="22"/>
                <w:szCs w:val="22"/>
                <w:lang w:val="en-GB" w:eastAsia="de-DE"/>
              </w:rPr>
              <w:t>TreeCompR</w:t>
            </w:r>
            <w:proofErr w:type="spellEnd"/>
            <w:r w:rsidRPr="00972DFA">
              <w:rPr>
                <w:i/>
                <w:iCs/>
                <w:sz w:val="22"/>
                <w:szCs w:val="22"/>
                <w:lang w:val="en-GB" w:eastAsia="de-DE"/>
              </w:rPr>
              <w:t xml:space="preserve"> </w:t>
            </w:r>
            <w:r w:rsidRPr="00972DFA">
              <w:rPr>
                <w:sz w:val="22"/>
                <w:szCs w:val="22"/>
                <w:lang w:val="en-GB" w:eastAsia="de-DE"/>
              </w:rPr>
              <w:t xml:space="preserve">serves as a valuable tool for ecologists and foresters, facilitating efficient and accurate assessment of tree competition and structural variability within forest stands. Users are free to choose whether to use original 3D point clouds or inventory data (ground-based or derived from point clouds), depending on their research questions and data availability. </w:t>
            </w:r>
            <w:r w:rsidR="00190538" w:rsidRPr="00190538">
              <w:rPr>
                <w:sz w:val="22"/>
                <w:szCs w:val="22"/>
                <w:lang w:val="en-GB" w:eastAsia="de-DE"/>
              </w:rPr>
              <w:t>We recommend that certain types of data (</w:t>
            </w:r>
            <w:proofErr w:type="gramStart"/>
            <w:r w:rsidR="00190538" w:rsidRPr="00190538">
              <w:rPr>
                <w:sz w:val="22"/>
                <w:szCs w:val="22"/>
                <w:lang w:val="en-GB" w:eastAsia="de-DE"/>
              </w:rPr>
              <w:t>e.g.</w:t>
            </w:r>
            <w:proofErr w:type="gramEnd"/>
            <w:r w:rsidR="00190538" w:rsidRPr="00190538">
              <w:rPr>
                <w:sz w:val="22"/>
                <w:szCs w:val="22"/>
                <w:lang w:val="en-GB" w:eastAsia="de-DE"/>
              </w:rPr>
              <w:t xml:space="preserve"> from airborne laser scans) should be supplemented by ground observations and that the search radius should be adjusted according to the average crown diameter</w:t>
            </w:r>
            <w:r w:rsidR="00190538">
              <w:rPr>
                <w:sz w:val="22"/>
                <w:szCs w:val="22"/>
                <w:lang w:val="en-GB" w:eastAsia="de-DE"/>
              </w:rPr>
              <w:t xml:space="preserve"> of target trees</w:t>
            </w:r>
            <w:r w:rsidR="00190538" w:rsidRPr="00190538">
              <w:rPr>
                <w:sz w:val="22"/>
                <w:szCs w:val="22"/>
                <w:lang w:val="en-GB" w:eastAsia="de-DE"/>
              </w:rPr>
              <w:t>.</w:t>
            </w:r>
            <w:r w:rsidR="001564A4" w:rsidRPr="00972DFA">
              <w:rPr>
                <w:sz w:val="22"/>
                <w:szCs w:val="22"/>
                <w:lang w:val="en-GB"/>
              </w:rPr>
              <w:br/>
            </w:r>
            <w:r w:rsidR="001564A4" w:rsidRPr="00972DFA">
              <w:rPr>
                <w:sz w:val="22"/>
                <w:szCs w:val="22"/>
                <w:lang w:val="en-GB"/>
              </w:rPr>
              <w:br/>
            </w:r>
            <w:r w:rsidR="001564A4" w:rsidRPr="00972DFA">
              <w:rPr>
                <w:sz w:val="22"/>
                <w:szCs w:val="22"/>
                <w:lang w:val="en-GB"/>
              </w:rPr>
              <w:br/>
            </w:r>
            <w:r w:rsidR="001564A4" w:rsidRPr="00972DFA">
              <w:rPr>
                <w:sz w:val="22"/>
                <w:szCs w:val="22"/>
                <w:lang w:val="en-GB"/>
              </w:rPr>
              <w:br/>
            </w:r>
            <w:r w:rsidR="001564A4" w:rsidRPr="00972DFA">
              <w:rPr>
                <w:sz w:val="22"/>
                <w:szCs w:val="22"/>
                <w:lang w:val="en-GB"/>
              </w:rPr>
              <w:br/>
            </w:r>
          </w:p>
          <w:p w14:paraId="731CD908" w14:textId="77777777" w:rsidR="001564A4" w:rsidRPr="00972DFA" w:rsidRDefault="001564A4" w:rsidP="000A28E2">
            <w:pPr>
              <w:pStyle w:val="Default"/>
              <w:rPr>
                <w:lang w:val="en-GB"/>
              </w:rPr>
            </w:pPr>
          </w:p>
          <w:p w14:paraId="34BF0A0F" w14:textId="77777777" w:rsidR="001564A4" w:rsidRPr="00972DFA" w:rsidRDefault="001564A4" w:rsidP="000A28E2">
            <w:pPr>
              <w:pStyle w:val="Default"/>
              <w:rPr>
                <w:lang w:val="en-GB"/>
              </w:rPr>
            </w:pPr>
          </w:p>
          <w:p w14:paraId="1FF1A88F" w14:textId="77777777" w:rsidR="001564A4" w:rsidRPr="00972DFA" w:rsidRDefault="001564A4" w:rsidP="000A28E2">
            <w:pPr>
              <w:pStyle w:val="Pa12"/>
              <w:rPr>
                <w:rStyle w:val="A4"/>
                <w:bCs/>
                <w:lang w:val="en-GB"/>
              </w:rPr>
            </w:pP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r w:rsidRPr="00972DFA">
              <w:rPr>
                <w:rStyle w:val="A4"/>
                <w:bCs/>
                <w:lang w:val="en-GB"/>
              </w:rPr>
              <w:br/>
            </w:r>
          </w:p>
          <w:p w14:paraId="14DC37E4" w14:textId="77777777" w:rsidR="001564A4" w:rsidRPr="00972DFA" w:rsidRDefault="001564A4" w:rsidP="000A28E2">
            <w:pPr>
              <w:pStyle w:val="Default"/>
              <w:rPr>
                <w:rStyle w:val="A4"/>
                <w:bCs/>
                <w:lang w:val="en-GB"/>
              </w:rPr>
            </w:pPr>
          </w:p>
          <w:p w14:paraId="5F58D34F" w14:textId="77777777" w:rsidR="001564A4" w:rsidRPr="00972DFA" w:rsidRDefault="001564A4" w:rsidP="000A28E2">
            <w:pPr>
              <w:pStyle w:val="Default"/>
              <w:rPr>
                <w:sz w:val="22"/>
                <w:szCs w:val="22"/>
                <w:lang w:val="en-GB" w:eastAsia="en-GB"/>
              </w:rPr>
            </w:pP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r w:rsidRPr="00972DFA">
              <w:rPr>
                <w:sz w:val="22"/>
                <w:szCs w:val="22"/>
                <w:lang w:val="en-GB" w:eastAsia="en-GB"/>
              </w:rPr>
              <w:br/>
            </w:r>
          </w:p>
        </w:tc>
      </w:tr>
    </w:tbl>
    <w:p w14:paraId="3BF08A67" w14:textId="15FA7347" w:rsidR="00433008" w:rsidRDefault="00433008" w:rsidP="00433008"/>
    <w:sectPr w:rsidR="00433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5191"/>
    <w:multiLevelType w:val="hybridMultilevel"/>
    <w:tmpl w:val="7E388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118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7200A"/>
    <w:rsid w:val="001061E1"/>
    <w:rsid w:val="0012520D"/>
    <w:rsid w:val="001564A4"/>
    <w:rsid w:val="00160D4E"/>
    <w:rsid w:val="00190538"/>
    <w:rsid w:val="001C47F5"/>
    <w:rsid w:val="001F0AC4"/>
    <w:rsid w:val="002841AE"/>
    <w:rsid w:val="002F10D8"/>
    <w:rsid w:val="00313243"/>
    <w:rsid w:val="00350DE4"/>
    <w:rsid w:val="00390642"/>
    <w:rsid w:val="003B5018"/>
    <w:rsid w:val="00433008"/>
    <w:rsid w:val="00460057"/>
    <w:rsid w:val="0051574E"/>
    <w:rsid w:val="00536D1C"/>
    <w:rsid w:val="0055607A"/>
    <w:rsid w:val="00577716"/>
    <w:rsid w:val="0062592D"/>
    <w:rsid w:val="0071593C"/>
    <w:rsid w:val="008803FA"/>
    <w:rsid w:val="008C7591"/>
    <w:rsid w:val="00972DFA"/>
    <w:rsid w:val="009846BC"/>
    <w:rsid w:val="009C596B"/>
    <w:rsid w:val="009E0E42"/>
    <w:rsid w:val="00A95B7B"/>
    <w:rsid w:val="00A972C7"/>
    <w:rsid w:val="00AD3C9F"/>
    <w:rsid w:val="00B12E32"/>
    <w:rsid w:val="00B83D21"/>
    <w:rsid w:val="00CF4D32"/>
    <w:rsid w:val="00CF7FFC"/>
    <w:rsid w:val="00E0700F"/>
    <w:rsid w:val="00E10CED"/>
    <w:rsid w:val="00F078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Kommentarzeichen">
    <w:name w:val="annotation reference"/>
    <w:basedOn w:val="Absatz-Standardschriftart"/>
    <w:uiPriority w:val="99"/>
    <w:semiHidden/>
    <w:unhideWhenUsed/>
    <w:rsid w:val="0012520D"/>
    <w:rPr>
      <w:sz w:val="16"/>
      <w:szCs w:val="16"/>
    </w:rPr>
  </w:style>
  <w:style w:type="paragraph" w:styleId="Kommentartext">
    <w:name w:val="annotation text"/>
    <w:basedOn w:val="Standard"/>
    <w:link w:val="KommentartextZchn"/>
    <w:uiPriority w:val="99"/>
    <w:unhideWhenUsed/>
    <w:rsid w:val="0012520D"/>
    <w:rPr>
      <w:sz w:val="20"/>
      <w:szCs w:val="20"/>
    </w:rPr>
  </w:style>
  <w:style w:type="character" w:customStyle="1" w:styleId="KommentartextZchn">
    <w:name w:val="Kommentartext Zchn"/>
    <w:basedOn w:val="Absatz-Standardschriftart"/>
    <w:link w:val="Kommentartext"/>
    <w:uiPriority w:val="99"/>
    <w:rsid w:val="0012520D"/>
    <w:rPr>
      <w:rFonts w:ascii="Times New Roman" w:eastAsia="Times New Roman"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12520D"/>
    <w:rPr>
      <w:b/>
      <w:bCs/>
    </w:rPr>
  </w:style>
  <w:style w:type="character" w:customStyle="1" w:styleId="KommentarthemaZchn">
    <w:name w:val="Kommentarthema Zchn"/>
    <w:basedOn w:val="KommentartextZchn"/>
    <w:link w:val="Kommentarthema"/>
    <w:uiPriority w:val="99"/>
    <w:semiHidden/>
    <w:rsid w:val="0012520D"/>
    <w:rPr>
      <w:rFonts w:ascii="Times New Roman" w:eastAsia="Times New Roman" w:hAnsi="Times New Roman" w:cs="Times New Roman"/>
      <w:b/>
      <w:bCs/>
      <w:lang w:val="en-GB"/>
    </w:rPr>
  </w:style>
  <w:style w:type="paragraph" w:styleId="berarbeitung">
    <w:name w:val="Revision"/>
    <w:hidden/>
    <w:uiPriority w:val="99"/>
    <w:semiHidden/>
    <w:rsid w:val="00F07840"/>
    <w:rPr>
      <w:rFonts w:ascii="Times New Roman" w:eastAsia="Times New Roman" w:hAnsi="Times New Roman" w:cs="Times New Roman"/>
      <w:sz w:val="24"/>
      <w:szCs w:val="24"/>
      <w:lang w:val="en-GB"/>
    </w:rPr>
  </w:style>
  <w:style w:type="paragraph" w:styleId="StandardWeb">
    <w:name w:val="Normal (Web)"/>
    <w:basedOn w:val="Standard"/>
    <w:uiPriority w:val="99"/>
    <w:unhideWhenUsed/>
    <w:rsid w:val="00A95B7B"/>
    <w:pPr>
      <w:spacing w:before="100" w:beforeAutospacing="1" w:after="100" w:afterAutospacing="1"/>
    </w:pPr>
    <w:rPr>
      <w:lang w:val="de-DE" w:eastAsia="de-DE"/>
    </w:rPr>
  </w:style>
  <w:style w:type="character" w:customStyle="1" w:styleId="cf01">
    <w:name w:val="cf01"/>
    <w:basedOn w:val="Absatz-Standardschriftart"/>
    <w:rsid w:val="003906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Julia Rieder</cp:lastModifiedBy>
  <cp:revision>4</cp:revision>
  <cp:lastPrinted>2024-03-15T10:28:00Z</cp:lastPrinted>
  <dcterms:created xsi:type="dcterms:W3CDTF">2024-03-18T09:06:00Z</dcterms:created>
  <dcterms:modified xsi:type="dcterms:W3CDTF">2024-03-19T09:14:00Z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