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BA084DE" w:rsidR="002B7FC8" w:rsidRPr="00242808" w:rsidRDefault="00EE7503" w:rsidP="00361B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1BAD" w:rsidRPr="00361BAD">
              <w:rPr>
                <w:rFonts w:ascii="Arial" w:hAnsi="Arial" w:cs="Arial"/>
                <w:b/>
                <w:sz w:val="22"/>
                <w:szCs w:val="22"/>
              </w:rPr>
              <w:t>Equity in Health and Intersectoriality in Northeast Brazil: Actor-</w:t>
            </w:r>
            <w:r w:rsidR="00361BAD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361BAD" w:rsidRPr="00361BAD">
              <w:rPr>
                <w:rFonts w:ascii="Arial" w:hAnsi="Arial" w:cs="Arial"/>
                <w:b/>
                <w:sz w:val="22"/>
                <w:szCs w:val="22"/>
              </w:rPr>
              <w:t xml:space="preserve">etwork </w:t>
            </w:r>
            <w:r w:rsidR="00361BAD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61BAD" w:rsidRPr="00361BAD">
              <w:rPr>
                <w:rFonts w:ascii="Arial" w:hAnsi="Arial" w:cs="Arial"/>
                <w:b/>
                <w:sz w:val="22"/>
                <w:szCs w:val="22"/>
              </w:rPr>
              <w:t>heory</w:t>
            </w:r>
            <w:r w:rsidR="00361BAD" w:rsidRPr="00EE75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BAD" w:rsidRPr="00361BAD">
              <w:rPr>
                <w:rFonts w:ascii="Arial" w:hAnsi="Arial" w:cs="Arial"/>
                <w:b/>
                <w:sz w:val="22"/>
                <w:szCs w:val="22"/>
              </w:rPr>
              <w:t>unveiling cognitive, strategic and logistic translations in the process of local change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135F4173" w14:textId="77777777" w:rsidR="00EE7503" w:rsidRDefault="00EE7503" w:rsidP="000555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644839" w14:textId="59337295" w:rsidR="0005559A" w:rsidRPr="0005559A" w:rsidRDefault="004B7D91" w:rsidP="000555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05559A" w:rsidRPr="000555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53" w14:textId="5DA48E3A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860D7" w14:textId="4544A4C4" w:rsidR="0005559A" w:rsidRPr="00EE7503" w:rsidRDefault="00EE7503" w:rsidP="000555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503">
              <w:rPr>
                <w:rFonts w:ascii="Arial" w:hAnsi="Arial" w:cs="Arial"/>
                <w:sz w:val="22"/>
                <w:szCs w:val="22"/>
              </w:rPr>
              <w:t xml:space="preserve">Studies in the field of public health consider intersectoriality as a strategy to promote equity in addressing social determinants of health. The municipality of Sairé, a member of the Healthy Pernambuco Municipalities Network (RPMS), is outstanding due to its adoption of an intersectorial policy called </w:t>
            </w:r>
            <w:r w:rsidR="00CD06A6">
              <w:rPr>
                <w:rFonts w:ascii="Arial" w:hAnsi="Arial" w:cs="Arial"/>
                <w:sz w:val="22"/>
                <w:szCs w:val="22"/>
              </w:rPr>
              <w:t>“</w:t>
            </w:r>
            <w:r w:rsidRPr="00EE7503">
              <w:rPr>
                <w:rFonts w:ascii="Arial" w:hAnsi="Arial" w:cs="Arial"/>
                <w:sz w:val="22"/>
                <w:szCs w:val="22"/>
              </w:rPr>
              <w:t>Healthier Sairé</w:t>
            </w:r>
            <w:r w:rsidR="00CD06A6">
              <w:rPr>
                <w:rFonts w:ascii="Arial" w:hAnsi="Arial" w:cs="Arial"/>
                <w:sz w:val="22"/>
                <w:szCs w:val="22"/>
              </w:rPr>
              <w:t>”</w:t>
            </w:r>
            <w:r w:rsidRPr="00EE7503">
              <w:rPr>
                <w:rFonts w:ascii="Arial" w:hAnsi="Arial" w:cs="Arial"/>
                <w:sz w:val="22"/>
                <w:szCs w:val="22"/>
              </w:rPr>
              <w:t>. The aim of the present study is to understand how this policy has promoted local equity.</w:t>
            </w:r>
          </w:p>
          <w:p w14:paraId="04FE0B79" w14:textId="77777777" w:rsidR="0005559A" w:rsidRDefault="0005559A" w:rsidP="000555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7B7927" w14:textId="77777777" w:rsidR="00EE7503" w:rsidRDefault="004B7D91" w:rsidP="000555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05559A" w:rsidRPr="000555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D29BBD5" w14:textId="77777777" w:rsidR="00EE7503" w:rsidRDefault="00EE7503" w:rsidP="000555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1B7E3" w14:textId="5DE389C9" w:rsidR="0005559A" w:rsidRPr="00EE7503" w:rsidRDefault="00EE7503" w:rsidP="000555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503">
              <w:rPr>
                <w:rFonts w:ascii="Arial" w:hAnsi="Arial" w:cs="Arial"/>
                <w:sz w:val="22"/>
                <w:szCs w:val="22"/>
              </w:rPr>
              <w:t>A case study was conducted using a timeline to record critical events, documental analysis, interviews and participant observation. Actor-network theory was used as a theoretical reference, which thereby established how adopting the municipal policy had been central in promoting local empowerment and equity.</w:t>
            </w:r>
          </w:p>
          <w:p w14:paraId="5A4DE258" w14:textId="5C68803A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bookmarkStart w:id="0" w:name="_GoBack"/>
            <w:bookmarkEnd w:id="0"/>
          </w:p>
          <w:p w14:paraId="3E7CDFA3" w14:textId="77777777" w:rsidR="00EE7503" w:rsidRDefault="00EE750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1F00B4FB" w:rsidR="004B7D91" w:rsidRPr="00EE7503" w:rsidRDefault="00EE750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503">
              <w:rPr>
                <w:rFonts w:ascii="Arial" w:hAnsi="Arial" w:cs="Arial"/>
                <w:sz w:val="22"/>
                <w:szCs w:val="22"/>
              </w:rPr>
              <w:t>The results, based on the timeline, demonstrate that initially it was necessary to obtain a cognitive translation, conducted through the direct influence and responsibility of the RPMS, which facilitated a second strategic translation, with the construction of a policy anchored to the municipal program, and which is currently being translated logistically into concrete actions directed towards equity</w:t>
            </w:r>
          </w:p>
          <w:p w14:paraId="5E5D1979" w14:textId="34A71358" w:rsidR="004B7D91" w:rsidRPr="00EE7503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30E2714" w14:textId="77777777" w:rsidR="00EE7503" w:rsidRDefault="00EE750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29825E" w14:textId="3A5851C8" w:rsidR="00C978A6" w:rsidRPr="00EE7503" w:rsidRDefault="00EE750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503">
              <w:rPr>
                <w:rFonts w:ascii="Arial" w:hAnsi="Arial" w:cs="Arial"/>
                <w:sz w:val="22"/>
                <w:szCs w:val="22"/>
              </w:rPr>
              <w:t>The role of strategic leadership, valorizing training and that which had previously been built were key categories in this process for promoting local equity.</w:t>
            </w:r>
          </w:p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E4B276" w14:textId="1562AE05" w:rsidR="00EE7503" w:rsidRPr="00EE7503" w:rsidRDefault="00EE750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503">
              <w:rPr>
                <w:rFonts w:ascii="Arial" w:hAnsi="Arial" w:cs="Arial"/>
                <w:sz w:val="22"/>
                <w:szCs w:val="22"/>
              </w:rPr>
              <w:t>Health Promotion. Healthy Cities. Intersectoral Action. Equity. Actor Theory Network</w:t>
            </w: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559A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30B5D"/>
    <w:rsid w:val="00361BAD"/>
    <w:rsid w:val="00363AF7"/>
    <w:rsid w:val="003A6236"/>
    <w:rsid w:val="003B15A7"/>
    <w:rsid w:val="003F596D"/>
    <w:rsid w:val="004762E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86AC4"/>
    <w:rsid w:val="006A7C4B"/>
    <w:rsid w:val="006C6E32"/>
    <w:rsid w:val="00701ED0"/>
    <w:rsid w:val="0070252B"/>
    <w:rsid w:val="00714C46"/>
    <w:rsid w:val="0076338B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C62F7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BE7290"/>
    <w:rsid w:val="00C211D2"/>
    <w:rsid w:val="00C73E89"/>
    <w:rsid w:val="00C84789"/>
    <w:rsid w:val="00C978A6"/>
    <w:rsid w:val="00CA0DE6"/>
    <w:rsid w:val="00CB2597"/>
    <w:rsid w:val="00CC5CF2"/>
    <w:rsid w:val="00CD0335"/>
    <w:rsid w:val="00CD06A6"/>
    <w:rsid w:val="00CE496D"/>
    <w:rsid w:val="00CE5D57"/>
    <w:rsid w:val="00D30EEC"/>
    <w:rsid w:val="00D71EFE"/>
    <w:rsid w:val="00D932E6"/>
    <w:rsid w:val="00DA45EE"/>
    <w:rsid w:val="00DA7A71"/>
    <w:rsid w:val="00DC2C64"/>
    <w:rsid w:val="00DE6D44"/>
    <w:rsid w:val="00E0479B"/>
    <w:rsid w:val="00E3506F"/>
    <w:rsid w:val="00E36AD7"/>
    <w:rsid w:val="00E379B4"/>
    <w:rsid w:val="00E458B1"/>
    <w:rsid w:val="00EE7503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9FA3DC4A-6CAE-4F7D-8B02-B04E1E17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Recuodecorpodetexto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acomgrade">
    <w:name w:val="Table Grid"/>
    <w:basedOn w:val="Tabela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tul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NUSP 15</cp:lastModifiedBy>
  <cp:revision>2</cp:revision>
  <dcterms:created xsi:type="dcterms:W3CDTF">2018-12-19T14:08:00Z</dcterms:created>
  <dcterms:modified xsi:type="dcterms:W3CDTF">2018-12-19T14:08:00Z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