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3F45" w14:textId="77777777" w:rsidR="009D79DB" w:rsidRPr="007244F0" w:rsidRDefault="009D79DB" w:rsidP="008427FA">
      <w:pPr>
        <w:rPr>
          <w:rFonts w:ascii="Arial" w:hAnsi="Arial" w:cs="Arial"/>
        </w:rPr>
      </w:pPr>
    </w:p>
    <w:p w14:paraId="265C7D9B" w14:textId="77777777" w:rsidR="008427FA" w:rsidRPr="0053646E" w:rsidRDefault="008427FA" w:rsidP="008427FA">
      <w:pPr>
        <w:rPr>
          <w:rFonts w:ascii="Arial" w:hAnsi="Arial" w:cs="Arial"/>
          <w:b/>
          <w:bCs/>
        </w:rPr>
      </w:pPr>
    </w:p>
    <w:p w14:paraId="700EA9C4" w14:textId="4E193BCE" w:rsidR="003B6870" w:rsidRPr="0053646E" w:rsidRDefault="003B6870" w:rsidP="003B6870">
      <w:pPr>
        <w:rPr>
          <w:rFonts w:ascii="Arial" w:eastAsia="Arial" w:hAnsi="Arial" w:cs="Arial"/>
          <w:b/>
          <w:bCs/>
          <w:i/>
          <w:iCs/>
          <w:lang w:val="en-AU"/>
        </w:rPr>
      </w:pPr>
      <w:r w:rsidRPr="0053646E">
        <w:rPr>
          <w:rFonts w:ascii="Arial" w:eastAsia="Arial" w:hAnsi="Arial" w:cs="Arial"/>
          <w:b/>
          <w:bCs/>
        </w:rPr>
        <w:t>The Pregnancy and Neonatal Diabetes Outcomes in Remote Australia (PANDORA) study</w:t>
      </w:r>
      <w:r w:rsidRPr="0053646E">
        <w:rPr>
          <w:rFonts w:ascii="Arial" w:eastAsia="Arial" w:hAnsi="Arial" w:cs="Arial"/>
          <w:b/>
          <w:bCs/>
          <w:lang w:val="en-AU"/>
        </w:rPr>
        <w:t xml:space="preserve">: </w:t>
      </w:r>
      <w:r w:rsidRPr="0053646E">
        <w:rPr>
          <w:rFonts w:ascii="Arial" w:eastAsia="Arial" w:hAnsi="Arial" w:cs="Arial"/>
          <w:b/>
          <w:bCs/>
          <w:i/>
          <w:iCs/>
          <w:lang w:val="en-AU"/>
        </w:rPr>
        <w:t>2024 RACP Australian Diabetes Society Research Establishment Fellowship</w:t>
      </w:r>
      <w:r w:rsidR="00FA746B" w:rsidRPr="0053646E">
        <w:rPr>
          <w:rFonts w:ascii="Arial" w:eastAsia="Arial" w:hAnsi="Arial" w:cs="Arial"/>
          <w:b/>
          <w:bCs/>
          <w:i/>
          <w:iCs/>
          <w:lang w:val="en-AU"/>
        </w:rPr>
        <w:t>.</w:t>
      </w:r>
    </w:p>
    <w:p w14:paraId="53DFE9BB" w14:textId="7D93BFE8" w:rsidR="08381A21" w:rsidRPr="0053646E" w:rsidRDefault="08381A21" w:rsidP="08381A21">
      <w:pPr>
        <w:rPr>
          <w:rFonts w:ascii="Arial" w:eastAsia="Arial" w:hAnsi="Arial" w:cs="Arial"/>
          <w:b/>
          <w:bCs/>
          <w:lang w:val="en-AU"/>
        </w:rPr>
      </w:pPr>
    </w:p>
    <w:p w14:paraId="5C5703DE" w14:textId="77777777" w:rsidR="003B6870" w:rsidRDefault="003B6870" w:rsidP="08381A21">
      <w:pPr>
        <w:rPr>
          <w:rFonts w:ascii="Arial" w:hAnsi="Arial" w:cs="Arial"/>
        </w:rPr>
      </w:pPr>
    </w:p>
    <w:p w14:paraId="74B640EB" w14:textId="33D57819" w:rsidR="003B6870" w:rsidRDefault="5FBC6942" w:rsidP="08381A21">
      <w:pPr>
        <w:rPr>
          <w:rFonts w:ascii="Arial" w:eastAsia="Arial" w:hAnsi="Arial" w:cs="Arial"/>
          <w:b/>
          <w:bCs/>
          <w:color w:val="000000" w:themeColor="text1"/>
          <w:lang w:val="en-AU"/>
        </w:rPr>
      </w:pPr>
      <w:r w:rsidRPr="08381A21">
        <w:rPr>
          <w:rFonts w:ascii="Arial" w:eastAsia="Arial" w:hAnsi="Arial" w:cs="Arial"/>
          <w:b/>
          <w:bCs/>
          <w:color w:val="000000" w:themeColor="text1"/>
          <w:lang w:val="en-AU"/>
        </w:rPr>
        <w:t>Aim</w:t>
      </w:r>
      <w:r w:rsidRPr="08381A21">
        <w:rPr>
          <w:rFonts w:ascii="Arial" w:eastAsia="Arial" w:hAnsi="Arial" w:cs="Arial"/>
          <w:color w:val="000000" w:themeColor="text1"/>
          <w:lang w:val="en-AU"/>
        </w:rPr>
        <w:t xml:space="preserve">: </w:t>
      </w:r>
      <w:r w:rsidR="003B6870">
        <w:rPr>
          <w:rFonts w:ascii="Arial" w:eastAsia="Arial" w:hAnsi="Arial" w:cs="Arial"/>
          <w:color w:val="000000" w:themeColor="text1"/>
          <w:lang w:val="en-AU"/>
        </w:rPr>
        <w:t>1</w:t>
      </w:r>
      <w:r w:rsidR="00FA746B">
        <w:rPr>
          <w:rFonts w:ascii="Arial" w:eastAsia="Arial" w:hAnsi="Arial" w:cs="Arial"/>
          <w:color w:val="000000" w:themeColor="text1"/>
          <w:lang w:val="en-AU"/>
        </w:rPr>
        <w:t xml:space="preserve">. </w:t>
      </w:r>
      <w:r w:rsidR="003B6870" w:rsidRPr="003B6870">
        <w:rPr>
          <w:rFonts w:ascii="Arial" w:eastAsia="Arial" w:hAnsi="Arial" w:cs="Arial"/>
          <w:color w:val="000000" w:themeColor="text1"/>
        </w:rPr>
        <w:t xml:space="preserve">To </w:t>
      </w:r>
      <w:r w:rsidR="00FA746B">
        <w:rPr>
          <w:rFonts w:ascii="Arial" w:eastAsia="Arial" w:hAnsi="Arial" w:cs="Arial"/>
          <w:color w:val="000000" w:themeColor="text1"/>
        </w:rPr>
        <w:t xml:space="preserve">identify </w:t>
      </w:r>
      <w:r w:rsidR="003B6870" w:rsidRPr="003B6870">
        <w:rPr>
          <w:rFonts w:ascii="Arial" w:eastAsia="Arial" w:hAnsi="Arial" w:cs="Arial"/>
          <w:color w:val="000000" w:themeColor="text1"/>
        </w:rPr>
        <w:t xml:space="preserve">differences in cardiometabolic </w:t>
      </w:r>
      <w:r w:rsidR="003B6870">
        <w:rPr>
          <w:rFonts w:ascii="Arial" w:eastAsia="Arial" w:hAnsi="Arial" w:cs="Arial"/>
          <w:color w:val="000000" w:themeColor="text1"/>
        </w:rPr>
        <w:t xml:space="preserve">risk </w:t>
      </w:r>
      <w:r w:rsidR="003B6870" w:rsidRPr="003B6870">
        <w:rPr>
          <w:rFonts w:ascii="Arial" w:eastAsia="Arial" w:hAnsi="Arial" w:cs="Arial"/>
          <w:color w:val="000000" w:themeColor="text1"/>
        </w:rPr>
        <w:t xml:space="preserve">among offspring exposed and not exposed to hyperglycaemia in-utero </w:t>
      </w:r>
      <w:r w:rsidR="00FA746B">
        <w:rPr>
          <w:rFonts w:ascii="Arial" w:eastAsia="Arial" w:hAnsi="Arial" w:cs="Arial"/>
          <w:color w:val="000000" w:themeColor="text1"/>
        </w:rPr>
        <w:t xml:space="preserve">(gestational diabetes (GDM) or pre-existing type 2 diabetes (T2D)) </w:t>
      </w:r>
      <w:r w:rsidR="003B6870" w:rsidRPr="003B6870">
        <w:rPr>
          <w:rFonts w:ascii="Arial" w:eastAsia="Arial" w:hAnsi="Arial" w:cs="Arial"/>
          <w:color w:val="000000" w:themeColor="text1"/>
        </w:rPr>
        <w:t>and identify modifiable factors early in life</w:t>
      </w:r>
      <w:r w:rsidR="00FA746B">
        <w:rPr>
          <w:rFonts w:ascii="Arial" w:eastAsia="Arial" w:hAnsi="Arial" w:cs="Arial"/>
          <w:color w:val="000000" w:themeColor="text1"/>
        </w:rPr>
        <w:t>.</w:t>
      </w:r>
      <w:r w:rsidR="003B6870" w:rsidRPr="003B6870">
        <w:rPr>
          <w:rFonts w:ascii="Arial" w:eastAsia="Arial" w:hAnsi="Arial" w:cs="Arial"/>
          <w:color w:val="000000" w:themeColor="text1"/>
        </w:rPr>
        <w:t xml:space="preserve"> </w:t>
      </w:r>
      <w:r w:rsidR="003B6870">
        <w:rPr>
          <w:rFonts w:ascii="Arial" w:eastAsia="Arial" w:hAnsi="Arial" w:cs="Arial"/>
          <w:color w:val="000000" w:themeColor="text1"/>
        </w:rPr>
        <w:t>2.</w:t>
      </w:r>
      <w:r w:rsidR="003B6870" w:rsidRPr="003B6870">
        <w:rPr>
          <w:rFonts w:ascii="Arial" w:eastAsia="Arial" w:hAnsi="Arial" w:cs="Arial"/>
          <w:color w:val="000000" w:themeColor="text1"/>
        </w:rPr>
        <w:t>To describe the incidence and predictors of diabetes, CVD and CKD, among women who had hyperglycaemia during pregnancy</w:t>
      </w:r>
      <w:r w:rsidR="003B6870">
        <w:rPr>
          <w:rFonts w:ascii="Arial" w:eastAsia="Arial" w:hAnsi="Arial" w:cs="Arial"/>
          <w:color w:val="000000" w:themeColor="text1"/>
        </w:rPr>
        <w:t>.</w:t>
      </w:r>
      <w:r w:rsidR="003B6870" w:rsidRPr="003B6870">
        <w:rPr>
          <w:rFonts w:ascii="Arial" w:eastAsia="Arial" w:hAnsi="Arial" w:cs="Arial"/>
          <w:b/>
          <w:bCs/>
          <w:color w:val="000000" w:themeColor="text1"/>
          <w:lang w:val="en-AU"/>
        </w:rPr>
        <w:t xml:space="preserve"> </w:t>
      </w:r>
    </w:p>
    <w:p w14:paraId="7B078287" w14:textId="77777777" w:rsidR="003B6870" w:rsidRDefault="003B6870" w:rsidP="08381A21">
      <w:pPr>
        <w:rPr>
          <w:rFonts w:ascii="Arial" w:eastAsia="Arial" w:hAnsi="Arial" w:cs="Arial"/>
          <w:b/>
          <w:bCs/>
          <w:color w:val="000000" w:themeColor="text1"/>
          <w:lang w:val="en-AU"/>
        </w:rPr>
      </w:pPr>
    </w:p>
    <w:p w14:paraId="3517F9F5" w14:textId="1F6D2349" w:rsidR="003B6870" w:rsidRPr="003B6870" w:rsidRDefault="5FBC6942" w:rsidP="08381A21">
      <w:pPr>
        <w:rPr>
          <w:rFonts w:ascii="Arial" w:eastAsia="Arial" w:hAnsi="Arial" w:cs="Arial"/>
          <w:color w:val="000000" w:themeColor="text1"/>
          <w:lang w:val="en-AU"/>
        </w:rPr>
      </w:pPr>
      <w:r w:rsidRPr="08381A21">
        <w:rPr>
          <w:rFonts w:ascii="Arial" w:eastAsia="Arial" w:hAnsi="Arial" w:cs="Arial"/>
          <w:b/>
          <w:bCs/>
          <w:color w:val="000000" w:themeColor="text1"/>
          <w:lang w:val="en-AU"/>
        </w:rPr>
        <w:t>Methods:</w:t>
      </w:r>
      <w:r w:rsidRPr="08381A21">
        <w:rPr>
          <w:rFonts w:ascii="Arial" w:eastAsia="Arial" w:hAnsi="Arial" w:cs="Arial"/>
          <w:color w:val="000000" w:themeColor="text1"/>
          <w:lang w:val="en-AU"/>
        </w:rPr>
        <w:t xml:space="preserve"> </w:t>
      </w:r>
      <w:r w:rsidR="003B6870">
        <w:rPr>
          <w:rFonts w:ascii="Arial" w:eastAsia="Arial" w:hAnsi="Arial" w:cs="Arial"/>
          <w:color w:val="000000" w:themeColor="text1"/>
        </w:rPr>
        <w:t>The PANDORA study is a</w:t>
      </w:r>
      <w:r w:rsidR="003B6870" w:rsidRPr="003B6870">
        <w:rPr>
          <w:rFonts w:ascii="Arial" w:eastAsia="Arial" w:hAnsi="Arial" w:cs="Arial"/>
          <w:color w:val="000000" w:themeColor="text1"/>
        </w:rPr>
        <w:t xml:space="preserve"> longitudinal cohort </w:t>
      </w:r>
      <w:r w:rsidR="003B6870">
        <w:rPr>
          <w:rFonts w:ascii="Arial" w:eastAsia="Arial" w:hAnsi="Arial" w:cs="Arial"/>
          <w:color w:val="000000" w:themeColor="text1"/>
        </w:rPr>
        <w:t>study of</w:t>
      </w:r>
      <w:r w:rsidR="003B6870" w:rsidRPr="003B6870">
        <w:rPr>
          <w:rFonts w:ascii="Arial" w:eastAsia="Arial" w:hAnsi="Arial" w:cs="Arial"/>
          <w:color w:val="000000" w:themeColor="text1"/>
        </w:rPr>
        <w:t xml:space="preserve"> First Nations </w:t>
      </w:r>
      <w:r w:rsidR="003B6870">
        <w:rPr>
          <w:rFonts w:ascii="Arial" w:eastAsia="Arial" w:hAnsi="Arial" w:cs="Arial"/>
          <w:color w:val="000000" w:themeColor="text1"/>
        </w:rPr>
        <w:t xml:space="preserve">and non-First Nations </w:t>
      </w:r>
      <w:r w:rsidR="003B6870" w:rsidRPr="003B6870">
        <w:rPr>
          <w:rFonts w:ascii="Arial" w:eastAsia="Arial" w:hAnsi="Arial" w:cs="Arial"/>
          <w:color w:val="000000" w:themeColor="text1"/>
        </w:rPr>
        <w:t xml:space="preserve">mothers and their offspring </w:t>
      </w:r>
      <w:r w:rsidR="003B6870">
        <w:rPr>
          <w:rFonts w:ascii="Arial" w:eastAsia="Arial" w:hAnsi="Arial" w:cs="Arial"/>
          <w:color w:val="000000" w:themeColor="text1"/>
        </w:rPr>
        <w:t xml:space="preserve">across the Northern Territory. 1139 women </w:t>
      </w:r>
      <w:r w:rsidR="003B6870">
        <w:rPr>
          <w:rFonts w:ascii="Arial" w:eastAsia="Arial" w:hAnsi="Arial" w:cs="Arial"/>
          <w:color w:val="000000" w:themeColor="text1"/>
          <w:lang w:val="en-AU"/>
        </w:rPr>
        <w:t xml:space="preserve">were recruited during pregnancy and followed up </w:t>
      </w:r>
      <w:r w:rsidR="003B6870" w:rsidRPr="003B6870">
        <w:rPr>
          <w:rFonts w:ascii="Arial" w:eastAsia="Arial" w:hAnsi="Arial" w:cs="Arial"/>
          <w:color w:val="000000" w:themeColor="text1"/>
        </w:rPr>
        <w:t>until the birth of their offspring (n=1170)</w:t>
      </w:r>
      <w:r w:rsidR="00FA746B">
        <w:rPr>
          <w:rFonts w:ascii="Arial" w:eastAsia="Arial" w:hAnsi="Arial" w:cs="Arial"/>
          <w:color w:val="000000" w:themeColor="text1"/>
        </w:rPr>
        <w:t>,</w:t>
      </w:r>
      <w:r w:rsidR="003B6870" w:rsidRPr="003B6870">
        <w:rPr>
          <w:rFonts w:ascii="Arial" w:eastAsia="Arial" w:hAnsi="Arial" w:cs="Arial"/>
          <w:color w:val="000000" w:themeColor="text1"/>
        </w:rPr>
        <w:t xml:space="preserve"> and pregnancy and birth outcomes were assessed.</w:t>
      </w:r>
      <w:r w:rsidR="00FA746B">
        <w:rPr>
          <w:rFonts w:ascii="Arial" w:eastAsia="Arial" w:hAnsi="Arial" w:cs="Arial"/>
          <w:color w:val="000000" w:themeColor="text1"/>
        </w:rPr>
        <w:t xml:space="preserve"> Women and their children were then followed up at 1.5- 6 years postpartum (Wave 1) and then again at 5.5-12 years postpartum (Wave 2). This fellowship focused on the Wave 2 follow up of this cohort. </w:t>
      </w:r>
    </w:p>
    <w:p w14:paraId="0CB9C4FD" w14:textId="77777777" w:rsidR="003B6870" w:rsidRDefault="003B6870" w:rsidP="08381A21">
      <w:pPr>
        <w:rPr>
          <w:rFonts w:ascii="Arial" w:eastAsia="Arial" w:hAnsi="Arial" w:cs="Arial"/>
          <w:b/>
          <w:bCs/>
          <w:color w:val="000000" w:themeColor="text1"/>
          <w:lang w:val="en-AU"/>
        </w:rPr>
      </w:pPr>
    </w:p>
    <w:p w14:paraId="37A4962E" w14:textId="04C85353" w:rsidR="5FBC6942" w:rsidRDefault="5FBC6942" w:rsidP="08381A21">
      <w:pPr>
        <w:rPr>
          <w:rFonts w:ascii="Arial" w:eastAsia="Arial" w:hAnsi="Arial" w:cs="Arial"/>
          <w:color w:val="000000" w:themeColor="text1"/>
          <w:lang w:val="en-AU"/>
        </w:rPr>
      </w:pPr>
      <w:r w:rsidRPr="08381A21">
        <w:rPr>
          <w:rFonts w:ascii="Arial" w:eastAsia="Arial" w:hAnsi="Arial" w:cs="Arial"/>
          <w:b/>
          <w:bCs/>
          <w:color w:val="000000" w:themeColor="text1"/>
          <w:lang w:val="en-AU"/>
        </w:rPr>
        <w:t>Results:</w:t>
      </w:r>
      <w:r w:rsidRPr="08381A21">
        <w:rPr>
          <w:rFonts w:ascii="Arial" w:eastAsia="Arial" w:hAnsi="Arial" w:cs="Arial"/>
          <w:color w:val="000000" w:themeColor="text1"/>
          <w:lang w:val="en-AU"/>
        </w:rPr>
        <w:t xml:space="preserve"> </w:t>
      </w:r>
      <w:r w:rsidR="00FA746B">
        <w:rPr>
          <w:rFonts w:ascii="Arial" w:eastAsia="Arial" w:hAnsi="Arial" w:cs="Arial"/>
          <w:color w:val="000000" w:themeColor="text1"/>
        </w:rPr>
        <w:t>By</w:t>
      </w:r>
      <w:r w:rsidR="00FA746B" w:rsidRPr="00FA746B">
        <w:rPr>
          <w:rFonts w:ascii="Arial" w:eastAsia="Arial" w:hAnsi="Arial" w:cs="Arial"/>
          <w:color w:val="000000" w:themeColor="text1"/>
        </w:rPr>
        <w:t xml:space="preserve"> ages 5.5 to 12 years, offspring exposed to GDM or T2D had higher BMIs compared to those exposed to normal glycaemia. Longitudinal analysis comparing Wave 1 with Wave 2 showed that BMI decreased for offspring exposed to normal glycaemia but increased for those exposed to GDM or T2D in pregnancy, signifying “rebound” growth.</w:t>
      </w:r>
      <w:r w:rsidR="00FA746B" w:rsidRPr="00FA746B">
        <w:t xml:space="preserve"> </w:t>
      </w:r>
      <w:r w:rsidR="00FA746B" w:rsidRPr="00FA746B">
        <w:rPr>
          <w:rFonts w:ascii="Arial" w:eastAsia="Arial" w:hAnsi="Arial" w:cs="Arial"/>
          <w:color w:val="000000" w:themeColor="text1"/>
        </w:rPr>
        <w:t>Women with GDM ha</w:t>
      </w:r>
      <w:r w:rsidR="00FA746B">
        <w:rPr>
          <w:rFonts w:ascii="Arial" w:eastAsia="Arial" w:hAnsi="Arial" w:cs="Arial"/>
          <w:color w:val="000000" w:themeColor="text1"/>
        </w:rPr>
        <w:t>d</w:t>
      </w:r>
      <w:r w:rsidR="00FA746B" w:rsidRPr="00FA746B">
        <w:rPr>
          <w:rFonts w:ascii="Arial" w:eastAsia="Arial" w:hAnsi="Arial" w:cs="Arial"/>
          <w:color w:val="000000" w:themeColor="text1"/>
        </w:rPr>
        <w:t xml:space="preserve"> a high risk of developing </w:t>
      </w:r>
      <w:r w:rsidR="00FA746B">
        <w:rPr>
          <w:rFonts w:ascii="Arial" w:eastAsia="Arial" w:hAnsi="Arial" w:cs="Arial"/>
          <w:color w:val="000000" w:themeColor="text1"/>
        </w:rPr>
        <w:t>T2D, with</w:t>
      </w:r>
      <w:r w:rsidR="00FA746B" w:rsidRPr="00FA746B">
        <w:rPr>
          <w:rFonts w:ascii="Arial" w:eastAsia="Arial" w:hAnsi="Arial" w:cs="Arial"/>
          <w:color w:val="000000" w:themeColor="text1"/>
        </w:rPr>
        <w:t xml:space="preserve"> 22% of First Nations mothers with GDM</w:t>
      </w:r>
      <w:r w:rsidR="00FA746B" w:rsidRPr="00FA746B">
        <w:t xml:space="preserve"> </w:t>
      </w:r>
      <w:r w:rsidR="00FA746B">
        <w:rPr>
          <w:rFonts w:ascii="Arial" w:eastAsia="Arial" w:hAnsi="Arial" w:cs="Arial"/>
          <w:color w:val="000000" w:themeColor="text1"/>
        </w:rPr>
        <w:t xml:space="preserve">developing </w:t>
      </w:r>
      <w:r w:rsidR="00FA746B" w:rsidRPr="00FA746B">
        <w:rPr>
          <w:rFonts w:ascii="Arial" w:eastAsia="Arial" w:hAnsi="Arial" w:cs="Arial"/>
          <w:color w:val="000000" w:themeColor="text1"/>
        </w:rPr>
        <w:t>T2D within 2.5 years postpartum, compared to 5% of non</w:t>
      </w:r>
      <w:r w:rsidR="00FA746B">
        <w:rPr>
          <w:rFonts w:ascii="Arial" w:eastAsia="Arial" w:hAnsi="Arial" w:cs="Arial"/>
          <w:color w:val="000000" w:themeColor="text1"/>
        </w:rPr>
        <w:t>-</w:t>
      </w:r>
      <w:r w:rsidR="00FA746B" w:rsidRPr="00FA746B">
        <w:rPr>
          <w:rFonts w:ascii="Arial" w:eastAsia="Arial" w:hAnsi="Arial" w:cs="Arial"/>
          <w:color w:val="000000" w:themeColor="text1"/>
        </w:rPr>
        <w:t>Indigenous mothers</w:t>
      </w:r>
      <w:r w:rsidR="00FA746B">
        <w:rPr>
          <w:rFonts w:ascii="Arial" w:eastAsia="Arial" w:hAnsi="Arial" w:cs="Arial"/>
          <w:color w:val="000000" w:themeColor="text1"/>
        </w:rPr>
        <w:t>.</w:t>
      </w:r>
    </w:p>
    <w:p w14:paraId="65A341E6" w14:textId="77777777" w:rsidR="00FA746B" w:rsidRDefault="00FA746B" w:rsidP="08381A21">
      <w:pPr>
        <w:rPr>
          <w:rFonts w:ascii="Arial" w:eastAsia="Arial" w:hAnsi="Arial" w:cs="Arial"/>
          <w:color w:val="000000" w:themeColor="text1"/>
        </w:rPr>
      </w:pPr>
    </w:p>
    <w:p w14:paraId="0503CDA9" w14:textId="55B2EA12" w:rsidR="08381A21" w:rsidRDefault="5FBC6942" w:rsidP="08381A21">
      <w:pPr>
        <w:rPr>
          <w:rFonts w:ascii="Arial" w:hAnsi="Arial" w:cs="Arial"/>
        </w:rPr>
      </w:pPr>
      <w:r w:rsidRPr="08381A21">
        <w:rPr>
          <w:rFonts w:ascii="Arial" w:eastAsia="Arial" w:hAnsi="Arial" w:cs="Arial"/>
          <w:b/>
          <w:bCs/>
          <w:color w:val="000000" w:themeColor="text1"/>
          <w:lang w:val="en-AU"/>
        </w:rPr>
        <w:t xml:space="preserve">Conclusion: </w:t>
      </w:r>
      <w:r w:rsidR="00FA746B" w:rsidRPr="00FA746B">
        <w:rPr>
          <w:rFonts w:ascii="Arial" w:eastAsia="Arial" w:hAnsi="Arial" w:cs="Arial"/>
          <w:color w:val="000000" w:themeColor="text1"/>
        </w:rPr>
        <w:t xml:space="preserve">PANDORA is in a unique position to offer unparalleled comprehensive longitudinal data to rigorously better understand and explore the impact of GDM and T2D in pregnancy and early life. </w:t>
      </w:r>
      <w:r w:rsidR="00FA746B">
        <w:rPr>
          <w:rFonts w:ascii="Arial" w:eastAsia="Arial" w:hAnsi="Arial" w:cs="Arial"/>
          <w:color w:val="000000" w:themeColor="text1"/>
        </w:rPr>
        <w:t>Wave 3 -now 12-18 years postpartum-</w:t>
      </w:r>
      <w:r w:rsidR="00FA746B" w:rsidRPr="00FA746B">
        <w:rPr>
          <w:rFonts w:ascii="Arial" w:eastAsia="Arial" w:hAnsi="Arial" w:cs="Arial"/>
          <w:color w:val="000000" w:themeColor="text1"/>
        </w:rPr>
        <w:t>will be crucial for identifying early origins of youth-onset T2D, enabling early identification of high-risk children and efficient health resource allocation.</w:t>
      </w:r>
    </w:p>
    <w:p w14:paraId="0EFF133E" w14:textId="77777777" w:rsidR="008427FA" w:rsidRPr="007244F0" w:rsidRDefault="008427FA" w:rsidP="008427FA">
      <w:pPr>
        <w:rPr>
          <w:rFonts w:ascii="Arial" w:hAnsi="Arial" w:cs="Arial"/>
        </w:rPr>
      </w:pPr>
    </w:p>
    <w:p w14:paraId="6A91FA94" w14:textId="77777777" w:rsidR="008427FA" w:rsidRPr="007244F0" w:rsidRDefault="008427FA" w:rsidP="008427FA">
      <w:pPr>
        <w:rPr>
          <w:rFonts w:ascii="Arial" w:hAnsi="Arial" w:cs="Arial"/>
        </w:rPr>
      </w:pPr>
    </w:p>
    <w:p w14:paraId="7D46DD6C" w14:textId="77777777" w:rsidR="008427FA" w:rsidRPr="007244F0" w:rsidRDefault="008427FA" w:rsidP="008427FA">
      <w:pPr>
        <w:rPr>
          <w:rFonts w:ascii="Arial" w:hAnsi="Arial" w:cs="Arial"/>
        </w:rPr>
      </w:pPr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5AC8EF12" w14:textId="77777777" w:rsidR="008427FA" w:rsidRPr="007244F0" w:rsidRDefault="008427FA" w:rsidP="008427FA">
      <w:pPr>
        <w:rPr>
          <w:rFonts w:ascii="Arial" w:hAnsi="Arial" w:cs="Arial"/>
        </w:rPr>
      </w:pPr>
    </w:p>
    <w:p w14:paraId="69886DD6" w14:textId="77777777" w:rsidR="008427FA" w:rsidRPr="007244F0" w:rsidRDefault="008427FA" w:rsidP="008427FA">
      <w:pPr>
        <w:rPr>
          <w:rFonts w:ascii="Arial" w:hAnsi="Arial" w:cs="Arial"/>
        </w:rPr>
      </w:pPr>
    </w:p>
    <w:p w14:paraId="31EAA4F4" w14:textId="77777777" w:rsidR="008427FA" w:rsidRPr="007244F0" w:rsidRDefault="008427FA" w:rsidP="008427FA">
      <w:pPr>
        <w:rPr>
          <w:rFonts w:ascii="Arial" w:hAnsi="Arial" w:cs="Arial"/>
        </w:rPr>
      </w:pPr>
    </w:p>
    <w:p w14:paraId="11C6E1EF" w14:textId="77777777" w:rsidR="008427FA" w:rsidRPr="007244F0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67E04D85" w14:textId="77777777" w:rsidR="008427FA" w:rsidRPr="007244F0" w:rsidRDefault="008427FA" w:rsidP="008427FA">
      <w:pPr>
        <w:rPr>
          <w:rFonts w:ascii="Arial" w:hAnsi="Arial" w:cs="Arial"/>
        </w:rPr>
      </w:pP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71F986A9" w14:textId="77777777" w:rsidR="008427FA" w:rsidRPr="007244F0" w:rsidRDefault="008427FA" w:rsidP="008427FA">
      <w:pPr>
        <w:rPr>
          <w:rFonts w:ascii="Arial" w:hAnsi="Arial" w:cs="Arial"/>
        </w:rPr>
      </w:pPr>
    </w:p>
    <w:p w14:paraId="0CB000B3" w14:textId="77777777" w:rsidR="008427FA" w:rsidRPr="007244F0" w:rsidRDefault="008427FA" w:rsidP="008427FA">
      <w:pPr>
        <w:rPr>
          <w:rFonts w:ascii="Arial" w:hAnsi="Arial" w:cs="Arial"/>
        </w:rPr>
      </w:pPr>
    </w:p>
    <w:p w14:paraId="57179DE1" w14:textId="77777777" w:rsidR="008427FA" w:rsidRPr="007244F0" w:rsidRDefault="008427FA" w:rsidP="008427FA">
      <w:pPr>
        <w:rPr>
          <w:rFonts w:ascii="Arial" w:hAnsi="Arial" w:cs="Arial"/>
        </w:rPr>
      </w:pPr>
    </w:p>
    <w:p w14:paraId="4010AC30" w14:textId="77777777" w:rsidR="008427FA" w:rsidRPr="007244F0" w:rsidRDefault="008427FA" w:rsidP="008427FA">
      <w:pPr>
        <w:rPr>
          <w:rFonts w:ascii="Arial" w:hAnsi="Arial" w:cs="Arial"/>
        </w:rPr>
      </w:pP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40FF8"/>
    <w:rsid w:val="000B111B"/>
    <w:rsid w:val="00110932"/>
    <w:rsid w:val="0027604C"/>
    <w:rsid w:val="0028124D"/>
    <w:rsid w:val="00376B39"/>
    <w:rsid w:val="003B6870"/>
    <w:rsid w:val="004265F4"/>
    <w:rsid w:val="00486F95"/>
    <w:rsid w:val="004B0824"/>
    <w:rsid w:val="004E09DD"/>
    <w:rsid w:val="0053646E"/>
    <w:rsid w:val="0062073F"/>
    <w:rsid w:val="007244F0"/>
    <w:rsid w:val="0076457A"/>
    <w:rsid w:val="00777A44"/>
    <w:rsid w:val="00824787"/>
    <w:rsid w:val="00830A4D"/>
    <w:rsid w:val="008427FA"/>
    <w:rsid w:val="008953CF"/>
    <w:rsid w:val="008A7FEE"/>
    <w:rsid w:val="00930C98"/>
    <w:rsid w:val="009A582D"/>
    <w:rsid w:val="009D79DB"/>
    <w:rsid w:val="00A06A2D"/>
    <w:rsid w:val="00A85759"/>
    <w:rsid w:val="00AF1106"/>
    <w:rsid w:val="00BC73E4"/>
    <w:rsid w:val="00C70F14"/>
    <w:rsid w:val="00D410B3"/>
    <w:rsid w:val="00D56368"/>
    <w:rsid w:val="00DD0D64"/>
    <w:rsid w:val="00FA746B"/>
    <w:rsid w:val="08381A21"/>
    <w:rsid w:val="08F02EA3"/>
    <w:rsid w:val="173DA7EA"/>
    <w:rsid w:val="2C3EC119"/>
    <w:rsid w:val="2CB6545E"/>
    <w:rsid w:val="5FBC6942"/>
    <w:rsid w:val="67C98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8381A21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B0824"/>
  </w:style>
  <w:style w:type="character" w:styleId="CommentReference">
    <w:name w:val="annotation reference"/>
    <w:basedOn w:val="DefaultParagraphFont"/>
    <w:uiPriority w:val="99"/>
    <w:semiHidden/>
    <w:unhideWhenUsed/>
    <w:rsid w:val="004B0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08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8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cab52c9b-ab33-4221-8af9-54f8f2b86a80"/>
    <ds:schemaRef ds:uri="9c8a2b7b-0bee-4c48-b0a6-23db8982d3bc"/>
    <ds:schemaRef ds:uri="6911e96c-4cc4-42d5-8e43-f93924cf6a0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BC9C12F-D270-4437-965C-AC7B7CF397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703FA0-BE0C-4EC6-8045-7C0758A56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2025-05-24T05:28:00Z</dcterms:created>
  <dcterms:modified xsi:type="dcterms:W3CDTF">2025-05-24T05:29:00Z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3f1a9bcb-5012-4dc2-af9d-cbdac688eaea_Enabled">
    <vt:lpwstr>true</vt:lpwstr>
  </property>
  <property fmtid="{D5CDD505-2E9C-101B-9397-08002B2CF9AE}" pid="5" name="MSIP_Label_3f1a9bcb-5012-4dc2-af9d-cbdac688eaea_SetDate">
    <vt:lpwstr>2025-05-13T06:22:35Z</vt:lpwstr>
  </property>
  <property fmtid="{D5CDD505-2E9C-101B-9397-08002B2CF9AE}" pid="6" name="MSIP_Label_3f1a9bcb-5012-4dc2-af9d-cbdac688eaea_Method">
    <vt:lpwstr>Standard</vt:lpwstr>
  </property>
  <property fmtid="{D5CDD505-2E9C-101B-9397-08002B2CF9AE}" pid="7" name="MSIP_Label_3f1a9bcb-5012-4dc2-af9d-cbdac688eaea_Name">
    <vt:lpwstr>Internal</vt:lpwstr>
  </property>
  <property fmtid="{D5CDD505-2E9C-101B-9397-08002B2CF9AE}" pid="8" name="MSIP_Label_3f1a9bcb-5012-4dc2-af9d-cbdac688eaea_SiteId">
    <vt:lpwstr>4d53b7d9-4cf1-4344-9565-d8ca0e809b41</vt:lpwstr>
  </property>
  <property fmtid="{D5CDD505-2E9C-101B-9397-08002B2CF9AE}" pid="9" name="MSIP_Label_3f1a9bcb-5012-4dc2-af9d-cbdac688eaea_ActionId">
    <vt:lpwstr>17c51ae3-6eab-42c6-b3ad-ab41eb3334ce</vt:lpwstr>
  </property>
  <property fmtid="{D5CDD505-2E9C-101B-9397-08002B2CF9AE}" pid="10" name="MSIP_Label_3f1a9bcb-5012-4dc2-af9d-cbdac688eaea_ContentBits">
    <vt:lpwstr>0</vt:lpwstr>
  </property>
  <property fmtid="{D5CDD505-2E9C-101B-9397-08002B2CF9AE}" pid="11" name="MSIP_Label_3f1a9bcb-5012-4dc2-af9d-cbdac688eaea_Tag">
    <vt:lpwstr>10, 3, 0, 2</vt:lpwstr>
  </property>
</Properties>
</file>