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5E774E1" w:rsidR="003F5E2D" w:rsidRPr="007758D4" w:rsidRDefault="00920892" w:rsidP="000A28E2">
            <w:pPr>
              <w:spacing w:before="120" w:after="120"/>
              <w:rPr>
                <w:rFonts w:ascii="Arial" w:hAnsi="Arial" w:cs="Arial"/>
                <w:sz w:val="22"/>
                <w:szCs w:val="22"/>
                <w:lang w:val="en-US" w:eastAsia="zh-CN"/>
              </w:rPr>
            </w:pPr>
            <w:r>
              <w:rPr>
                <w:rFonts w:ascii="Arial" w:hAnsi="Arial" w:cs="Arial"/>
                <w:sz w:val="22"/>
                <w:szCs w:val="22"/>
                <w:lang w:val="en-US" w:eastAsia="zh-CN"/>
              </w:rPr>
              <w:t>Comparing lung ventilation using x-ray velocimetry across various mammals</w:t>
            </w:r>
          </w:p>
        </w:tc>
      </w:tr>
      <w:tr w:rsidR="001564A4" w:rsidRPr="0050053A" w14:paraId="0E2E035C" w14:textId="77777777" w:rsidTr="000A28E2">
        <w:trPr>
          <w:jc w:val="center"/>
        </w:trPr>
        <w:tc>
          <w:tcPr>
            <w:tcW w:w="8640" w:type="dxa"/>
            <w:shd w:val="clear" w:color="auto" w:fill="auto"/>
          </w:tcPr>
          <w:p w14:paraId="73B55295" w14:textId="4D8A391E" w:rsidR="001564A4" w:rsidRPr="00CC1629" w:rsidRDefault="004D4856" w:rsidP="004D4856">
            <w:pPr>
              <w:pStyle w:val="NormalWeb"/>
              <w:spacing w:before="0" w:beforeAutospacing="0" w:after="0" w:afterAutospacing="0"/>
              <w:jc w:val="both"/>
            </w:pPr>
            <w:r w:rsidRPr="00CC1629">
              <w:rPr>
                <w:rFonts w:ascii="Arial" w:hAnsi="Arial" w:cs="Arial"/>
                <w:color w:val="000000"/>
                <w:sz w:val="22"/>
                <w:szCs w:val="22"/>
              </w:rPr>
              <w:t>Reyne N</w:t>
            </w:r>
            <w:r w:rsidRPr="00CC1629">
              <w:rPr>
                <w:rFonts w:ascii="Arial" w:hAnsi="Arial" w:cs="Arial"/>
                <w:sz w:val="22"/>
                <w:szCs w:val="22"/>
                <w:vertAlign w:val="superscript"/>
                <w:lang w:val="en-US" w:eastAsia="en-GB"/>
              </w:rPr>
              <w:t>1-3</w:t>
            </w:r>
            <w:r w:rsidRPr="00CC1629">
              <w:rPr>
                <w:rFonts w:ascii="Arial" w:hAnsi="Arial" w:cs="Arial"/>
                <w:color w:val="000000"/>
                <w:sz w:val="22"/>
                <w:szCs w:val="22"/>
              </w:rPr>
              <w:t>, Cmielewski P</w:t>
            </w:r>
            <w:r w:rsidRPr="00CC1629">
              <w:rPr>
                <w:rFonts w:ascii="Arial" w:hAnsi="Arial" w:cs="Arial"/>
                <w:sz w:val="22"/>
                <w:szCs w:val="22"/>
                <w:vertAlign w:val="superscript"/>
                <w:lang w:val="en-US" w:eastAsia="en-GB"/>
              </w:rPr>
              <w:t>1-3</w:t>
            </w:r>
            <w:r w:rsidRPr="00CC1629">
              <w:rPr>
                <w:rFonts w:ascii="Arial" w:hAnsi="Arial" w:cs="Arial"/>
                <w:color w:val="000000"/>
                <w:sz w:val="22"/>
                <w:szCs w:val="22"/>
              </w:rPr>
              <w:t>, Smith R</w:t>
            </w:r>
            <w:r w:rsidRPr="00CC1629">
              <w:rPr>
                <w:rFonts w:ascii="Arial" w:hAnsi="Arial" w:cs="Arial"/>
                <w:sz w:val="22"/>
                <w:szCs w:val="22"/>
                <w:vertAlign w:val="superscript"/>
                <w:lang w:val="en-US" w:eastAsia="en-GB"/>
              </w:rPr>
              <w:t>1-3</w:t>
            </w:r>
            <w:r w:rsidRPr="00CC1629">
              <w:rPr>
                <w:rFonts w:ascii="Arial" w:hAnsi="Arial" w:cs="Arial"/>
                <w:color w:val="000000"/>
                <w:sz w:val="22"/>
                <w:szCs w:val="22"/>
              </w:rPr>
              <w:t xml:space="preserve">, </w:t>
            </w:r>
            <w:proofErr w:type="spellStart"/>
            <w:r w:rsidRPr="00CC1629">
              <w:rPr>
                <w:rFonts w:ascii="Arial" w:hAnsi="Arial" w:cs="Arial"/>
                <w:color w:val="000000"/>
                <w:sz w:val="22"/>
                <w:szCs w:val="22"/>
              </w:rPr>
              <w:t>Eikelis</w:t>
            </w:r>
            <w:proofErr w:type="spellEnd"/>
            <w:r w:rsidRPr="00CC1629">
              <w:rPr>
                <w:rFonts w:ascii="Arial" w:hAnsi="Arial" w:cs="Arial"/>
                <w:color w:val="000000"/>
                <w:sz w:val="22"/>
                <w:szCs w:val="22"/>
              </w:rPr>
              <w:t xml:space="preserve"> N</w:t>
            </w:r>
            <w:r w:rsidRPr="00CC1629">
              <w:rPr>
                <w:rFonts w:ascii="Arial" w:hAnsi="Arial" w:cs="Arial"/>
                <w:sz w:val="22"/>
                <w:szCs w:val="22"/>
                <w:vertAlign w:val="superscript"/>
                <w:lang w:val="en-US" w:eastAsia="en-GB"/>
              </w:rPr>
              <w:t>4</w:t>
            </w:r>
            <w:r w:rsidRPr="00CC1629">
              <w:rPr>
                <w:rFonts w:ascii="Arial" w:hAnsi="Arial" w:cs="Arial"/>
                <w:color w:val="000000"/>
                <w:sz w:val="22"/>
                <w:szCs w:val="22"/>
              </w:rPr>
              <w:t xml:space="preserve">, </w:t>
            </w:r>
            <w:r w:rsidR="00CC1629" w:rsidRPr="00CC1629">
              <w:rPr>
                <w:rFonts w:ascii="Arial" w:hAnsi="Arial" w:cs="Arial"/>
                <w:color w:val="000000"/>
                <w:sz w:val="22"/>
                <w:szCs w:val="22"/>
              </w:rPr>
              <w:t>Nilsen K</w:t>
            </w:r>
            <w:r w:rsidR="00CC1629" w:rsidRPr="00CC1629">
              <w:rPr>
                <w:rFonts w:ascii="Arial" w:hAnsi="Arial" w:cs="Arial"/>
                <w:sz w:val="22"/>
                <w:szCs w:val="22"/>
                <w:vertAlign w:val="superscript"/>
                <w:lang w:val="en-US" w:eastAsia="en-GB"/>
              </w:rPr>
              <w:t>4</w:t>
            </w:r>
            <w:r w:rsidR="00CC1629" w:rsidRPr="00CC1629">
              <w:rPr>
                <w:rFonts w:ascii="Arial" w:hAnsi="Arial" w:cs="Arial"/>
                <w:color w:val="000000"/>
                <w:sz w:val="22"/>
                <w:szCs w:val="22"/>
              </w:rPr>
              <w:t>,</w:t>
            </w:r>
            <w:r w:rsidR="00920892">
              <w:rPr>
                <w:rFonts w:ascii="Arial" w:hAnsi="Arial" w:cs="Arial"/>
                <w:color w:val="000000"/>
                <w:sz w:val="22"/>
                <w:szCs w:val="22"/>
              </w:rPr>
              <w:t xml:space="preserve"> </w:t>
            </w:r>
            <w:r w:rsidR="00EC799D">
              <w:rPr>
                <w:rFonts w:ascii="Arial" w:hAnsi="Arial" w:cs="Arial"/>
                <w:color w:val="000000"/>
                <w:sz w:val="22"/>
                <w:szCs w:val="22"/>
              </w:rPr>
              <w:t xml:space="preserve">C. </w:t>
            </w:r>
            <w:r w:rsidR="00D45651">
              <w:rPr>
                <w:rFonts w:ascii="Arial" w:hAnsi="Arial" w:cs="Arial"/>
                <w:color w:val="000000"/>
                <w:sz w:val="22"/>
                <w:szCs w:val="22"/>
              </w:rPr>
              <w:t xml:space="preserve">Christou, G. Williams, </w:t>
            </w:r>
            <w:r w:rsidRPr="00CC1629">
              <w:rPr>
                <w:rFonts w:ascii="Arial" w:hAnsi="Arial" w:cs="Arial"/>
                <w:color w:val="000000"/>
                <w:sz w:val="22"/>
                <w:szCs w:val="22"/>
              </w:rPr>
              <w:t>Parsons D</w:t>
            </w:r>
            <w:r w:rsidRPr="00CC1629">
              <w:rPr>
                <w:rFonts w:ascii="Arial" w:hAnsi="Arial" w:cs="Arial"/>
                <w:sz w:val="22"/>
                <w:szCs w:val="22"/>
                <w:vertAlign w:val="superscript"/>
                <w:lang w:val="en-US" w:eastAsia="en-GB"/>
              </w:rPr>
              <w:t>1-3</w:t>
            </w:r>
            <w:r w:rsidRPr="00CC1629">
              <w:rPr>
                <w:rFonts w:ascii="Arial" w:hAnsi="Arial" w:cs="Arial"/>
                <w:color w:val="000000"/>
                <w:sz w:val="22"/>
                <w:szCs w:val="22"/>
              </w:rPr>
              <w:t xml:space="preserve"> and Donnelley M</w:t>
            </w:r>
            <w:r w:rsidRPr="00CC1629">
              <w:rPr>
                <w:rFonts w:ascii="Arial" w:hAnsi="Arial" w:cs="Arial"/>
                <w:sz w:val="22"/>
                <w:szCs w:val="22"/>
                <w:vertAlign w:val="superscript"/>
                <w:lang w:val="en-US" w:eastAsia="en-GB"/>
              </w:rPr>
              <w:t>1-3</w:t>
            </w:r>
          </w:p>
        </w:tc>
      </w:tr>
      <w:tr w:rsidR="001564A4" w:rsidRPr="0050053A" w14:paraId="385A19D9" w14:textId="77777777" w:rsidTr="000A28E2">
        <w:trPr>
          <w:trHeight w:val="136"/>
          <w:jc w:val="center"/>
        </w:trPr>
        <w:tc>
          <w:tcPr>
            <w:tcW w:w="8640" w:type="dxa"/>
            <w:shd w:val="clear" w:color="auto" w:fill="auto"/>
          </w:tcPr>
          <w:p w14:paraId="1643A330" w14:textId="47287FA8" w:rsidR="001564A4" w:rsidRPr="007758D4" w:rsidRDefault="001564A4" w:rsidP="000A28E2">
            <w:pPr>
              <w:spacing w:before="120" w:after="120"/>
              <w:rPr>
                <w:rFonts w:ascii="Arial" w:hAnsi="Arial" w:cs="Arial"/>
                <w:i/>
                <w:sz w:val="22"/>
                <w:szCs w:val="22"/>
                <w:lang w:val="en-US" w:eastAsia="en-GB"/>
              </w:rPr>
            </w:pPr>
            <w:r w:rsidRPr="007758D4">
              <w:rPr>
                <w:rFonts w:ascii="Arial" w:hAnsi="Arial" w:cs="Arial"/>
                <w:i/>
                <w:sz w:val="22"/>
                <w:szCs w:val="22"/>
                <w:vertAlign w:val="superscript"/>
                <w:lang w:val="en-US" w:eastAsia="en-GB"/>
              </w:rPr>
              <w:t>1</w:t>
            </w:r>
            <w:r w:rsidR="004D4856" w:rsidRPr="007758D4">
              <w:rPr>
                <w:rFonts w:ascii="Arial" w:hAnsi="Arial" w:cs="Arial"/>
                <w:i/>
                <w:color w:val="000000"/>
                <w:sz w:val="22"/>
                <w:szCs w:val="22"/>
              </w:rPr>
              <w:t>Adelaide Medical School, The University of Adelaide, South Australia, Australia.</w:t>
            </w:r>
          </w:p>
          <w:p w14:paraId="3BD815D8" w14:textId="74F4083F" w:rsidR="001564A4" w:rsidRPr="007758D4" w:rsidRDefault="001564A4" w:rsidP="000A28E2">
            <w:pPr>
              <w:spacing w:before="120" w:after="120"/>
              <w:rPr>
                <w:rFonts w:ascii="Arial" w:hAnsi="Arial" w:cs="Arial"/>
                <w:i/>
                <w:sz w:val="22"/>
                <w:szCs w:val="22"/>
                <w:lang w:val="en-US" w:eastAsia="en-GB"/>
              </w:rPr>
            </w:pPr>
            <w:r w:rsidRPr="007758D4">
              <w:rPr>
                <w:rFonts w:ascii="Arial" w:hAnsi="Arial" w:cs="Arial"/>
                <w:i/>
                <w:sz w:val="22"/>
                <w:szCs w:val="22"/>
                <w:vertAlign w:val="superscript"/>
                <w:lang w:val="en-US" w:eastAsia="en-GB"/>
              </w:rPr>
              <w:t>2</w:t>
            </w:r>
            <w:r w:rsidR="004D4856" w:rsidRPr="007758D4">
              <w:rPr>
                <w:rFonts w:ascii="Arial" w:hAnsi="Arial" w:cs="Arial"/>
                <w:i/>
                <w:color w:val="000000"/>
                <w:sz w:val="22"/>
                <w:szCs w:val="22"/>
              </w:rPr>
              <w:t>Robinson Research Institute, The University of Adelaide, South Australia, Australia.</w:t>
            </w:r>
            <w:r w:rsidRPr="007758D4">
              <w:rPr>
                <w:rFonts w:ascii="Arial" w:hAnsi="Arial" w:cs="Arial"/>
                <w:i/>
                <w:sz w:val="22"/>
                <w:szCs w:val="22"/>
                <w:lang w:val="en-US" w:eastAsia="en-GB"/>
              </w:rPr>
              <w:t xml:space="preserve"> </w:t>
            </w:r>
          </w:p>
          <w:p w14:paraId="7A199103" w14:textId="110F6A53" w:rsidR="004D4856" w:rsidRPr="007758D4" w:rsidRDefault="001564A4" w:rsidP="000A28E2">
            <w:pPr>
              <w:spacing w:before="120" w:after="120"/>
              <w:rPr>
                <w:rFonts w:ascii="Arial" w:hAnsi="Arial" w:cs="Arial"/>
                <w:i/>
                <w:sz w:val="22"/>
                <w:szCs w:val="22"/>
                <w:lang w:val="en-US" w:eastAsia="en-GB"/>
              </w:rPr>
            </w:pPr>
            <w:r w:rsidRPr="007758D4">
              <w:rPr>
                <w:rFonts w:ascii="Arial" w:hAnsi="Arial" w:cs="Arial"/>
                <w:i/>
                <w:sz w:val="22"/>
                <w:szCs w:val="22"/>
                <w:vertAlign w:val="superscript"/>
                <w:lang w:val="en-US" w:eastAsia="en-GB"/>
              </w:rPr>
              <w:t>3</w:t>
            </w:r>
            <w:r w:rsidR="004D4856" w:rsidRPr="007758D4">
              <w:rPr>
                <w:rFonts w:ascii="Arial" w:hAnsi="Arial" w:cs="Arial"/>
                <w:i/>
                <w:color w:val="000000"/>
                <w:sz w:val="22"/>
                <w:szCs w:val="22"/>
              </w:rPr>
              <w:t>Respiratory and Sleep Medicine, Women’s and Children’s Hospital, South Australia, Australia.</w:t>
            </w:r>
          </w:p>
          <w:p w14:paraId="78BD1658" w14:textId="77777777" w:rsidR="001564A4" w:rsidRDefault="001564A4" w:rsidP="000A28E2">
            <w:pPr>
              <w:spacing w:before="120" w:after="120"/>
              <w:rPr>
                <w:rFonts w:ascii="Arial" w:hAnsi="Arial" w:cs="Arial"/>
                <w:i/>
                <w:color w:val="000000"/>
                <w:sz w:val="22"/>
                <w:szCs w:val="22"/>
              </w:rPr>
            </w:pPr>
            <w:r w:rsidRPr="007758D4">
              <w:rPr>
                <w:rFonts w:ascii="Arial" w:hAnsi="Arial" w:cs="Arial"/>
                <w:i/>
                <w:sz w:val="22"/>
                <w:szCs w:val="22"/>
                <w:vertAlign w:val="superscript"/>
                <w:lang w:val="en-US" w:eastAsia="en-GB"/>
              </w:rPr>
              <w:t>4</w:t>
            </w:r>
            <w:r w:rsidR="004D4856" w:rsidRPr="007758D4">
              <w:rPr>
                <w:rFonts w:ascii="Arial" w:hAnsi="Arial" w:cs="Arial"/>
                <w:i/>
                <w:color w:val="000000"/>
                <w:sz w:val="22"/>
                <w:szCs w:val="22"/>
              </w:rPr>
              <w:t>4DMedical, Victoria, Australia</w:t>
            </w:r>
          </w:p>
          <w:p w14:paraId="45ED36BF" w14:textId="23855806" w:rsidR="00D45651" w:rsidRPr="0050053A" w:rsidRDefault="00D45651" w:rsidP="000A28E2">
            <w:pPr>
              <w:spacing w:before="120" w:after="120"/>
              <w:rPr>
                <w:rFonts w:ascii="Arial" w:hAnsi="Arial" w:cs="Arial"/>
                <w:i/>
                <w:sz w:val="22"/>
                <w:szCs w:val="22"/>
                <w:lang w:val="en-US" w:eastAsia="en-GB"/>
              </w:rPr>
            </w:pPr>
            <w:r w:rsidRPr="00D45651">
              <w:rPr>
                <w:rFonts w:ascii="Arial" w:hAnsi="Arial" w:cs="Arial"/>
                <w:i/>
                <w:color w:val="000000"/>
                <w:sz w:val="22"/>
                <w:szCs w:val="22"/>
                <w:vertAlign w:val="superscript"/>
              </w:rPr>
              <w:t>5</w:t>
            </w:r>
            <w:r>
              <w:rPr>
                <w:rFonts w:ascii="Arial" w:hAnsi="Arial" w:cs="Arial"/>
                <w:i/>
                <w:color w:val="000000"/>
                <w:sz w:val="22"/>
                <w:szCs w:val="22"/>
              </w:rPr>
              <w:t>South Australia Health and Medical Research Institute, South Australia, Australia.</w:t>
            </w:r>
          </w:p>
        </w:tc>
      </w:tr>
      <w:tr w:rsidR="001564A4" w:rsidRPr="0050053A" w14:paraId="6DAF615A" w14:textId="77777777" w:rsidTr="00067E2A">
        <w:trPr>
          <w:trHeight w:hRule="exact" w:val="8820"/>
          <w:jc w:val="center"/>
        </w:trPr>
        <w:tc>
          <w:tcPr>
            <w:tcW w:w="8640" w:type="dxa"/>
            <w:shd w:val="clear" w:color="auto" w:fill="auto"/>
          </w:tcPr>
          <w:p w14:paraId="1AFF85C0" w14:textId="68FF450C" w:rsidR="00920892" w:rsidRDefault="00920892" w:rsidP="00920892">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 xml:space="preserve">Introduction: </w:t>
            </w:r>
            <w:r>
              <w:rPr>
                <w:rFonts w:ascii="Arial" w:hAnsi="Arial" w:cs="Arial"/>
                <w:color w:val="000000"/>
                <w:sz w:val="22"/>
                <w:szCs w:val="22"/>
              </w:rPr>
              <w:t>Preclinical lung function assessments using animal models play a crucial role in enhancing our understanding of the underlying mechanism of pulmonary disease.</w:t>
            </w:r>
            <w:r w:rsidR="001D3262">
              <w:rPr>
                <w:rFonts w:ascii="Arial" w:hAnsi="Arial" w:cs="Arial"/>
                <w:color w:val="000000"/>
                <w:sz w:val="22"/>
                <w:szCs w:val="22"/>
              </w:rPr>
              <w:t xml:space="preserve"> However, a</w:t>
            </w:r>
            <w:r>
              <w:rPr>
                <w:rFonts w:ascii="Arial" w:hAnsi="Arial" w:cs="Arial"/>
                <w:color w:val="000000"/>
                <w:sz w:val="22"/>
                <w:szCs w:val="22"/>
              </w:rPr>
              <w:t xml:space="preserve"> significant drawback of conventional lung function methodologies</w:t>
            </w:r>
            <w:r w:rsidR="00840108">
              <w:rPr>
                <w:rFonts w:ascii="Arial" w:hAnsi="Arial" w:cs="Arial"/>
                <w:color w:val="000000"/>
                <w:sz w:val="22"/>
                <w:szCs w:val="22"/>
              </w:rPr>
              <w:t xml:space="preserve"> is </w:t>
            </w:r>
            <w:r>
              <w:rPr>
                <w:rFonts w:ascii="Arial" w:hAnsi="Arial" w:cs="Arial"/>
                <w:color w:val="000000"/>
                <w:sz w:val="22"/>
                <w:szCs w:val="22"/>
              </w:rPr>
              <w:t>consider</w:t>
            </w:r>
            <w:r w:rsidR="00840108">
              <w:rPr>
                <w:rFonts w:ascii="Arial" w:hAnsi="Arial" w:cs="Arial"/>
                <w:color w:val="000000"/>
                <w:sz w:val="22"/>
                <w:szCs w:val="22"/>
              </w:rPr>
              <w:t>ing</w:t>
            </w:r>
            <w:r>
              <w:rPr>
                <w:rFonts w:ascii="Arial" w:hAnsi="Arial" w:cs="Arial"/>
                <w:color w:val="000000"/>
                <w:sz w:val="22"/>
                <w:szCs w:val="22"/>
              </w:rPr>
              <w:t xml:space="preserve"> the lung as a single unit, leading to global measurements</w:t>
            </w:r>
            <w:r w:rsidR="001D3262">
              <w:rPr>
                <w:rFonts w:ascii="Arial" w:hAnsi="Arial" w:cs="Arial"/>
                <w:color w:val="000000"/>
                <w:sz w:val="22"/>
                <w:szCs w:val="22"/>
              </w:rPr>
              <w:t xml:space="preserve">. </w:t>
            </w:r>
            <w:r w:rsidR="00840108">
              <w:rPr>
                <w:rFonts w:ascii="Arial" w:hAnsi="Arial" w:cs="Arial"/>
                <w:color w:val="000000"/>
                <w:sz w:val="22"/>
                <w:szCs w:val="22"/>
              </w:rPr>
              <w:t>T</w:t>
            </w:r>
            <w:r>
              <w:rPr>
                <w:rFonts w:ascii="Arial" w:hAnsi="Arial" w:cs="Arial"/>
                <w:color w:val="000000"/>
                <w:sz w:val="22"/>
                <w:szCs w:val="22"/>
              </w:rPr>
              <w:t xml:space="preserve">he location and level of ventilation throughout the lung is not available. X-ray Velocimetry (XV) provides lung ventilation data, quantifying air movement throughout the lung during breathing, in high detail. Drawing on our emerging XV analysis experience in animal models, we present here XV findings from normal mice, rats, ferrets, sheep and pigs. </w:t>
            </w:r>
          </w:p>
          <w:p w14:paraId="7E48B39F" w14:textId="77777777" w:rsidR="00920892" w:rsidRDefault="00920892" w:rsidP="00920892">
            <w:pPr>
              <w:pStyle w:val="NormalWeb"/>
              <w:spacing w:before="0" w:beforeAutospacing="0" w:after="0" w:afterAutospacing="0"/>
              <w:jc w:val="both"/>
              <w:rPr>
                <w:rFonts w:ascii="Arial" w:hAnsi="Arial" w:cs="Arial"/>
                <w:color w:val="000000"/>
                <w:sz w:val="22"/>
                <w:szCs w:val="22"/>
              </w:rPr>
            </w:pPr>
          </w:p>
          <w:p w14:paraId="35E10E3E" w14:textId="77777777" w:rsidR="00920892" w:rsidRDefault="00920892" w:rsidP="00920892">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 xml:space="preserve">Methods: </w:t>
            </w:r>
            <w:r>
              <w:rPr>
                <w:rFonts w:ascii="Arial" w:hAnsi="Arial" w:cs="Arial"/>
                <w:color w:val="000000"/>
                <w:sz w:val="22"/>
                <w:szCs w:val="22"/>
                <w:u w:val="single"/>
              </w:rPr>
              <w:t>Small animals:</w:t>
            </w:r>
            <w:r>
              <w:rPr>
                <w:rFonts w:ascii="Arial" w:hAnsi="Arial" w:cs="Arial"/>
                <w:color w:val="000000"/>
                <w:sz w:val="22"/>
                <w:szCs w:val="22"/>
              </w:rPr>
              <w:t xml:space="preserve"> For XV scans, mice, rats and ferrets were anaesthetised, tracheostomized, and then secured in a custom 3D-printed holder, and a single XV image acquisition performed in a </w:t>
            </w:r>
            <w:proofErr w:type="spellStart"/>
            <w:r>
              <w:rPr>
                <w:rFonts w:ascii="Arial" w:hAnsi="Arial" w:cs="Arial"/>
                <w:color w:val="000000"/>
                <w:sz w:val="22"/>
                <w:szCs w:val="22"/>
              </w:rPr>
              <w:t>Permetium</w:t>
            </w:r>
            <w:proofErr w:type="spellEnd"/>
            <w:r>
              <w:rPr>
                <w:rFonts w:ascii="Arial" w:hAnsi="Arial" w:cs="Arial"/>
                <w:color w:val="000000"/>
                <w:sz w:val="22"/>
                <w:szCs w:val="22"/>
              </w:rPr>
              <w:t xml:space="preserve"> XV scanner (4DMedical). </w:t>
            </w:r>
            <w:r>
              <w:rPr>
                <w:rFonts w:ascii="Arial" w:hAnsi="Arial" w:cs="Arial"/>
                <w:color w:val="000000"/>
                <w:sz w:val="22"/>
                <w:szCs w:val="22"/>
                <w:u w:val="single"/>
              </w:rPr>
              <w:t>Large animals:</w:t>
            </w:r>
            <w:r>
              <w:rPr>
                <w:rFonts w:ascii="Arial" w:hAnsi="Arial" w:cs="Arial"/>
                <w:color w:val="000000"/>
                <w:sz w:val="22"/>
                <w:szCs w:val="22"/>
              </w:rPr>
              <w:t xml:space="preserve"> Anaesthetised sheep and pigs had XV imaging performed according to 4DMedical standard fluoroscopic procedures as used in humans, on a Siemens Artis Zee fluoroscope. All XV scans were analysed by 4DMedical to provide measurements of mean specific ventilation (MSV), ventilation heterogeneity (VH) and ventilation defect percentage (VDP). </w:t>
            </w:r>
          </w:p>
          <w:p w14:paraId="6758D6F1" w14:textId="77777777" w:rsidR="00920892" w:rsidRDefault="00920892" w:rsidP="00920892">
            <w:pPr>
              <w:pStyle w:val="NormalWeb"/>
              <w:spacing w:before="0" w:beforeAutospacing="0" w:after="0" w:afterAutospacing="0"/>
              <w:jc w:val="both"/>
              <w:rPr>
                <w:rFonts w:ascii="Arial" w:hAnsi="Arial" w:cs="Arial"/>
                <w:color w:val="000000"/>
                <w:sz w:val="22"/>
                <w:szCs w:val="22"/>
              </w:rPr>
            </w:pPr>
          </w:p>
          <w:p w14:paraId="1E7D0204" w14:textId="614A5BD5" w:rsidR="00920892" w:rsidRDefault="00920892" w:rsidP="00920892">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 xml:space="preserve">Results: </w:t>
            </w:r>
            <w:r>
              <w:rPr>
                <w:rFonts w:ascii="Arial" w:hAnsi="Arial" w:cs="Arial"/>
                <w:color w:val="000000"/>
                <w:sz w:val="22"/>
                <w:szCs w:val="22"/>
              </w:rPr>
              <w:t xml:space="preserve">MSV was significantly different between the various animal species: mice had the highest </w:t>
            </w:r>
            <w:r w:rsidRPr="00840108">
              <w:rPr>
                <w:rFonts w:ascii="Arial" w:hAnsi="Arial" w:cs="Arial"/>
                <w:color w:val="000000"/>
                <w:sz w:val="22"/>
                <w:szCs w:val="22"/>
              </w:rPr>
              <w:t>MSV</w:t>
            </w:r>
            <w:r w:rsidR="00840108" w:rsidRPr="00840108">
              <w:rPr>
                <w:rFonts w:ascii="Arial" w:hAnsi="Arial" w:cs="Arial"/>
                <w:color w:val="000000"/>
                <w:sz w:val="22"/>
                <w:szCs w:val="22"/>
              </w:rPr>
              <w:t xml:space="preserve"> (0.36 </w:t>
            </w:r>
            <w:r w:rsidR="00840108" w:rsidRPr="00840108">
              <w:rPr>
                <w:rFonts w:ascii="Arial" w:hAnsi="Arial" w:cs="Arial"/>
                <w:sz w:val="22"/>
                <w:szCs w:val="22"/>
              </w:rPr>
              <w:t>ml/ml</w:t>
            </w:r>
            <w:r w:rsidR="00840108" w:rsidRPr="00840108">
              <w:rPr>
                <w:rFonts w:ascii="Arial" w:hAnsi="Arial" w:cs="Arial"/>
                <w:color w:val="000000"/>
                <w:sz w:val="22"/>
                <w:szCs w:val="22"/>
              </w:rPr>
              <w:t>)</w:t>
            </w:r>
            <w:r w:rsidRPr="00840108">
              <w:rPr>
                <w:rFonts w:ascii="Arial" w:hAnsi="Arial" w:cs="Arial"/>
                <w:color w:val="000000"/>
                <w:sz w:val="22"/>
                <w:szCs w:val="22"/>
              </w:rPr>
              <w:t>, while ferrets</w:t>
            </w:r>
            <w:r>
              <w:rPr>
                <w:rFonts w:ascii="Arial" w:hAnsi="Arial" w:cs="Arial"/>
                <w:color w:val="000000"/>
                <w:sz w:val="22"/>
                <w:szCs w:val="22"/>
              </w:rPr>
              <w:t xml:space="preserve"> had the smallest MSV</w:t>
            </w:r>
            <w:r w:rsidR="00840108">
              <w:rPr>
                <w:rFonts w:ascii="Arial" w:hAnsi="Arial" w:cs="Arial"/>
                <w:color w:val="000000"/>
                <w:sz w:val="22"/>
                <w:szCs w:val="22"/>
              </w:rPr>
              <w:t xml:space="preserve"> (0.09 ml/ml)</w:t>
            </w:r>
            <w:r>
              <w:rPr>
                <w:rFonts w:ascii="Arial" w:hAnsi="Arial" w:cs="Arial"/>
                <w:color w:val="000000"/>
                <w:sz w:val="22"/>
                <w:szCs w:val="22"/>
              </w:rPr>
              <w:t xml:space="preserve">. </w:t>
            </w:r>
            <w:r w:rsidR="00290A93">
              <w:rPr>
                <w:rFonts w:ascii="Arial" w:hAnsi="Arial" w:cs="Arial"/>
                <w:color w:val="000000"/>
                <w:sz w:val="22"/>
                <w:szCs w:val="22"/>
              </w:rPr>
              <w:t>Sheep had the highest VH of 68%, which was signifi</w:t>
            </w:r>
            <w:r>
              <w:rPr>
                <w:rFonts w:ascii="Arial" w:hAnsi="Arial" w:cs="Arial"/>
                <w:color w:val="000000"/>
                <w:sz w:val="22"/>
                <w:szCs w:val="22"/>
              </w:rPr>
              <w:t>cantly different from all other animal species</w:t>
            </w:r>
            <w:r w:rsidR="00840108">
              <w:rPr>
                <w:rFonts w:ascii="Arial" w:hAnsi="Arial" w:cs="Arial"/>
                <w:color w:val="000000"/>
                <w:sz w:val="22"/>
                <w:szCs w:val="22"/>
              </w:rPr>
              <w:t xml:space="preserve">, </w:t>
            </w:r>
            <w:r w:rsidR="00290A93">
              <w:rPr>
                <w:rFonts w:ascii="Arial" w:hAnsi="Arial" w:cs="Arial"/>
                <w:color w:val="000000"/>
                <w:sz w:val="22"/>
                <w:szCs w:val="22"/>
              </w:rPr>
              <w:t>except</w:t>
            </w:r>
            <w:r w:rsidR="00840108">
              <w:rPr>
                <w:rFonts w:ascii="Arial" w:hAnsi="Arial" w:cs="Arial"/>
                <w:color w:val="000000"/>
                <w:sz w:val="22"/>
                <w:szCs w:val="22"/>
              </w:rPr>
              <w:t xml:space="preserve"> ferrets</w:t>
            </w:r>
            <w:r w:rsidR="00290A93">
              <w:rPr>
                <w:rFonts w:ascii="Arial" w:hAnsi="Arial" w:cs="Arial"/>
                <w:color w:val="000000"/>
                <w:sz w:val="22"/>
                <w:szCs w:val="22"/>
              </w:rPr>
              <w:t xml:space="preserve">. </w:t>
            </w:r>
            <w:r>
              <w:rPr>
                <w:rFonts w:ascii="Arial" w:hAnsi="Arial" w:cs="Arial"/>
                <w:color w:val="000000"/>
                <w:sz w:val="22"/>
                <w:szCs w:val="22"/>
              </w:rPr>
              <w:t xml:space="preserve">Comparing the ventilation maps of each animal species revealed ventilation distributions that appeared to be related to lung shape, body form, and body orientation. </w:t>
            </w:r>
          </w:p>
          <w:p w14:paraId="2A74F3A4" w14:textId="77777777" w:rsidR="00920892" w:rsidRDefault="00920892" w:rsidP="00920892">
            <w:pPr>
              <w:pStyle w:val="NormalWeb"/>
              <w:spacing w:before="0" w:beforeAutospacing="0" w:after="0" w:afterAutospacing="0"/>
              <w:jc w:val="both"/>
              <w:rPr>
                <w:rFonts w:ascii="Arial" w:hAnsi="Arial" w:cs="Arial"/>
                <w:color w:val="000000"/>
                <w:sz w:val="22"/>
                <w:szCs w:val="22"/>
              </w:rPr>
            </w:pPr>
          </w:p>
          <w:p w14:paraId="24B93E6C" w14:textId="2157C592" w:rsidR="00920892" w:rsidRDefault="00920892" w:rsidP="00920892">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Conclusion:</w:t>
            </w:r>
            <w:r>
              <w:rPr>
                <w:rFonts w:ascii="Arial" w:hAnsi="Arial" w:cs="Arial"/>
                <w:color w:val="000000"/>
                <w:sz w:val="22"/>
                <w:szCs w:val="22"/>
              </w:rPr>
              <w:t xml:space="preserve"> These emerging data sets provide the first information on how XV-based lung ventilation heterogeneity differs across species. </w:t>
            </w:r>
            <w:r w:rsidR="00840108">
              <w:rPr>
                <w:rFonts w:ascii="Arial" w:hAnsi="Arial" w:cs="Arial"/>
                <w:color w:val="000000"/>
                <w:sz w:val="22"/>
                <w:szCs w:val="22"/>
              </w:rPr>
              <w:t>D</w:t>
            </w:r>
            <w:r>
              <w:rPr>
                <w:rFonts w:ascii="Arial" w:hAnsi="Arial" w:cs="Arial"/>
                <w:color w:val="000000"/>
                <w:sz w:val="22"/>
                <w:szCs w:val="22"/>
              </w:rPr>
              <w:t>etail that underlies simple airflow heterogeneity metrics is also revealed. XV lung ventilation analyses have clear potential for tracking disease development and treatment targeting in human or veterinary medicine.</w:t>
            </w:r>
          </w:p>
          <w:p w14:paraId="70DFB621" w14:textId="719C82C8" w:rsidR="00920892" w:rsidRDefault="00920892" w:rsidP="00920892">
            <w:pPr>
              <w:pStyle w:val="NormalWeb"/>
              <w:spacing w:before="0" w:beforeAutospacing="0" w:after="0" w:afterAutospacing="0"/>
              <w:jc w:val="both"/>
            </w:pPr>
            <w:r>
              <w:rPr>
                <w:rFonts w:ascii="Arial" w:hAnsi="Arial" w:cs="Arial"/>
                <w:b/>
                <w:bCs/>
                <w:color w:val="000000"/>
                <w:sz w:val="22"/>
                <w:szCs w:val="22"/>
              </w:rPr>
              <w:t>Acknowledgements:</w:t>
            </w:r>
            <w:r>
              <w:rPr>
                <w:rFonts w:ascii="Arial" w:hAnsi="Arial" w:cs="Arial"/>
                <w:color w:val="000000"/>
                <w:sz w:val="22"/>
                <w:szCs w:val="22"/>
              </w:rPr>
              <w:t xml:space="preserve"> MRFF.  </w:t>
            </w:r>
          </w:p>
          <w:p w14:paraId="5F58D34F" w14:textId="774DF79D" w:rsidR="001564A4" w:rsidRPr="0050053A" w:rsidRDefault="00920892" w:rsidP="007410A5">
            <w:pPr>
              <w:pStyle w:val="Default"/>
              <w:jc w:val="both"/>
              <w:rPr>
                <w:sz w:val="22"/>
                <w:szCs w:val="22"/>
                <w:lang w:val="en-US" w:eastAsia="en-GB"/>
              </w:rPr>
            </w:pPr>
            <w:r w:rsidRPr="00840108">
              <w:rPr>
                <w:b/>
                <w:bCs/>
                <w:sz w:val="22"/>
                <w:szCs w:val="22"/>
                <w:lang w:val="en-US" w:eastAsia="en-GB"/>
              </w:rPr>
              <w:t>Key words:</w:t>
            </w:r>
            <w:r>
              <w:rPr>
                <w:sz w:val="22"/>
                <w:szCs w:val="22"/>
                <w:lang w:val="en-US" w:eastAsia="en-GB"/>
              </w:rPr>
              <w:t xml:space="preserve"> x-ray velocimetry, lung function, animal models</w:t>
            </w:r>
          </w:p>
        </w:tc>
      </w:tr>
    </w:tbl>
    <w:p w14:paraId="7C36A9DC" w14:textId="7C723E1F"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1BD4"/>
    <w:rsid w:val="00067E2A"/>
    <w:rsid w:val="001564A4"/>
    <w:rsid w:val="00183E07"/>
    <w:rsid w:val="001D3262"/>
    <w:rsid w:val="002338A2"/>
    <w:rsid w:val="00290A93"/>
    <w:rsid w:val="002934A7"/>
    <w:rsid w:val="00315837"/>
    <w:rsid w:val="003910A7"/>
    <w:rsid w:val="003F5E2D"/>
    <w:rsid w:val="004D4856"/>
    <w:rsid w:val="0051574E"/>
    <w:rsid w:val="005E6708"/>
    <w:rsid w:val="0060023D"/>
    <w:rsid w:val="00601F7B"/>
    <w:rsid w:val="006C2D47"/>
    <w:rsid w:val="007410A5"/>
    <w:rsid w:val="00760D90"/>
    <w:rsid w:val="007758D4"/>
    <w:rsid w:val="007F315D"/>
    <w:rsid w:val="00840108"/>
    <w:rsid w:val="008803FA"/>
    <w:rsid w:val="00920892"/>
    <w:rsid w:val="009947A5"/>
    <w:rsid w:val="00A94019"/>
    <w:rsid w:val="00AE5BC9"/>
    <w:rsid w:val="00B12E32"/>
    <w:rsid w:val="00CC1629"/>
    <w:rsid w:val="00D45651"/>
    <w:rsid w:val="00E0700F"/>
    <w:rsid w:val="00E47739"/>
    <w:rsid w:val="00EC79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4D4856"/>
    <w:pPr>
      <w:spacing w:before="100" w:beforeAutospacing="1" w:after="100" w:afterAutospacing="1"/>
    </w:pPr>
    <w:rPr>
      <w:lang w:val="en-AU" w:eastAsia="en-AU"/>
    </w:rPr>
  </w:style>
  <w:style w:type="paragraph" w:styleId="ListParagraph">
    <w:name w:val="List Paragraph"/>
    <w:basedOn w:val="Normal"/>
    <w:uiPriority w:val="34"/>
    <w:qFormat/>
    <w:rsid w:val="0084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1002">
      <w:bodyDiv w:val="1"/>
      <w:marLeft w:val="0"/>
      <w:marRight w:val="0"/>
      <w:marTop w:val="0"/>
      <w:marBottom w:val="0"/>
      <w:divBdr>
        <w:top w:val="none" w:sz="0" w:space="0" w:color="auto"/>
        <w:left w:val="none" w:sz="0" w:space="0" w:color="auto"/>
        <w:bottom w:val="none" w:sz="0" w:space="0" w:color="auto"/>
        <w:right w:val="none" w:sz="0" w:space="0" w:color="auto"/>
      </w:divBdr>
    </w:div>
    <w:div w:id="9262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Nikki Reyne</cp:lastModifiedBy>
  <cp:revision>9</cp:revision>
  <dcterms:created xsi:type="dcterms:W3CDTF">2023-10-18T05:31:00Z</dcterms:created>
  <dcterms:modified xsi:type="dcterms:W3CDTF">2023-10-19T04:34:00Z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