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426252" w:rsidRDefault="00EB1B31">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426252" w14:paraId="54686958" w14:textId="77777777" w:rsidTr="009F4EA0">
        <w:tc>
          <w:tcPr>
            <w:tcW w:w="8640" w:type="dxa"/>
            <w:shd w:val="clear" w:color="auto" w:fill="F2F2F2" w:themeFill="background1" w:themeFillShade="F2"/>
          </w:tcPr>
          <w:p w14:paraId="13FFE6A1" w14:textId="60BDB2DE" w:rsidR="002D72D6" w:rsidRPr="004A0A71" w:rsidRDefault="004A0A71" w:rsidP="00706DED">
            <w:pPr>
              <w:jc w:val="both"/>
              <w:rPr>
                <w:rFonts w:ascii="Arial" w:hAnsi="Arial" w:cs="Arial"/>
                <w:bCs/>
                <w:i/>
                <w:iCs/>
                <w:sz w:val="22"/>
                <w:szCs w:val="22"/>
              </w:rPr>
            </w:pPr>
            <w:r w:rsidRPr="004A0A71">
              <w:rPr>
                <w:rFonts w:ascii="Arial" w:hAnsi="Arial" w:cs="Arial"/>
                <w:bCs/>
                <w:i/>
                <w:iCs/>
                <w:sz w:val="22"/>
                <w:szCs w:val="22"/>
              </w:rPr>
              <w:t>Panel</w:t>
            </w:r>
          </w:p>
          <w:p w14:paraId="47B691D5" w14:textId="64328D9D" w:rsidR="00C8423A" w:rsidRPr="004A0A71" w:rsidRDefault="002D72D6" w:rsidP="00706DED">
            <w:pPr>
              <w:jc w:val="both"/>
              <w:rPr>
                <w:rFonts w:ascii="Arial" w:hAnsi="Arial" w:cs="Arial"/>
                <w:b/>
                <w:bCs/>
                <w:sz w:val="22"/>
                <w:szCs w:val="22"/>
              </w:rPr>
            </w:pPr>
            <w:r w:rsidRPr="004A0A71">
              <w:rPr>
                <w:rFonts w:ascii="Arial" w:hAnsi="Arial" w:cs="Arial"/>
                <w:b/>
                <w:bCs/>
                <w:sz w:val="22"/>
                <w:szCs w:val="22"/>
              </w:rPr>
              <w:t>Assessment of Climate-related Security Risks and Potential Policy Responses in Asia and the Pacific Region</w:t>
            </w:r>
          </w:p>
          <w:p w14:paraId="2BA78364" w14:textId="5D802DF8" w:rsidR="00C8423A" w:rsidRPr="00426252" w:rsidRDefault="00C8423A" w:rsidP="00BE0B4D">
            <w:pPr>
              <w:jc w:val="both"/>
              <w:rPr>
                <w:rFonts w:ascii="Arial" w:hAnsi="Arial" w:cs="Arial"/>
                <w:bCs/>
                <w:sz w:val="22"/>
                <w:szCs w:val="22"/>
              </w:rPr>
            </w:pPr>
          </w:p>
        </w:tc>
      </w:tr>
      <w:tr w:rsidR="00C8423A" w:rsidRPr="00426252" w14:paraId="3E0FEA24" w14:textId="77777777" w:rsidTr="009F4EA0">
        <w:trPr>
          <w:trHeight w:val="2016"/>
        </w:trPr>
        <w:tc>
          <w:tcPr>
            <w:tcW w:w="8640" w:type="dxa"/>
          </w:tcPr>
          <w:p w14:paraId="53866F43" w14:textId="59FCA851" w:rsidR="009F4EA0" w:rsidRPr="00426252" w:rsidRDefault="009F4EA0" w:rsidP="00706DED">
            <w:pPr>
              <w:jc w:val="both"/>
              <w:rPr>
                <w:rFonts w:ascii="Arial" w:hAnsi="Arial" w:cs="Arial"/>
                <w:b/>
                <w:sz w:val="22"/>
                <w:szCs w:val="22"/>
              </w:rPr>
            </w:pPr>
          </w:p>
          <w:p w14:paraId="63397924" w14:textId="77777777" w:rsidR="002D72D6" w:rsidRPr="00426252" w:rsidRDefault="002D72D6" w:rsidP="00BE712F">
            <w:pPr>
              <w:spacing w:line="276" w:lineRule="auto"/>
              <w:jc w:val="both"/>
              <w:rPr>
                <w:rFonts w:ascii="Arial" w:eastAsia="MS Mincho" w:hAnsi="Arial" w:cs="Arial"/>
                <w:sz w:val="22"/>
                <w:szCs w:val="22"/>
                <w:lang w:val="en" w:eastAsia="en-AU"/>
              </w:rPr>
            </w:pPr>
            <w:r w:rsidRPr="00426252">
              <w:rPr>
                <w:rFonts w:ascii="Arial" w:eastAsia="MS Mincho" w:hAnsi="Arial" w:cs="Arial"/>
                <w:sz w:val="22"/>
                <w:szCs w:val="22"/>
                <w:lang w:val="en" w:eastAsia="en-AU"/>
              </w:rPr>
              <w:t>This panel will examine whether the impacts of climate change have been positioned as a security policy issue in selected countries and regions, by focusing on the analysis of climate change impacts and policy trends. The relevance of climate change and security is increasingly being discussed at various levels, although there are diverse positions in different countries and regions. In addition, review of existing studies has helped capture these diverse positions, such as conceptualizing the nexus of climate and security, as well as assessing the trends of the non-permanent members of the Security Council (e.g. Hardt et al., 2023).</w:t>
            </w:r>
          </w:p>
          <w:p w14:paraId="2EE94800" w14:textId="77777777" w:rsidR="002D72D6" w:rsidRPr="00426252" w:rsidRDefault="002D72D6" w:rsidP="00BE712F">
            <w:pPr>
              <w:spacing w:line="276" w:lineRule="auto"/>
              <w:jc w:val="both"/>
              <w:rPr>
                <w:rFonts w:ascii="Arial" w:eastAsia="MS Mincho" w:hAnsi="Arial" w:cs="Arial"/>
                <w:sz w:val="22"/>
                <w:szCs w:val="22"/>
                <w:lang w:val="en" w:eastAsia="en-AU"/>
              </w:rPr>
            </w:pPr>
            <w:r w:rsidRPr="00426252">
              <w:rPr>
                <w:rFonts w:ascii="Arial" w:eastAsia="MS Mincho" w:hAnsi="Arial" w:cs="Arial"/>
                <w:sz w:val="22"/>
                <w:szCs w:val="22"/>
                <w:lang w:val="en" w:eastAsia="en-AU"/>
              </w:rPr>
              <w:t>Against the backdrop of these existing studies, this session presents the results of assessments on the awareness of issues and actual policy conditions in the Asia-Pacific region, which has been comparatively less analyzed from this perspective.</w:t>
            </w:r>
          </w:p>
          <w:p w14:paraId="7B4EFFB5" w14:textId="13D5A7F3" w:rsidR="00BE712F" w:rsidRPr="00426252" w:rsidRDefault="002D72D6" w:rsidP="00BE712F">
            <w:pPr>
              <w:spacing w:line="276" w:lineRule="auto"/>
              <w:jc w:val="both"/>
              <w:rPr>
                <w:rFonts w:ascii="Arial" w:eastAsia="MS Mincho" w:hAnsi="Arial" w:cs="Arial"/>
                <w:sz w:val="22"/>
                <w:szCs w:val="22"/>
                <w:lang w:val="en" w:eastAsia="en-AU"/>
              </w:rPr>
            </w:pPr>
            <w:r w:rsidRPr="00426252">
              <w:rPr>
                <w:rFonts w:ascii="Arial" w:eastAsia="MS Mincho" w:hAnsi="Arial" w:cs="Arial"/>
                <w:sz w:val="22"/>
                <w:szCs w:val="22"/>
                <w:lang w:val="en" w:eastAsia="en-AU"/>
              </w:rPr>
              <w:t>This panel presents the results of the Asia Pacific Climate Security project conducted by the Institute for Global Environmental Strategies, and an assessment of implications of climate risks on socio-economic security concerns in the Hindu Kush and Himalaya region conducted jointly by</w:t>
            </w:r>
            <w:r w:rsidR="00BE712F" w:rsidRPr="00426252">
              <w:rPr>
                <w:rFonts w:ascii="Arial" w:eastAsia="MS Mincho" w:hAnsi="Arial" w:cs="Arial"/>
                <w:sz w:val="22"/>
                <w:szCs w:val="22"/>
                <w:lang w:val="en" w:eastAsia="en-AU"/>
              </w:rPr>
              <w:t> International Centre for Integrated Mountain Development (ICIMOD), United Nations Development Programme (UNDP), and Institute for Global Environmental Strategies (IGES).</w:t>
            </w:r>
          </w:p>
          <w:p w14:paraId="467BED62" w14:textId="7F0CBA8B" w:rsidR="002D72D6" w:rsidRPr="00426252" w:rsidRDefault="002D72D6" w:rsidP="00BE712F">
            <w:pPr>
              <w:spacing w:line="276" w:lineRule="auto"/>
              <w:jc w:val="both"/>
              <w:rPr>
                <w:rFonts w:ascii="Arial" w:eastAsia="MS Mincho" w:hAnsi="Arial" w:cs="Arial"/>
                <w:sz w:val="22"/>
                <w:szCs w:val="22"/>
                <w:lang w:val="en" w:eastAsia="en-AU"/>
              </w:rPr>
            </w:pPr>
            <w:r w:rsidRPr="00426252">
              <w:rPr>
                <w:rFonts w:ascii="Arial" w:eastAsia="MS Mincho" w:hAnsi="Arial" w:cs="Arial"/>
                <w:sz w:val="22"/>
                <w:szCs w:val="22"/>
                <w:lang w:val="en" w:eastAsia="en-AU"/>
              </w:rPr>
              <w:t xml:space="preserve">Based on the analysis of policy documents, interviews with experts and practitioners, and country-level consultations with experts, regional realities of issue awareness and policy trends will be discussed for each rapporteur's focus. Security policy is not limited to traditional </w:t>
            </w:r>
            <w:proofErr w:type="gramStart"/>
            <w:r w:rsidRPr="00426252">
              <w:rPr>
                <w:rFonts w:ascii="Arial" w:eastAsia="MS Mincho" w:hAnsi="Arial" w:cs="Arial"/>
                <w:sz w:val="22"/>
                <w:szCs w:val="22"/>
                <w:lang w:val="en" w:eastAsia="en-AU"/>
              </w:rPr>
              <w:t>security, but</w:t>
            </w:r>
            <w:proofErr w:type="gramEnd"/>
            <w:r w:rsidRPr="00426252">
              <w:rPr>
                <w:rFonts w:ascii="Arial" w:eastAsia="MS Mincho" w:hAnsi="Arial" w:cs="Arial"/>
                <w:sz w:val="22"/>
                <w:szCs w:val="22"/>
                <w:lang w:val="en" w:eastAsia="en-AU"/>
              </w:rPr>
              <w:t xml:space="preserve"> is critically examined in relation to non-traditional security areas such as human security and economic security, as well as how climate change is positioned. Areas covered include disaster prevention and mitigation, food security, energy security, and human mobility. </w:t>
            </w:r>
            <w:r w:rsidR="0069571C" w:rsidRPr="00426252">
              <w:rPr>
                <w:rFonts w:ascii="Arial" w:eastAsia="MS Mincho" w:hAnsi="Arial" w:cs="Arial"/>
                <w:sz w:val="22"/>
                <w:szCs w:val="22"/>
                <w:lang w:val="en" w:eastAsia="en-AU"/>
              </w:rPr>
              <w:t>This panel will focus on climate</w:t>
            </w:r>
            <w:r w:rsidR="0069571C" w:rsidRPr="00426252">
              <w:rPr>
                <w:rFonts w:ascii="Arial" w:eastAsia="MS Mincho" w:hAnsi="Arial" w:cs="Arial"/>
                <w:sz w:val="22"/>
                <w:szCs w:val="22"/>
                <w:lang w:val="en" w:eastAsia="ja-JP"/>
              </w:rPr>
              <w:t>-related security risks</w:t>
            </w:r>
            <w:r w:rsidR="0069571C" w:rsidRPr="00426252">
              <w:rPr>
                <w:rFonts w:ascii="Arial" w:eastAsia="MS Mincho" w:hAnsi="Arial" w:cs="Arial"/>
                <w:sz w:val="22"/>
                <w:szCs w:val="22"/>
                <w:lang w:val="en" w:eastAsia="en-AU"/>
              </w:rPr>
              <w:t xml:space="preserve"> in the Asia-Pacific region.  Presenters will explore key climate challenges, the complex and interconnected risks they create, and effective policy solutions. The discussion will draw on policy analysis, surveys and stakeholder consultations, and practical experiences of capacity-building efforts for climate resilience. It will also examine how climate change intersects with security risks and how these interconnected challenges influence policy development and capacity-building programs.  The goal is to bridge the gap between scientific research and policies and actions for addressing climate change. For individual contributions, please refer to the abstract of each presenter.</w:t>
            </w:r>
          </w:p>
          <w:p w14:paraId="175F4CBF" w14:textId="77777777" w:rsidR="00C8423A" w:rsidRPr="00426252" w:rsidRDefault="00C8423A" w:rsidP="00BE0B4D">
            <w:pPr>
              <w:jc w:val="both"/>
              <w:rPr>
                <w:rFonts w:ascii="Arial" w:hAnsi="Arial" w:cs="Arial"/>
                <w:b/>
                <w:sz w:val="22"/>
                <w:szCs w:val="22"/>
                <w:lang w:val="en-US" w:eastAsia="ja-JP"/>
              </w:rPr>
            </w:pPr>
          </w:p>
        </w:tc>
      </w:tr>
      <w:tr w:rsidR="004828A0" w:rsidRPr="00426252" w14:paraId="76E17AFD" w14:textId="77777777" w:rsidTr="009F4EA0">
        <w:trPr>
          <w:trHeight w:val="576"/>
        </w:trPr>
        <w:tc>
          <w:tcPr>
            <w:tcW w:w="8640" w:type="dxa"/>
          </w:tcPr>
          <w:p w14:paraId="77EDFBC8" w14:textId="20D46F1F" w:rsidR="004828A0" w:rsidRPr="00426252" w:rsidRDefault="00670B0C" w:rsidP="004828A0">
            <w:pPr>
              <w:jc w:val="both"/>
              <w:rPr>
                <w:rFonts w:ascii="Arial" w:hAnsi="Arial" w:cs="Arial"/>
                <w:b/>
                <w:sz w:val="22"/>
                <w:szCs w:val="22"/>
              </w:rPr>
            </w:pPr>
            <w:r w:rsidRPr="00426252">
              <w:rPr>
                <w:rFonts w:ascii="Arial" w:hAnsi="Arial" w:cs="Arial"/>
                <w:b/>
                <w:sz w:val="22"/>
                <w:szCs w:val="22"/>
              </w:rPr>
              <w:t>INDIVIDUAL PANELLIST CONTRIBUTION</w:t>
            </w:r>
          </w:p>
          <w:p w14:paraId="0DC49183" w14:textId="77777777" w:rsidR="006D4A81" w:rsidRPr="00426252" w:rsidRDefault="006D4A81" w:rsidP="004828A0">
            <w:pPr>
              <w:jc w:val="both"/>
              <w:rPr>
                <w:rFonts w:ascii="Arial" w:hAnsi="Arial" w:cs="Arial"/>
                <w:b/>
                <w:sz w:val="22"/>
                <w:szCs w:val="22"/>
                <w:u w:val="single"/>
              </w:rPr>
            </w:pPr>
          </w:p>
          <w:p w14:paraId="3CE814F8" w14:textId="60C557C2" w:rsidR="00E9389C" w:rsidRPr="00426252" w:rsidRDefault="00E9389C" w:rsidP="004828A0">
            <w:pPr>
              <w:jc w:val="both"/>
              <w:rPr>
                <w:rFonts w:ascii="Arial" w:hAnsi="Arial" w:cs="Arial"/>
                <w:b/>
                <w:sz w:val="22"/>
                <w:szCs w:val="22"/>
                <w:u w:val="single"/>
              </w:rPr>
            </w:pPr>
            <w:r w:rsidRPr="00426252">
              <w:rPr>
                <w:rFonts w:ascii="Arial" w:hAnsi="Arial" w:cs="Arial"/>
                <w:b/>
                <w:sz w:val="22"/>
                <w:szCs w:val="22"/>
                <w:u w:val="single"/>
              </w:rPr>
              <w:t>Moderator Details</w:t>
            </w:r>
          </w:p>
          <w:p w14:paraId="638FD688" w14:textId="3E569AA4" w:rsidR="00E9389C" w:rsidRPr="00426252" w:rsidRDefault="00E9389C" w:rsidP="004828A0">
            <w:pPr>
              <w:jc w:val="both"/>
              <w:rPr>
                <w:rFonts w:ascii="Arial" w:hAnsi="Arial" w:cs="Arial"/>
                <w:b/>
                <w:sz w:val="22"/>
                <w:szCs w:val="22"/>
              </w:rPr>
            </w:pPr>
            <w:r w:rsidRPr="00426252">
              <w:rPr>
                <w:rFonts w:ascii="Arial" w:hAnsi="Arial" w:cs="Arial"/>
                <w:b/>
                <w:sz w:val="22"/>
                <w:szCs w:val="22"/>
              </w:rPr>
              <w:t>Full Name:</w:t>
            </w:r>
            <w:r w:rsidR="002D72D6" w:rsidRPr="00426252">
              <w:rPr>
                <w:rFonts w:ascii="Arial" w:hAnsi="Arial" w:cs="Arial"/>
                <w:b/>
                <w:sz w:val="22"/>
                <w:szCs w:val="22"/>
              </w:rPr>
              <w:t xml:space="preserve"> Naoyuki Okano</w:t>
            </w:r>
          </w:p>
          <w:p w14:paraId="5921086D" w14:textId="24308393" w:rsidR="00E9389C" w:rsidRPr="00426252" w:rsidRDefault="00E9389C" w:rsidP="004828A0">
            <w:pPr>
              <w:jc w:val="both"/>
              <w:rPr>
                <w:rFonts w:ascii="Arial" w:hAnsi="Arial" w:cs="Arial"/>
                <w:b/>
                <w:sz w:val="22"/>
                <w:szCs w:val="22"/>
              </w:rPr>
            </w:pPr>
            <w:r w:rsidRPr="00426252">
              <w:rPr>
                <w:rFonts w:ascii="Arial" w:hAnsi="Arial" w:cs="Arial"/>
                <w:b/>
                <w:sz w:val="22"/>
                <w:szCs w:val="22"/>
              </w:rPr>
              <w:t>Organisation:</w:t>
            </w:r>
            <w:r w:rsidR="002D72D6" w:rsidRPr="00426252">
              <w:rPr>
                <w:rFonts w:ascii="Arial" w:hAnsi="Arial" w:cs="Arial"/>
                <w:b/>
                <w:sz w:val="22"/>
                <w:szCs w:val="22"/>
              </w:rPr>
              <w:t xml:space="preserve"> Institute for Global Environmental Strategies</w:t>
            </w:r>
            <w:r w:rsidR="00BE712F" w:rsidRPr="00426252">
              <w:rPr>
                <w:rFonts w:ascii="Arial" w:hAnsi="Arial" w:cs="Arial"/>
                <w:b/>
                <w:sz w:val="22"/>
                <w:szCs w:val="22"/>
              </w:rPr>
              <w:t xml:space="preserve"> (IGES)</w:t>
            </w:r>
          </w:p>
          <w:p w14:paraId="3A08417C" w14:textId="065B209E" w:rsidR="00E9389C" w:rsidRPr="00426252" w:rsidRDefault="00E9389C" w:rsidP="004828A0">
            <w:pPr>
              <w:jc w:val="both"/>
              <w:rPr>
                <w:rFonts w:ascii="Arial" w:eastAsia="MS Mincho" w:hAnsi="Arial" w:cs="Arial"/>
                <w:sz w:val="22"/>
                <w:szCs w:val="22"/>
                <w:lang w:val="en" w:eastAsia="en-AU"/>
              </w:rPr>
            </w:pPr>
            <w:r w:rsidRPr="00426252">
              <w:rPr>
                <w:rFonts w:ascii="Arial" w:hAnsi="Arial" w:cs="Arial"/>
                <w:b/>
                <w:sz w:val="22"/>
                <w:szCs w:val="22"/>
              </w:rPr>
              <w:lastRenderedPageBreak/>
              <w:t>Bio</w:t>
            </w:r>
            <w:r w:rsidR="006D4A81" w:rsidRPr="00426252">
              <w:rPr>
                <w:rFonts w:ascii="Arial" w:hAnsi="Arial" w:cs="Arial"/>
                <w:b/>
                <w:sz w:val="22"/>
                <w:szCs w:val="22"/>
              </w:rPr>
              <w:t xml:space="preserve"> sketch</w:t>
            </w:r>
            <w:r w:rsidR="004A0A71">
              <w:rPr>
                <w:rFonts w:ascii="Arial" w:hAnsi="Arial" w:cs="Arial"/>
                <w:b/>
                <w:sz w:val="22"/>
                <w:szCs w:val="22"/>
              </w:rPr>
              <w:t>:</w:t>
            </w:r>
            <w:r w:rsidR="002D72D6" w:rsidRPr="00426252">
              <w:rPr>
                <w:rFonts w:ascii="Arial" w:hAnsi="Arial" w:cs="Arial"/>
                <w:b/>
                <w:sz w:val="22"/>
                <w:szCs w:val="22"/>
              </w:rPr>
              <w:t xml:space="preserve"> </w:t>
            </w:r>
            <w:r w:rsidR="00100EAE" w:rsidRPr="00426252">
              <w:rPr>
                <w:rFonts w:ascii="Arial" w:eastAsia="MS Mincho" w:hAnsi="Arial" w:cs="Arial"/>
                <w:sz w:val="22"/>
                <w:szCs w:val="22"/>
                <w:lang w:val="en" w:eastAsia="en-AU"/>
              </w:rPr>
              <w:t>Dr N</w:t>
            </w:r>
            <w:r w:rsidR="002D72D6" w:rsidRPr="00426252">
              <w:rPr>
                <w:rFonts w:ascii="Arial" w:eastAsia="MS Mincho" w:hAnsi="Arial" w:cs="Arial"/>
                <w:sz w:val="22"/>
                <w:szCs w:val="22"/>
                <w:lang w:val="en" w:eastAsia="en-AU"/>
              </w:rPr>
              <w:t>aoyuki Okano is a policy researcher at Adaptation and Water Area, Institute for Global Environmental Strategies (IGES). He focuses on international climate change law, climate change adaptation policy, and the nexus of climate and security. He is leading the IGES’s research project “Asia Pacific Climate Security.”</w:t>
            </w:r>
          </w:p>
          <w:p w14:paraId="3C0DC7A3" w14:textId="77777777" w:rsidR="00E9389C" w:rsidRPr="00426252" w:rsidRDefault="00E9389C" w:rsidP="004828A0">
            <w:pPr>
              <w:jc w:val="both"/>
              <w:rPr>
                <w:rFonts w:ascii="Arial" w:hAnsi="Arial" w:cs="Arial"/>
                <w:b/>
                <w:sz w:val="22"/>
                <w:szCs w:val="22"/>
              </w:rPr>
            </w:pPr>
          </w:p>
          <w:p w14:paraId="2F0A8726" w14:textId="74198CC4" w:rsidR="00E9389C" w:rsidRPr="00426252" w:rsidRDefault="00E9389C" w:rsidP="004828A0">
            <w:pPr>
              <w:jc w:val="both"/>
              <w:rPr>
                <w:rFonts w:ascii="Arial" w:hAnsi="Arial" w:cs="Arial"/>
                <w:b/>
                <w:sz w:val="22"/>
                <w:szCs w:val="22"/>
                <w:u w:val="single"/>
              </w:rPr>
            </w:pPr>
            <w:r w:rsidRPr="00426252">
              <w:rPr>
                <w:rFonts w:ascii="Arial" w:hAnsi="Arial" w:cs="Arial"/>
                <w:b/>
                <w:sz w:val="22"/>
                <w:szCs w:val="22"/>
                <w:u w:val="single"/>
              </w:rPr>
              <w:t>Panellist 1</w:t>
            </w:r>
          </w:p>
          <w:p w14:paraId="36345719" w14:textId="64292B4A" w:rsidR="00BE712F" w:rsidRPr="00426252" w:rsidRDefault="00BE712F" w:rsidP="00BE712F">
            <w:pPr>
              <w:jc w:val="both"/>
              <w:rPr>
                <w:rFonts w:ascii="Arial" w:hAnsi="Arial" w:cs="Arial"/>
                <w:b/>
                <w:sz w:val="22"/>
                <w:szCs w:val="22"/>
              </w:rPr>
            </w:pPr>
            <w:r w:rsidRPr="00426252">
              <w:rPr>
                <w:rFonts w:ascii="Arial" w:hAnsi="Arial" w:cs="Arial"/>
                <w:b/>
                <w:sz w:val="22"/>
                <w:szCs w:val="22"/>
              </w:rPr>
              <w:t>Full Name: Naoyuki OKANO</w:t>
            </w:r>
          </w:p>
          <w:p w14:paraId="10FE3AAB" w14:textId="2DE2A47B" w:rsidR="00BE712F" w:rsidRPr="00426252" w:rsidRDefault="00BE712F" w:rsidP="00BE712F">
            <w:pPr>
              <w:jc w:val="both"/>
              <w:rPr>
                <w:rFonts w:ascii="Arial" w:hAnsi="Arial" w:cs="Arial"/>
                <w:b/>
                <w:sz w:val="22"/>
                <w:szCs w:val="22"/>
              </w:rPr>
            </w:pPr>
            <w:r w:rsidRPr="00426252">
              <w:rPr>
                <w:rFonts w:ascii="Arial" w:hAnsi="Arial" w:cs="Arial"/>
                <w:b/>
                <w:sz w:val="22"/>
                <w:szCs w:val="22"/>
              </w:rPr>
              <w:t>Organisation: Institute for Global Environmental Strategies (IGES)</w:t>
            </w:r>
          </w:p>
          <w:p w14:paraId="041D6AC5" w14:textId="6F59A4FB" w:rsidR="00BE712F" w:rsidRPr="00426252" w:rsidRDefault="00BE712F" w:rsidP="00BE712F">
            <w:pPr>
              <w:jc w:val="both"/>
              <w:rPr>
                <w:rFonts w:ascii="Arial" w:eastAsia="MS Mincho" w:hAnsi="Arial" w:cs="Arial"/>
                <w:sz w:val="22"/>
                <w:szCs w:val="22"/>
                <w:lang w:val="en" w:eastAsia="en-AU"/>
              </w:rPr>
            </w:pPr>
            <w:r w:rsidRPr="00426252">
              <w:rPr>
                <w:rFonts w:ascii="Arial" w:hAnsi="Arial" w:cs="Arial"/>
                <w:b/>
                <w:sz w:val="22"/>
                <w:szCs w:val="22"/>
              </w:rPr>
              <w:t>Bio sketch</w:t>
            </w:r>
            <w:r w:rsidR="004A0A71">
              <w:rPr>
                <w:rFonts w:ascii="Arial" w:hAnsi="Arial" w:cs="Arial"/>
                <w:b/>
                <w:sz w:val="22"/>
                <w:szCs w:val="22"/>
              </w:rPr>
              <w:t>:</w:t>
            </w:r>
            <w:r w:rsidRPr="00426252">
              <w:rPr>
                <w:rFonts w:ascii="Arial" w:hAnsi="Arial" w:cs="Arial"/>
                <w:b/>
                <w:sz w:val="22"/>
                <w:szCs w:val="22"/>
              </w:rPr>
              <w:t xml:space="preserve"> </w:t>
            </w:r>
            <w:r w:rsidRPr="00426252">
              <w:rPr>
                <w:rFonts w:ascii="Arial" w:eastAsia="MS Mincho" w:hAnsi="Arial" w:cs="Arial"/>
                <w:sz w:val="22"/>
                <w:szCs w:val="22"/>
                <w:lang w:val="en" w:eastAsia="en-AU"/>
              </w:rPr>
              <w:t>Dr Naoyuki Okano is a policy researcher at Adaptation and Water Area, Institute for Global Environmental Strategies (IGES). He focuses on international climate change law, climate change adaptation policy, and the nexus of climate and security. He is leading the IGES’s research project “Asia Pacific Climate Security.”</w:t>
            </w:r>
          </w:p>
          <w:p w14:paraId="6B21046E" w14:textId="77777777" w:rsidR="003A60C6" w:rsidRPr="00426252" w:rsidRDefault="003A60C6" w:rsidP="00E9389C">
            <w:pPr>
              <w:jc w:val="both"/>
              <w:rPr>
                <w:rFonts w:ascii="Arial" w:hAnsi="Arial" w:cs="Arial"/>
                <w:b/>
                <w:sz w:val="22"/>
                <w:szCs w:val="22"/>
                <w:lang w:val="en"/>
              </w:rPr>
            </w:pPr>
          </w:p>
          <w:p w14:paraId="67BCE114" w14:textId="5D1B33B5" w:rsidR="004828A0" w:rsidRPr="00426252" w:rsidRDefault="00E9389C" w:rsidP="00E9389C">
            <w:pPr>
              <w:jc w:val="both"/>
              <w:rPr>
                <w:rFonts w:ascii="Arial" w:hAnsi="Arial" w:cs="Arial"/>
                <w:b/>
                <w:sz w:val="22"/>
                <w:szCs w:val="22"/>
              </w:rPr>
            </w:pPr>
            <w:r w:rsidRPr="00426252">
              <w:rPr>
                <w:rFonts w:ascii="Arial" w:hAnsi="Arial" w:cs="Arial"/>
                <w:b/>
                <w:sz w:val="22"/>
                <w:szCs w:val="22"/>
              </w:rPr>
              <w:t>Presentation 1</w:t>
            </w:r>
          </w:p>
          <w:p w14:paraId="742C8AC3" w14:textId="77777777" w:rsidR="003A60C6" w:rsidRPr="00426252" w:rsidRDefault="003A60C6" w:rsidP="003A60C6">
            <w:pPr>
              <w:jc w:val="both"/>
              <w:rPr>
                <w:rFonts w:ascii="Arial" w:hAnsi="Arial" w:cs="Arial"/>
                <w:b/>
                <w:sz w:val="22"/>
                <w:szCs w:val="22"/>
                <w:lang w:val="en"/>
              </w:rPr>
            </w:pPr>
            <w:r w:rsidRPr="00426252">
              <w:rPr>
                <w:rFonts w:ascii="Arial" w:hAnsi="Arial" w:cs="Arial"/>
                <w:b/>
                <w:sz w:val="22"/>
                <w:szCs w:val="22"/>
                <w:lang w:val="en"/>
              </w:rPr>
              <w:t>Policy Relevance of the Climate and Security Nexus in Southeast Asia</w:t>
            </w:r>
          </w:p>
          <w:p w14:paraId="1FD4F65D" w14:textId="77777777" w:rsidR="00BE712F" w:rsidRPr="00426252" w:rsidRDefault="00BE712F" w:rsidP="004828A0">
            <w:pPr>
              <w:jc w:val="both"/>
              <w:rPr>
                <w:rFonts w:ascii="Arial" w:hAnsi="Arial" w:cs="Arial"/>
                <w:b/>
                <w:sz w:val="22"/>
                <w:szCs w:val="22"/>
              </w:rPr>
            </w:pPr>
          </w:p>
          <w:p w14:paraId="0C1421A3" w14:textId="22C2A231" w:rsidR="004828A0" w:rsidRPr="00426252" w:rsidRDefault="00E9389C" w:rsidP="004828A0">
            <w:pPr>
              <w:jc w:val="both"/>
              <w:rPr>
                <w:rFonts w:ascii="Arial" w:hAnsi="Arial" w:cs="Arial"/>
                <w:bCs/>
                <w:sz w:val="22"/>
                <w:szCs w:val="22"/>
              </w:rPr>
            </w:pPr>
            <w:r w:rsidRPr="00426252">
              <w:rPr>
                <w:rFonts w:ascii="Arial" w:hAnsi="Arial" w:cs="Arial"/>
                <w:b/>
                <w:bCs/>
                <w:sz w:val="22"/>
                <w:szCs w:val="22"/>
              </w:rPr>
              <w:t>Panellis</w:t>
            </w:r>
            <w:r w:rsidR="004828A0" w:rsidRPr="00426252">
              <w:rPr>
                <w:rFonts w:ascii="Arial" w:hAnsi="Arial" w:cs="Arial"/>
                <w:b/>
                <w:bCs/>
                <w:sz w:val="22"/>
                <w:szCs w:val="22"/>
              </w:rPr>
              <w:t>t</w:t>
            </w:r>
            <w:r w:rsidR="00105E39" w:rsidRPr="00426252">
              <w:rPr>
                <w:rFonts w:ascii="Arial" w:hAnsi="Arial" w:cs="Arial"/>
                <w:b/>
                <w:bCs/>
                <w:sz w:val="22"/>
                <w:szCs w:val="22"/>
              </w:rPr>
              <w:t xml:space="preserve"> 1</w:t>
            </w:r>
            <w:r w:rsidRPr="00426252">
              <w:rPr>
                <w:rFonts w:ascii="Arial" w:hAnsi="Arial" w:cs="Arial"/>
                <w:b/>
                <w:bCs/>
                <w:sz w:val="22"/>
                <w:szCs w:val="22"/>
              </w:rPr>
              <w:t xml:space="preserve"> Contribution</w:t>
            </w:r>
            <w:r w:rsidR="004828A0" w:rsidRPr="00426252">
              <w:rPr>
                <w:rFonts w:ascii="Arial" w:hAnsi="Arial" w:cs="Arial"/>
                <w:b/>
                <w:bCs/>
                <w:sz w:val="22"/>
                <w:szCs w:val="22"/>
              </w:rPr>
              <w:t>:</w:t>
            </w:r>
          </w:p>
          <w:p w14:paraId="32B1C33D" w14:textId="61EC1451" w:rsidR="00E9389C" w:rsidRPr="00426252" w:rsidRDefault="003A60C6" w:rsidP="0069571C">
            <w:pPr>
              <w:rPr>
                <w:rFonts w:ascii="Arial" w:hAnsi="Arial" w:cs="Arial"/>
                <w:sz w:val="22"/>
                <w:szCs w:val="22"/>
              </w:rPr>
            </w:pPr>
            <w:r w:rsidRPr="00426252">
              <w:rPr>
                <w:rFonts w:ascii="Arial" w:eastAsia="MS Mincho" w:hAnsi="Arial" w:cs="Arial"/>
                <w:sz w:val="22"/>
                <w:szCs w:val="22"/>
                <w:lang w:val="en" w:eastAsia="en-AU"/>
              </w:rPr>
              <w:t xml:space="preserve">This study investigates the </w:t>
            </w:r>
            <w:proofErr w:type="gramStart"/>
            <w:r w:rsidRPr="00426252">
              <w:rPr>
                <w:rFonts w:ascii="Arial" w:eastAsia="MS Mincho" w:hAnsi="Arial" w:cs="Arial"/>
                <w:sz w:val="22"/>
                <w:szCs w:val="22"/>
                <w:lang w:val="en" w:eastAsia="en-AU"/>
              </w:rPr>
              <w:t>current status</w:t>
            </w:r>
            <w:proofErr w:type="gramEnd"/>
            <w:r w:rsidRPr="00426252">
              <w:rPr>
                <w:rFonts w:ascii="Arial" w:eastAsia="MS Mincho" w:hAnsi="Arial" w:cs="Arial"/>
                <w:sz w:val="22"/>
                <w:szCs w:val="22"/>
                <w:lang w:val="en" w:eastAsia="en-AU"/>
              </w:rPr>
              <w:t xml:space="preserve"> and priorities of climate policies in Southeast Asian countries, with a specific focus on their security dimensions, including human security. Our methodology involved analyzing policy documents, such as national adaptation plans, and conducting interviews with experts based in Bangkok, a key location for regional organizations covering the Asia-Pacific region. Through this research, we aim to provide a general assessment of the climate change-security nexus in Southeast Asia. Although there is limited existing research on this nexus, particularly within the ASEAN region, our interviews revealed certain relevant trends. The study's findings indicate that Southeast Asian countries generally hold a neutral position regarding the climate-security link. However, there is a strong emphasis on the importance of cooperation in disaster preparedness, with a particular focus on disaster prevention. Key future challenges identified include ensuring food security and addressing the anticipated increase in human mobility driven by climate change.</w:t>
            </w:r>
          </w:p>
          <w:p w14:paraId="526A56AA" w14:textId="0D9C228C" w:rsidR="004828A0" w:rsidRPr="00426252" w:rsidRDefault="004828A0" w:rsidP="004828A0">
            <w:pPr>
              <w:jc w:val="both"/>
              <w:rPr>
                <w:rFonts w:ascii="Arial" w:hAnsi="Arial" w:cs="Arial"/>
                <w:b/>
                <w:sz w:val="22"/>
                <w:szCs w:val="22"/>
              </w:rPr>
            </w:pPr>
          </w:p>
          <w:p w14:paraId="39E60377" w14:textId="77777777" w:rsidR="004828A0" w:rsidRPr="00426252" w:rsidRDefault="004828A0" w:rsidP="004828A0">
            <w:pPr>
              <w:jc w:val="both"/>
              <w:rPr>
                <w:rFonts w:ascii="Arial" w:hAnsi="Arial" w:cs="Arial"/>
                <w:b/>
                <w:sz w:val="22"/>
                <w:szCs w:val="22"/>
              </w:rPr>
            </w:pPr>
          </w:p>
          <w:p w14:paraId="74011FAB" w14:textId="561F9E73" w:rsidR="006D4A81" w:rsidRPr="00426252" w:rsidRDefault="006D4A81" w:rsidP="006D4A81">
            <w:pPr>
              <w:jc w:val="both"/>
              <w:rPr>
                <w:rFonts w:ascii="Arial" w:hAnsi="Arial" w:cs="Arial"/>
                <w:b/>
                <w:sz w:val="22"/>
                <w:szCs w:val="22"/>
                <w:u w:val="single"/>
              </w:rPr>
            </w:pPr>
            <w:r w:rsidRPr="00426252">
              <w:rPr>
                <w:rFonts w:ascii="Arial" w:hAnsi="Arial" w:cs="Arial"/>
                <w:b/>
                <w:sz w:val="22"/>
                <w:szCs w:val="22"/>
                <w:u w:val="single"/>
              </w:rPr>
              <w:t>Panellist 2</w:t>
            </w:r>
          </w:p>
          <w:p w14:paraId="6A28E63E" w14:textId="3392CC09" w:rsidR="006D4A81" w:rsidRPr="00426252" w:rsidRDefault="006D4A81" w:rsidP="006D4A81">
            <w:pPr>
              <w:jc w:val="both"/>
              <w:rPr>
                <w:rFonts w:ascii="Arial" w:hAnsi="Arial" w:cs="Arial"/>
                <w:b/>
                <w:sz w:val="22"/>
                <w:szCs w:val="22"/>
              </w:rPr>
            </w:pPr>
            <w:r w:rsidRPr="00426252">
              <w:rPr>
                <w:rFonts w:ascii="Arial" w:hAnsi="Arial" w:cs="Arial"/>
                <w:b/>
                <w:sz w:val="22"/>
                <w:szCs w:val="22"/>
              </w:rPr>
              <w:t>Full Name:</w:t>
            </w:r>
            <w:r w:rsidR="00100EAE" w:rsidRPr="00426252">
              <w:rPr>
                <w:rFonts w:ascii="Arial" w:hAnsi="Arial" w:cs="Arial"/>
                <w:b/>
                <w:sz w:val="22"/>
                <w:szCs w:val="22"/>
              </w:rPr>
              <w:t xml:space="preserve"> Kei </w:t>
            </w:r>
            <w:r w:rsidR="00BE712F" w:rsidRPr="00426252">
              <w:rPr>
                <w:rFonts w:ascii="Arial" w:hAnsi="Arial" w:cs="Arial"/>
                <w:b/>
                <w:sz w:val="22"/>
                <w:szCs w:val="22"/>
              </w:rPr>
              <w:t>KURUSHIMA</w:t>
            </w:r>
          </w:p>
          <w:p w14:paraId="3E15D3EE" w14:textId="4D301AB8" w:rsidR="006D4A81" w:rsidRPr="00426252" w:rsidRDefault="006D4A81" w:rsidP="006D4A81">
            <w:pPr>
              <w:jc w:val="both"/>
              <w:rPr>
                <w:rFonts w:ascii="Arial" w:hAnsi="Arial" w:cs="Arial"/>
                <w:b/>
                <w:sz w:val="22"/>
                <w:szCs w:val="22"/>
              </w:rPr>
            </w:pPr>
            <w:r w:rsidRPr="00426252">
              <w:rPr>
                <w:rFonts w:ascii="Arial" w:hAnsi="Arial" w:cs="Arial"/>
                <w:b/>
                <w:sz w:val="22"/>
                <w:szCs w:val="22"/>
              </w:rPr>
              <w:t>Organisation:</w:t>
            </w:r>
            <w:r w:rsidR="00100EAE" w:rsidRPr="00426252">
              <w:rPr>
                <w:rFonts w:ascii="Arial" w:hAnsi="Arial" w:cs="Arial"/>
                <w:b/>
                <w:sz w:val="22"/>
                <w:szCs w:val="22"/>
              </w:rPr>
              <w:t xml:space="preserve"> Institute for Global Environmental Strategies (IGES)</w:t>
            </w:r>
          </w:p>
          <w:p w14:paraId="66703184" w14:textId="4986F8DB" w:rsidR="006D4A81" w:rsidRPr="00426252" w:rsidRDefault="006D4A81" w:rsidP="006D4A81">
            <w:pPr>
              <w:jc w:val="both"/>
              <w:rPr>
                <w:rFonts w:ascii="Arial" w:eastAsia="MS Mincho" w:hAnsi="Arial" w:cs="Arial"/>
                <w:sz w:val="22"/>
                <w:szCs w:val="22"/>
                <w:lang w:val="en" w:eastAsia="en-AU"/>
              </w:rPr>
            </w:pPr>
            <w:r w:rsidRPr="00426252">
              <w:rPr>
                <w:rFonts w:ascii="Arial" w:hAnsi="Arial" w:cs="Arial"/>
                <w:b/>
                <w:sz w:val="22"/>
                <w:szCs w:val="22"/>
              </w:rPr>
              <w:t>Bio</w:t>
            </w:r>
            <w:r w:rsidR="004A0A71">
              <w:rPr>
                <w:rFonts w:ascii="Arial" w:hAnsi="Arial" w:cs="Arial"/>
                <w:b/>
                <w:sz w:val="22"/>
                <w:szCs w:val="22"/>
              </w:rPr>
              <w:t>:</w:t>
            </w:r>
            <w:r w:rsidR="00100EAE" w:rsidRPr="00426252">
              <w:rPr>
                <w:rFonts w:ascii="Arial" w:hAnsi="Arial" w:cs="Arial"/>
                <w:b/>
                <w:sz w:val="22"/>
                <w:szCs w:val="22"/>
              </w:rPr>
              <w:t xml:space="preserve"> </w:t>
            </w:r>
            <w:r w:rsidR="00BE712F" w:rsidRPr="00426252">
              <w:rPr>
                <w:rFonts w:ascii="Arial" w:eastAsia="MS Mincho" w:hAnsi="Arial" w:cs="Arial"/>
                <w:sz w:val="22"/>
                <w:szCs w:val="22"/>
                <w:lang w:val="en" w:eastAsia="en-AU"/>
              </w:rPr>
              <w:t xml:space="preserve">Dr </w:t>
            </w:r>
            <w:r w:rsidR="00100EAE" w:rsidRPr="00426252">
              <w:rPr>
                <w:rFonts w:ascii="Arial" w:eastAsia="MS Mincho" w:hAnsi="Arial" w:cs="Arial"/>
                <w:sz w:val="22"/>
                <w:szCs w:val="22"/>
                <w:lang w:val="en" w:eastAsia="en-AU"/>
              </w:rPr>
              <w:t xml:space="preserve">Kei </w:t>
            </w:r>
            <w:proofErr w:type="spellStart"/>
            <w:r w:rsidR="00100EAE" w:rsidRPr="00426252">
              <w:rPr>
                <w:rFonts w:ascii="Arial" w:eastAsia="MS Mincho" w:hAnsi="Arial" w:cs="Arial"/>
                <w:sz w:val="22"/>
                <w:szCs w:val="22"/>
                <w:lang w:val="en" w:eastAsia="en-AU"/>
              </w:rPr>
              <w:t>Kurushima</w:t>
            </w:r>
            <w:proofErr w:type="spellEnd"/>
            <w:r w:rsidR="00100EAE" w:rsidRPr="00426252">
              <w:rPr>
                <w:rFonts w:ascii="Arial" w:eastAsia="MS Mincho" w:hAnsi="Arial" w:cs="Arial"/>
                <w:sz w:val="22"/>
                <w:szCs w:val="22"/>
                <w:lang w:val="en" w:eastAsia="en-AU"/>
              </w:rPr>
              <w:t xml:space="preserve"> is a policy researcher at Adaptation and Water Area, Institute for Global Environmental Strategies (IGES). She focuses on climate change adaptation policy, nexus of climate, food and conflicts, and environmental sociology.</w:t>
            </w:r>
          </w:p>
          <w:p w14:paraId="467EA9D6" w14:textId="77777777" w:rsidR="0069571C" w:rsidRPr="00426252" w:rsidRDefault="0069571C" w:rsidP="006D4A81">
            <w:pPr>
              <w:jc w:val="both"/>
              <w:rPr>
                <w:rFonts w:ascii="Arial" w:hAnsi="Arial" w:cs="Arial"/>
                <w:b/>
                <w:sz w:val="22"/>
                <w:szCs w:val="22"/>
              </w:rPr>
            </w:pPr>
          </w:p>
          <w:p w14:paraId="2425BA42" w14:textId="7E58655E" w:rsidR="006D4A81" w:rsidRPr="00426252" w:rsidRDefault="006D4A81" w:rsidP="006D4A81">
            <w:pPr>
              <w:jc w:val="both"/>
              <w:rPr>
                <w:rFonts w:ascii="Arial" w:hAnsi="Arial" w:cs="Arial"/>
                <w:b/>
                <w:sz w:val="22"/>
                <w:szCs w:val="22"/>
              </w:rPr>
            </w:pPr>
            <w:r w:rsidRPr="00426252">
              <w:rPr>
                <w:rFonts w:ascii="Arial" w:hAnsi="Arial" w:cs="Arial"/>
                <w:b/>
                <w:sz w:val="22"/>
                <w:szCs w:val="22"/>
              </w:rPr>
              <w:t>Presentation 2</w:t>
            </w:r>
          </w:p>
          <w:p w14:paraId="17AC1C88" w14:textId="64954C01" w:rsidR="00100EAE" w:rsidRPr="00426252" w:rsidRDefault="00100EAE" w:rsidP="00100EAE">
            <w:pPr>
              <w:jc w:val="both"/>
              <w:rPr>
                <w:rFonts w:ascii="Arial" w:hAnsi="Arial" w:cs="Arial"/>
                <w:b/>
                <w:bCs/>
                <w:sz w:val="22"/>
                <w:szCs w:val="22"/>
                <w:lang w:val="en-US"/>
              </w:rPr>
            </w:pPr>
            <w:r w:rsidRPr="00426252">
              <w:rPr>
                <w:rFonts w:ascii="Arial" w:hAnsi="Arial" w:cs="Arial"/>
                <w:b/>
                <w:bCs/>
                <w:sz w:val="22"/>
                <w:szCs w:val="22"/>
                <w:lang w:val="en"/>
              </w:rPr>
              <w:t xml:space="preserve">Integration of </w:t>
            </w:r>
            <w:r w:rsidR="00BE712F" w:rsidRPr="00426252">
              <w:rPr>
                <w:rFonts w:ascii="Arial" w:hAnsi="Arial" w:cs="Arial"/>
                <w:b/>
                <w:bCs/>
                <w:sz w:val="22"/>
                <w:szCs w:val="22"/>
                <w:lang w:val="en"/>
              </w:rPr>
              <w:t>C</w:t>
            </w:r>
            <w:r w:rsidRPr="00426252">
              <w:rPr>
                <w:rFonts w:ascii="Arial" w:hAnsi="Arial" w:cs="Arial"/>
                <w:b/>
                <w:bCs/>
                <w:sz w:val="22"/>
                <w:szCs w:val="22"/>
                <w:lang w:val="en"/>
              </w:rPr>
              <w:t xml:space="preserve">limate </w:t>
            </w:r>
            <w:r w:rsidR="00BE712F" w:rsidRPr="00426252">
              <w:rPr>
                <w:rFonts w:ascii="Arial" w:hAnsi="Arial" w:cs="Arial"/>
                <w:b/>
                <w:bCs/>
                <w:sz w:val="22"/>
                <w:szCs w:val="22"/>
                <w:lang w:val="en"/>
              </w:rPr>
              <w:t>C</w:t>
            </w:r>
            <w:r w:rsidRPr="00426252">
              <w:rPr>
                <w:rFonts w:ascii="Arial" w:hAnsi="Arial" w:cs="Arial"/>
                <w:b/>
                <w:bCs/>
                <w:sz w:val="22"/>
                <w:szCs w:val="22"/>
                <w:lang w:val="en"/>
              </w:rPr>
              <w:t xml:space="preserve">hange and </w:t>
            </w:r>
            <w:r w:rsidR="00BE712F" w:rsidRPr="00426252">
              <w:rPr>
                <w:rFonts w:ascii="Arial" w:hAnsi="Arial" w:cs="Arial"/>
                <w:b/>
                <w:bCs/>
                <w:sz w:val="22"/>
                <w:szCs w:val="22"/>
                <w:lang w:val="en"/>
              </w:rPr>
              <w:t>D</w:t>
            </w:r>
            <w:r w:rsidRPr="00426252">
              <w:rPr>
                <w:rFonts w:ascii="Arial" w:hAnsi="Arial" w:cs="Arial"/>
                <w:b/>
                <w:bCs/>
                <w:sz w:val="22"/>
                <w:szCs w:val="22"/>
                <w:lang w:val="en"/>
              </w:rPr>
              <w:t xml:space="preserve">evelopment into the </w:t>
            </w:r>
            <w:r w:rsidR="00BE712F" w:rsidRPr="00426252">
              <w:rPr>
                <w:rFonts w:ascii="Arial" w:hAnsi="Arial" w:cs="Arial"/>
                <w:b/>
                <w:bCs/>
                <w:sz w:val="22"/>
                <w:szCs w:val="22"/>
                <w:lang w:val="en"/>
              </w:rPr>
              <w:t>T</w:t>
            </w:r>
            <w:r w:rsidRPr="00426252">
              <w:rPr>
                <w:rFonts w:ascii="Arial" w:hAnsi="Arial" w:cs="Arial"/>
                <w:b/>
                <w:bCs/>
                <w:sz w:val="22"/>
                <w:szCs w:val="22"/>
                <w:lang w:val="en"/>
              </w:rPr>
              <w:t xml:space="preserve">raditional </w:t>
            </w:r>
            <w:r w:rsidR="00BE712F" w:rsidRPr="00426252">
              <w:rPr>
                <w:rFonts w:ascii="Arial" w:hAnsi="Arial" w:cs="Arial"/>
                <w:b/>
                <w:bCs/>
                <w:sz w:val="22"/>
                <w:szCs w:val="22"/>
                <w:lang w:val="en"/>
              </w:rPr>
              <w:t>D</w:t>
            </w:r>
            <w:r w:rsidRPr="00426252">
              <w:rPr>
                <w:rFonts w:ascii="Arial" w:hAnsi="Arial" w:cs="Arial"/>
                <w:b/>
                <w:bCs/>
                <w:sz w:val="22"/>
                <w:szCs w:val="22"/>
                <w:lang w:val="en"/>
              </w:rPr>
              <w:t xml:space="preserve">efinition of </w:t>
            </w:r>
            <w:r w:rsidR="00BE712F" w:rsidRPr="00426252">
              <w:rPr>
                <w:rFonts w:ascii="Arial" w:hAnsi="Arial" w:cs="Arial"/>
                <w:b/>
                <w:bCs/>
                <w:sz w:val="22"/>
                <w:szCs w:val="22"/>
                <w:lang w:val="en"/>
              </w:rPr>
              <w:t>F</w:t>
            </w:r>
            <w:r w:rsidRPr="00426252">
              <w:rPr>
                <w:rFonts w:ascii="Arial" w:hAnsi="Arial" w:cs="Arial"/>
                <w:b/>
                <w:bCs/>
                <w:sz w:val="22"/>
                <w:szCs w:val="22"/>
                <w:lang w:val="en"/>
              </w:rPr>
              <w:t xml:space="preserve">ood </w:t>
            </w:r>
            <w:r w:rsidR="00BE712F" w:rsidRPr="00426252">
              <w:rPr>
                <w:rFonts w:ascii="Arial" w:hAnsi="Arial" w:cs="Arial"/>
                <w:b/>
                <w:bCs/>
                <w:sz w:val="22"/>
                <w:szCs w:val="22"/>
                <w:lang w:val="en"/>
              </w:rPr>
              <w:t>S</w:t>
            </w:r>
            <w:r w:rsidRPr="00426252">
              <w:rPr>
                <w:rFonts w:ascii="Arial" w:hAnsi="Arial" w:cs="Arial"/>
                <w:b/>
                <w:bCs/>
                <w:sz w:val="22"/>
                <w:szCs w:val="22"/>
                <w:lang w:val="en"/>
              </w:rPr>
              <w:t>ecurity</w:t>
            </w:r>
          </w:p>
          <w:p w14:paraId="1924F98A" w14:textId="77777777" w:rsidR="00100EAE" w:rsidRPr="00426252" w:rsidRDefault="00100EAE" w:rsidP="006D4A81">
            <w:pPr>
              <w:jc w:val="both"/>
              <w:rPr>
                <w:rFonts w:ascii="Arial" w:hAnsi="Arial" w:cs="Arial"/>
                <w:b/>
                <w:sz w:val="22"/>
                <w:szCs w:val="22"/>
              </w:rPr>
            </w:pPr>
          </w:p>
          <w:p w14:paraId="737B2691" w14:textId="05F19C39" w:rsidR="003A60C6" w:rsidRPr="00426252" w:rsidRDefault="006D4A81" w:rsidP="006D4A81">
            <w:pPr>
              <w:jc w:val="both"/>
              <w:rPr>
                <w:rFonts w:ascii="Arial" w:hAnsi="Arial" w:cs="Arial"/>
                <w:bCs/>
                <w:sz w:val="22"/>
                <w:szCs w:val="22"/>
              </w:rPr>
            </w:pPr>
            <w:r w:rsidRPr="00426252">
              <w:rPr>
                <w:rFonts w:ascii="Arial" w:hAnsi="Arial" w:cs="Arial"/>
                <w:b/>
                <w:bCs/>
                <w:sz w:val="22"/>
                <w:szCs w:val="22"/>
              </w:rPr>
              <w:t>Panellist 2 Contribution:</w:t>
            </w:r>
            <w:r w:rsidRPr="00426252">
              <w:rPr>
                <w:rFonts w:ascii="Arial" w:hAnsi="Arial" w:cs="Arial"/>
                <w:bCs/>
                <w:sz w:val="22"/>
                <w:szCs w:val="22"/>
              </w:rPr>
              <w:t xml:space="preserve"> </w:t>
            </w:r>
          </w:p>
          <w:p w14:paraId="567C8BBE" w14:textId="2C7AD9DC" w:rsidR="003A60C6" w:rsidRPr="00426252" w:rsidRDefault="003A60C6" w:rsidP="00BE712F">
            <w:pPr>
              <w:jc w:val="both"/>
              <w:rPr>
                <w:rFonts w:ascii="Arial" w:hAnsi="Arial" w:cs="Arial"/>
                <w:sz w:val="22"/>
                <w:szCs w:val="22"/>
              </w:rPr>
            </w:pPr>
            <w:r w:rsidRPr="00426252">
              <w:rPr>
                <w:rFonts w:ascii="Arial" w:eastAsia="MS Mincho" w:hAnsi="Arial" w:cs="Arial"/>
                <w:sz w:val="22"/>
                <w:szCs w:val="22"/>
                <w:lang w:val="en" w:eastAsia="en-AU"/>
              </w:rPr>
              <w:t>This research highlights the growing urgency of ensuring food security amid rising risks from climate change. Traditionally defined by four key pillars—availability, accessibility, utilization, and stability—food</w:t>
            </w:r>
            <w:r w:rsidRPr="00426252">
              <w:rPr>
                <w:rFonts w:ascii="Arial" w:hAnsi="Arial" w:cs="Arial"/>
                <w:sz w:val="22"/>
                <w:szCs w:val="22"/>
              </w:rPr>
              <w:t xml:space="preserve"> </w:t>
            </w:r>
            <w:r w:rsidRPr="00426252">
              <w:rPr>
                <w:rFonts w:ascii="Arial" w:eastAsia="MS Mincho" w:hAnsi="Arial" w:cs="Arial"/>
                <w:sz w:val="22"/>
                <w:szCs w:val="22"/>
                <w:lang w:val="en" w:eastAsia="en-AU"/>
              </w:rPr>
              <w:t>security frameworks often fail to capture the full complexity of risks affecting food systems. By challenging the conventional definition of food security, this research argues for a more nuanced approach that bridges climate, food</w:t>
            </w:r>
            <w:r w:rsidR="00BE712F" w:rsidRPr="00426252">
              <w:rPr>
                <w:rFonts w:ascii="Arial" w:eastAsia="MS Mincho" w:hAnsi="Arial" w:cs="Arial"/>
                <w:sz w:val="22"/>
                <w:szCs w:val="22"/>
                <w:lang w:val="en" w:eastAsia="en-AU"/>
              </w:rPr>
              <w:t>,</w:t>
            </w:r>
            <w:r w:rsidRPr="00426252">
              <w:rPr>
                <w:rFonts w:ascii="Arial" w:eastAsia="MS Mincho" w:hAnsi="Arial" w:cs="Arial"/>
                <w:sz w:val="22"/>
                <w:szCs w:val="22"/>
                <w:lang w:val="en" w:eastAsia="en-AU"/>
              </w:rPr>
              <w:t xml:space="preserve"> and conflicts. To address these gaps, the research proposes expanding the definition of food security by incorporating three additional dimensions: farmers’ agency, </w:t>
            </w:r>
            <w:r w:rsidRPr="00426252">
              <w:rPr>
                <w:rFonts w:ascii="Arial" w:eastAsia="MS Mincho" w:hAnsi="Arial" w:cs="Arial"/>
                <w:sz w:val="22"/>
                <w:szCs w:val="22"/>
                <w:lang w:val="en" w:eastAsia="en-AU"/>
              </w:rPr>
              <w:lastRenderedPageBreak/>
              <w:t>sustainability, and resilience. These elements emphasize the importance of empowering food producers, ensuring long-term ecological balance, and strengthening adaptive capacities against shocks. By integrating insights from development and human security discourse, this broader framework seeks to create a more holistic and responsive approach to food security in the Asia-Pacific.</w:t>
            </w:r>
          </w:p>
          <w:p w14:paraId="2D89F2D5" w14:textId="2F3E76B5" w:rsidR="006D4A81" w:rsidRPr="00426252" w:rsidRDefault="006D4A81" w:rsidP="006D4A81">
            <w:pPr>
              <w:jc w:val="both"/>
              <w:rPr>
                <w:rFonts w:ascii="Arial" w:hAnsi="Arial" w:cs="Arial"/>
                <w:b/>
                <w:bCs/>
                <w:sz w:val="22"/>
                <w:szCs w:val="22"/>
                <w:lang w:val="en-CA"/>
              </w:rPr>
            </w:pPr>
          </w:p>
          <w:p w14:paraId="0A5CBCC6" w14:textId="77777777" w:rsidR="00BE712F" w:rsidRPr="00426252" w:rsidRDefault="00BE712F" w:rsidP="006D4A81">
            <w:pPr>
              <w:jc w:val="both"/>
              <w:rPr>
                <w:rFonts w:ascii="Arial" w:hAnsi="Arial" w:cs="Arial"/>
                <w:b/>
                <w:bCs/>
                <w:sz w:val="22"/>
                <w:szCs w:val="22"/>
                <w:lang w:val="en-CA"/>
              </w:rPr>
            </w:pPr>
          </w:p>
          <w:p w14:paraId="0239AC51" w14:textId="20061378" w:rsidR="006D4A81" w:rsidRPr="00426252" w:rsidRDefault="006D4A81" w:rsidP="006D4A81">
            <w:pPr>
              <w:jc w:val="both"/>
              <w:rPr>
                <w:rFonts w:ascii="Arial" w:hAnsi="Arial" w:cs="Arial"/>
                <w:b/>
                <w:sz w:val="22"/>
                <w:szCs w:val="22"/>
                <w:u w:val="single"/>
              </w:rPr>
            </w:pPr>
            <w:r w:rsidRPr="00426252">
              <w:rPr>
                <w:rFonts w:ascii="Arial" w:hAnsi="Arial" w:cs="Arial"/>
                <w:b/>
                <w:sz w:val="22"/>
                <w:szCs w:val="22"/>
                <w:u w:val="single"/>
              </w:rPr>
              <w:t>Panellist 3</w:t>
            </w:r>
          </w:p>
          <w:p w14:paraId="7EB3E226" w14:textId="55F7C87C" w:rsidR="00100EAE" w:rsidRPr="00426252" w:rsidRDefault="006D4A81" w:rsidP="00100EAE">
            <w:pPr>
              <w:rPr>
                <w:rFonts w:ascii="Arial" w:hAnsi="Arial" w:cs="Arial"/>
                <w:b/>
                <w:sz w:val="22"/>
                <w:szCs w:val="22"/>
                <w:lang w:val="en-CA"/>
              </w:rPr>
            </w:pPr>
            <w:r w:rsidRPr="00426252">
              <w:rPr>
                <w:rFonts w:ascii="Arial" w:hAnsi="Arial" w:cs="Arial"/>
                <w:b/>
                <w:sz w:val="22"/>
                <w:szCs w:val="22"/>
              </w:rPr>
              <w:t>Full Name:</w:t>
            </w:r>
            <w:r w:rsidR="00100EAE" w:rsidRPr="00426252">
              <w:rPr>
                <w:rFonts w:ascii="Arial" w:eastAsia="MS Mincho" w:hAnsi="Arial" w:cs="Arial"/>
                <w:b/>
                <w:sz w:val="22"/>
                <w:szCs w:val="22"/>
                <w:lang w:eastAsia="ja-JP"/>
              </w:rPr>
              <w:t xml:space="preserve"> </w:t>
            </w:r>
            <w:r w:rsidR="00100EAE" w:rsidRPr="00426252">
              <w:rPr>
                <w:rFonts w:ascii="Arial" w:hAnsi="Arial" w:cs="Arial"/>
                <w:b/>
                <w:sz w:val="22"/>
                <w:szCs w:val="22"/>
                <w:lang w:val="en-CA"/>
              </w:rPr>
              <w:t xml:space="preserve">Amina MAHARJAN </w:t>
            </w:r>
          </w:p>
          <w:p w14:paraId="47A25798" w14:textId="73036925" w:rsidR="006D4A81" w:rsidRPr="00426252" w:rsidRDefault="006D4A81" w:rsidP="006D4A81">
            <w:pPr>
              <w:jc w:val="both"/>
              <w:rPr>
                <w:rFonts w:ascii="Arial" w:hAnsi="Arial" w:cs="Arial"/>
                <w:b/>
                <w:sz w:val="22"/>
                <w:szCs w:val="22"/>
              </w:rPr>
            </w:pPr>
            <w:r w:rsidRPr="00426252">
              <w:rPr>
                <w:rFonts w:ascii="Arial" w:hAnsi="Arial" w:cs="Arial"/>
                <w:b/>
                <w:sz w:val="22"/>
                <w:szCs w:val="22"/>
              </w:rPr>
              <w:t>Organisation:</w:t>
            </w:r>
            <w:r w:rsidR="00100EAE" w:rsidRPr="00426252">
              <w:rPr>
                <w:rFonts w:ascii="Arial" w:hAnsi="Arial" w:cs="Arial"/>
                <w:b/>
                <w:sz w:val="22"/>
                <w:szCs w:val="22"/>
                <w:lang w:val="en-CA"/>
              </w:rPr>
              <w:t> International Centre for Integrated Mountain Development (ICIMOD)</w:t>
            </w:r>
          </w:p>
          <w:p w14:paraId="3A074FB1" w14:textId="296AAE8F" w:rsidR="006D4A81" w:rsidRPr="00426252" w:rsidRDefault="006D4A81" w:rsidP="006D4A81">
            <w:pPr>
              <w:jc w:val="both"/>
              <w:rPr>
                <w:rFonts w:ascii="Arial" w:eastAsia="MS Mincho" w:hAnsi="Arial" w:cs="Arial"/>
                <w:sz w:val="22"/>
                <w:szCs w:val="22"/>
                <w:lang w:val="en" w:eastAsia="en-AU"/>
              </w:rPr>
            </w:pPr>
            <w:r w:rsidRPr="00426252">
              <w:rPr>
                <w:rFonts w:ascii="Arial" w:hAnsi="Arial" w:cs="Arial"/>
                <w:b/>
                <w:sz w:val="22"/>
                <w:szCs w:val="22"/>
              </w:rPr>
              <w:t>Bio</w:t>
            </w:r>
            <w:r w:rsidR="00773CE6">
              <w:rPr>
                <w:rFonts w:ascii="Arial" w:hAnsi="Arial" w:cs="Arial"/>
                <w:b/>
                <w:sz w:val="22"/>
                <w:szCs w:val="22"/>
              </w:rPr>
              <w:t>:</w:t>
            </w:r>
            <w:r w:rsidR="00100EAE" w:rsidRPr="00426252">
              <w:rPr>
                <w:rFonts w:ascii="Arial" w:hAnsi="Arial" w:cs="Arial"/>
                <w:b/>
                <w:sz w:val="22"/>
                <w:szCs w:val="22"/>
              </w:rPr>
              <w:t xml:space="preserve"> </w:t>
            </w:r>
            <w:r w:rsidR="00100EAE" w:rsidRPr="00426252">
              <w:rPr>
                <w:rFonts w:ascii="Arial" w:eastAsia="MS Mincho" w:hAnsi="Arial" w:cs="Arial"/>
                <w:sz w:val="22"/>
                <w:szCs w:val="22"/>
                <w:lang w:val="en" w:eastAsia="en-AU"/>
              </w:rPr>
              <w:t xml:space="preserve">Dr Amina Maharjan is a Senior Livelihood and Migration Specialist at the International Centre for Integrated Mountain Development (ICIMOD). Her work focuses on the intersection of human mobility, sustainable development, and climate adaptation in the Hindu Kush Himalaya. </w:t>
            </w:r>
          </w:p>
          <w:p w14:paraId="53FE407D" w14:textId="77777777" w:rsidR="00100EAE" w:rsidRPr="00426252" w:rsidRDefault="00100EAE" w:rsidP="006D4A81">
            <w:pPr>
              <w:jc w:val="both"/>
              <w:rPr>
                <w:rFonts w:ascii="Arial" w:hAnsi="Arial" w:cs="Arial"/>
                <w:b/>
                <w:sz w:val="22"/>
                <w:szCs w:val="22"/>
              </w:rPr>
            </w:pPr>
          </w:p>
          <w:p w14:paraId="4588FB3D" w14:textId="7CB76775" w:rsidR="006D4A81" w:rsidRPr="00426252" w:rsidRDefault="006D4A81" w:rsidP="006D4A81">
            <w:pPr>
              <w:jc w:val="both"/>
              <w:rPr>
                <w:rFonts w:ascii="Arial" w:hAnsi="Arial" w:cs="Arial"/>
                <w:b/>
                <w:sz w:val="22"/>
                <w:szCs w:val="22"/>
              </w:rPr>
            </w:pPr>
            <w:r w:rsidRPr="00426252">
              <w:rPr>
                <w:rFonts w:ascii="Arial" w:hAnsi="Arial" w:cs="Arial"/>
                <w:b/>
                <w:sz w:val="22"/>
                <w:szCs w:val="22"/>
              </w:rPr>
              <w:t>Presentation 3</w:t>
            </w:r>
          </w:p>
          <w:p w14:paraId="331B2702" w14:textId="4D396E04" w:rsidR="006D4A81" w:rsidRPr="00426252" w:rsidRDefault="00100EAE" w:rsidP="006D4A81">
            <w:pPr>
              <w:jc w:val="both"/>
              <w:rPr>
                <w:rFonts w:ascii="Arial" w:hAnsi="Arial" w:cs="Arial"/>
                <w:b/>
                <w:sz w:val="22"/>
                <w:szCs w:val="22"/>
                <w:lang w:val="en"/>
              </w:rPr>
            </w:pPr>
            <w:r w:rsidRPr="00426252">
              <w:rPr>
                <w:rFonts w:ascii="Arial" w:hAnsi="Arial" w:cs="Arial"/>
                <w:b/>
                <w:sz w:val="22"/>
                <w:szCs w:val="22"/>
                <w:lang w:val="en"/>
              </w:rPr>
              <w:t xml:space="preserve">Climate </w:t>
            </w:r>
            <w:r w:rsidR="00BE712F" w:rsidRPr="00426252">
              <w:rPr>
                <w:rFonts w:ascii="Arial" w:hAnsi="Arial" w:cs="Arial"/>
                <w:b/>
                <w:sz w:val="22"/>
                <w:szCs w:val="22"/>
                <w:lang w:val="en"/>
              </w:rPr>
              <w:t>C</w:t>
            </w:r>
            <w:r w:rsidRPr="00426252">
              <w:rPr>
                <w:rFonts w:ascii="Arial" w:hAnsi="Arial" w:cs="Arial"/>
                <w:b/>
                <w:sz w:val="22"/>
                <w:szCs w:val="22"/>
                <w:lang w:val="en"/>
              </w:rPr>
              <w:t xml:space="preserve">risis and </w:t>
            </w:r>
            <w:r w:rsidR="00BE712F" w:rsidRPr="00426252">
              <w:rPr>
                <w:rFonts w:ascii="Arial" w:hAnsi="Arial" w:cs="Arial"/>
                <w:b/>
                <w:sz w:val="22"/>
                <w:szCs w:val="22"/>
                <w:lang w:val="en"/>
              </w:rPr>
              <w:t>C</w:t>
            </w:r>
            <w:r w:rsidRPr="00426252">
              <w:rPr>
                <w:rFonts w:ascii="Arial" w:hAnsi="Arial" w:cs="Arial"/>
                <w:b/>
                <w:sz w:val="22"/>
                <w:szCs w:val="22"/>
                <w:lang w:val="en"/>
              </w:rPr>
              <w:t xml:space="preserve">ompounding </w:t>
            </w:r>
            <w:r w:rsidR="00BE712F" w:rsidRPr="00426252">
              <w:rPr>
                <w:rFonts w:ascii="Arial" w:hAnsi="Arial" w:cs="Arial"/>
                <w:b/>
                <w:sz w:val="22"/>
                <w:szCs w:val="22"/>
                <w:lang w:val="en"/>
              </w:rPr>
              <w:t>V</w:t>
            </w:r>
            <w:r w:rsidRPr="00426252">
              <w:rPr>
                <w:rFonts w:ascii="Arial" w:hAnsi="Arial" w:cs="Arial"/>
                <w:b/>
                <w:sz w:val="22"/>
                <w:szCs w:val="22"/>
                <w:lang w:val="en"/>
              </w:rPr>
              <w:t xml:space="preserve">ulnerability – a </w:t>
            </w:r>
            <w:r w:rsidR="00BE712F" w:rsidRPr="00426252">
              <w:rPr>
                <w:rFonts w:ascii="Arial" w:hAnsi="Arial" w:cs="Arial"/>
                <w:b/>
                <w:sz w:val="22"/>
                <w:szCs w:val="22"/>
                <w:lang w:val="en"/>
              </w:rPr>
              <w:t>S</w:t>
            </w:r>
            <w:r w:rsidRPr="00426252">
              <w:rPr>
                <w:rFonts w:ascii="Arial" w:hAnsi="Arial" w:cs="Arial"/>
                <w:b/>
                <w:sz w:val="22"/>
                <w:szCs w:val="22"/>
                <w:lang w:val="en"/>
              </w:rPr>
              <w:t xml:space="preserve">ocio-economic </w:t>
            </w:r>
            <w:r w:rsidR="00BE712F" w:rsidRPr="00426252">
              <w:rPr>
                <w:rFonts w:ascii="Arial" w:hAnsi="Arial" w:cs="Arial"/>
                <w:b/>
                <w:sz w:val="22"/>
                <w:szCs w:val="22"/>
                <w:lang w:val="en"/>
              </w:rPr>
              <w:t>S</w:t>
            </w:r>
            <w:r w:rsidRPr="00426252">
              <w:rPr>
                <w:rFonts w:ascii="Arial" w:hAnsi="Arial" w:cs="Arial"/>
                <w:b/>
                <w:sz w:val="22"/>
                <w:szCs w:val="22"/>
                <w:lang w:val="en"/>
              </w:rPr>
              <w:t xml:space="preserve">ecurity </w:t>
            </w:r>
            <w:r w:rsidR="00BE712F" w:rsidRPr="00426252">
              <w:rPr>
                <w:rFonts w:ascii="Arial" w:hAnsi="Arial" w:cs="Arial"/>
                <w:b/>
                <w:sz w:val="22"/>
                <w:szCs w:val="22"/>
                <w:lang w:val="en"/>
              </w:rPr>
              <w:t>C</w:t>
            </w:r>
            <w:r w:rsidRPr="00426252">
              <w:rPr>
                <w:rFonts w:ascii="Arial" w:hAnsi="Arial" w:cs="Arial"/>
                <w:b/>
                <w:sz w:val="22"/>
                <w:szCs w:val="22"/>
                <w:lang w:val="en"/>
              </w:rPr>
              <w:t xml:space="preserve">oncerns in the Hindu Kush Himalaya </w:t>
            </w:r>
            <w:r w:rsidR="00BE712F" w:rsidRPr="00426252">
              <w:rPr>
                <w:rFonts w:ascii="Arial" w:hAnsi="Arial" w:cs="Arial"/>
                <w:b/>
                <w:sz w:val="22"/>
                <w:szCs w:val="22"/>
                <w:lang w:val="en"/>
              </w:rPr>
              <w:t>R</w:t>
            </w:r>
            <w:r w:rsidRPr="00426252">
              <w:rPr>
                <w:rFonts w:ascii="Arial" w:hAnsi="Arial" w:cs="Arial"/>
                <w:b/>
                <w:sz w:val="22"/>
                <w:szCs w:val="22"/>
                <w:lang w:val="en"/>
              </w:rPr>
              <w:t>egion</w:t>
            </w:r>
          </w:p>
          <w:p w14:paraId="33B43505" w14:textId="77777777" w:rsidR="006D4A81" w:rsidRPr="00426252" w:rsidRDefault="006D4A81" w:rsidP="006D4A81">
            <w:pPr>
              <w:jc w:val="both"/>
              <w:rPr>
                <w:rFonts w:ascii="Arial" w:hAnsi="Arial" w:cs="Arial"/>
                <w:b/>
                <w:sz w:val="22"/>
                <w:szCs w:val="22"/>
              </w:rPr>
            </w:pPr>
          </w:p>
          <w:p w14:paraId="0C6EFB3B" w14:textId="15C555E0" w:rsidR="00BE712F" w:rsidRPr="00426252" w:rsidRDefault="006D4A81" w:rsidP="00BE712F">
            <w:pPr>
              <w:jc w:val="both"/>
              <w:rPr>
                <w:rFonts w:ascii="Arial" w:hAnsi="Arial" w:cs="Arial"/>
                <w:bCs/>
                <w:sz w:val="22"/>
                <w:szCs w:val="22"/>
              </w:rPr>
            </w:pPr>
            <w:r w:rsidRPr="00426252">
              <w:rPr>
                <w:rFonts w:ascii="Arial" w:hAnsi="Arial" w:cs="Arial"/>
                <w:b/>
                <w:bCs/>
                <w:sz w:val="22"/>
                <w:szCs w:val="22"/>
              </w:rPr>
              <w:t>Panellist 3 Contribution:</w:t>
            </w:r>
          </w:p>
          <w:p w14:paraId="41CA1FFB" w14:textId="18A8AB73" w:rsidR="006D4A81" w:rsidRPr="00426252" w:rsidRDefault="003A60C6" w:rsidP="006D4A81">
            <w:pPr>
              <w:jc w:val="both"/>
              <w:rPr>
                <w:rFonts w:ascii="Arial" w:hAnsi="Arial" w:cs="Arial"/>
                <w:bCs/>
                <w:sz w:val="22"/>
                <w:szCs w:val="22"/>
              </w:rPr>
            </w:pPr>
            <w:r w:rsidRPr="00426252">
              <w:rPr>
                <w:rFonts w:ascii="Arial" w:eastAsia="MS Mincho" w:hAnsi="Arial" w:cs="Arial"/>
                <w:sz w:val="22"/>
                <w:szCs w:val="22"/>
                <w:lang w:val="en" w:eastAsia="en-AU"/>
              </w:rPr>
              <w:t xml:space="preserve">As climate change impacts and adaptation gaps accelerates, there is growing apprehension about its potential to exacerbate many of the current social, economic, and environmental challenges and threats already being faced. There is fear that these challenges might lead to instability and insecurity in food, energy and overall livelihoods in the mountain regions, with a </w:t>
            </w:r>
            <w:proofErr w:type="gramStart"/>
            <w:r w:rsidRPr="00426252">
              <w:rPr>
                <w:rFonts w:ascii="Arial" w:eastAsia="MS Mincho" w:hAnsi="Arial" w:cs="Arial"/>
                <w:sz w:val="22"/>
                <w:szCs w:val="22"/>
                <w:lang w:val="en" w:eastAsia="en-AU"/>
              </w:rPr>
              <w:t>spillover effects</w:t>
            </w:r>
            <w:proofErr w:type="gramEnd"/>
            <w:r w:rsidRPr="00426252">
              <w:rPr>
                <w:rFonts w:ascii="Arial" w:eastAsia="MS Mincho" w:hAnsi="Arial" w:cs="Arial"/>
                <w:sz w:val="22"/>
                <w:szCs w:val="22"/>
                <w:lang w:val="en" w:eastAsia="en-AU"/>
              </w:rPr>
              <w:t xml:space="preserve"> on increased forced migration and displacement. Further, these gaps are also likely to contribute to existing differentiated vulnerabilities faced by marginal groups such as women, children, elderly, and minority groups, further increasing inequality at community and country levels.  </w:t>
            </w:r>
            <w:proofErr w:type="gramStart"/>
            <w:r w:rsidRPr="00426252">
              <w:rPr>
                <w:rFonts w:ascii="Arial" w:eastAsia="MS Mincho" w:hAnsi="Arial" w:cs="Arial"/>
                <w:sz w:val="22"/>
                <w:szCs w:val="22"/>
                <w:lang w:val="en" w:eastAsia="en-AU"/>
              </w:rPr>
              <w:t>In order to</w:t>
            </w:r>
            <w:proofErr w:type="gramEnd"/>
            <w:r w:rsidRPr="00426252">
              <w:rPr>
                <w:rFonts w:ascii="Arial" w:eastAsia="MS Mincho" w:hAnsi="Arial" w:cs="Arial"/>
                <w:sz w:val="22"/>
                <w:szCs w:val="22"/>
                <w:lang w:val="en" w:eastAsia="en-AU"/>
              </w:rPr>
              <w:t xml:space="preserve"> better understand these challenges, national consultations with experts were held in Nepal, India, and Pakistan. The objective of the consultations was to collect evidence from the ground on the interconnections of food insecurity, energy insecurity, livelihood insecurity, and mobility in the HKH region. Further, efforts were made to unpack how interconnection of climate risks are further compounded by intersecting vulnerabilities. Such compounding vulnerabilities have potential to destabilize the socio-economic system of the mountain communities and pose governance challenge in the region. </w:t>
            </w:r>
          </w:p>
          <w:p w14:paraId="0FBF7D74" w14:textId="19C62A47" w:rsidR="003A60C6" w:rsidRPr="00426252" w:rsidRDefault="003A60C6" w:rsidP="006D4A81">
            <w:pPr>
              <w:jc w:val="both"/>
              <w:rPr>
                <w:rFonts w:ascii="Arial" w:hAnsi="Arial" w:cs="Arial"/>
                <w:b/>
                <w:bCs/>
                <w:sz w:val="22"/>
                <w:szCs w:val="22"/>
                <w:lang w:val="en-CA"/>
              </w:rPr>
            </w:pPr>
          </w:p>
          <w:p w14:paraId="6250B4EA" w14:textId="77777777" w:rsidR="00BE712F" w:rsidRPr="00426252" w:rsidRDefault="00BE712F" w:rsidP="006D4A81">
            <w:pPr>
              <w:jc w:val="both"/>
              <w:rPr>
                <w:rFonts w:ascii="Arial" w:hAnsi="Arial" w:cs="Arial"/>
                <w:b/>
                <w:bCs/>
                <w:sz w:val="22"/>
                <w:szCs w:val="22"/>
                <w:lang w:val="en-CA"/>
              </w:rPr>
            </w:pPr>
          </w:p>
          <w:p w14:paraId="36FF55A1" w14:textId="7F1147F7" w:rsidR="003A60C6" w:rsidRPr="00426252" w:rsidRDefault="003A60C6" w:rsidP="003A60C6">
            <w:pPr>
              <w:jc w:val="both"/>
              <w:rPr>
                <w:rFonts w:ascii="Arial" w:hAnsi="Arial" w:cs="Arial"/>
                <w:b/>
                <w:sz w:val="22"/>
                <w:szCs w:val="22"/>
                <w:u w:val="single"/>
              </w:rPr>
            </w:pPr>
            <w:r w:rsidRPr="00426252">
              <w:rPr>
                <w:rFonts w:ascii="Arial" w:hAnsi="Arial" w:cs="Arial"/>
                <w:b/>
                <w:sz w:val="22"/>
                <w:szCs w:val="22"/>
                <w:u w:val="single"/>
              </w:rPr>
              <w:t>Panellist 4</w:t>
            </w:r>
          </w:p>
          <w:p w14:paraId="7C84D6D4" w14:textId="6B2F4B35" w:rsidR="003A60C6" w:rsidRPr="00426252" w:rsidRDefault="003A60C6" w:rsidP="003A60C6">
            <w:pPr>
              <w:jc w:val="both"/>
              <w:rPr>
                <w:rFonts w:ascii="Arial" w:hAnsi="Arial" w:cs="Arial"/>
                <w:b/>
                <w:sz w:val="22"/>
                <w:szCs w:val="22"/>
                <w:lang w:val="en"/>
              </w:rPr>
            </w:pPr>
            <w:r w:rsidRPr="00426252">
              <w:rPr>
                <w:rFonts w:ascii="Arial" w:hAnsi="Arial" w:cs="Arial"/>
                <w:b/>
                <w:sz w:val="22"/>
                <w:szCs w:val="22"/>
              </w:rPr>
              <w:t xml:space="preserve">Full Name: </w:t>
            </w:r>
            <w:r w:rsidRPr="00426252">
              <w:rPr>
                <w:rFonts w:ascii="Arial" w:hAnsi="Arial" w:cs="Arial"/>
                <w:b/>
                <w:sz w:val="22"/>
                <w:szCs w:val="22"/>
                <w:lang w:val="en"/>
              </w:rPr>
              <w:t xml:space="preserve">Yvette KERSLAKE </w:t>
            </w:r>
          </w:p>
          <w:p w14:paraId="0F327EF3" w14:textId="5CC327A7" w:rsidR="003A60C6" w:rsidRPr="00426252" w:rsidRDefault="003A60C6" w:rsidP="003A60C6">
            <w:pPr>
              <w:jc w:val="both"/>
              <w:rPr>
                <w:rFonts w:ascii="Arial" w:hAnsi="Arial" w:cs="Arial"/>
                <w:b/>
                <w:sz w:val="22"/>
                <w:szCs w:val="22"/>
              </w:rPr>
            </w:pPr>
            <w:r w:rsidRPr="00426252">
              <w:rPr>
                <w:rFonts w:ascii="Arial" w:hAnsi="Arial" w:cs="Arial"/>
                <w:b/>
                <w:sz w:val="22"/>
                <w:szCs w:val="22"/>
              </w:rPr>
              <w:t>Organisation: Pacific Climate Change Centre</w:t>
            </w:r>
            <w:r w:rsidR="00100EAE" w:rsidRPr="00426252">
              <w:rPr>
                <w:rFonts w:ascii="Arial" w:hAnsi="Arial" w:cs="Arial"/>
                <w:b/>
                <w:sz w:val="22"/>
                <w:szCs w:val="22"/>
              </w:rPr>
              <w:t xml:space="preserve"> (PCCC)</w:t>
            </w:r>
          </w:p>
          <w:p w14:paraId="7F4F6DFB" w14:textId="5E48F0F9" w:rsidR="003A60C6" w:rsidRPr="00426252" w:rsidRDefault="003A60C6" w:rsidP="003A60C6">
            <w:pPr>
              <w:rPr>
                <w:rFonts w:ascii="Arial" w:hAnsi="Arial" w:cs="Arial"/>
                <w:sz w:val="22"/>
                <w:szCs w:val="22"/>
              </w:rPr>
            </w:pPr>
            <w:r w:rsidRPr="00426252">
              <w:rPr>
                <w:rFonts w:ascii="Arial" w:hAnsi="Arial" w:cs="Arial"/>
                <w:b/>
                <w:sz w:val="22"/>
                <w:szCs w:val="22"/>
              </w:rPr>
              <w:t>Bio</w:t>
            </w:r>
            <w:r w:rsidR="00773CE6">
              <w:rPr>
                <w:rFonts w:ascii="Arial" w:hAnsi="Arial" w:cs="Arial"/>
                <w:b/>
                <w:sz w:val="22"/>
                <w:szCs w:val="22"/>
              </w:rPr>
              <w:t>:</w:t>
            </w:r>
            <w:r w:rsidRPr="00426252">
              <w:rPr>
                <w:rFonts w:ascii="Arial" w:hAnsi="Arial" w:cs="Arial"/>
                <w:b/>
                <w:sz w:val="22"/>
                <w:szCs w:val="22"/>
              </w:rPr>
              <w:t xml:space="preserve"> </w:t>
            </w:r>
            <w:proofErr w:type="spellStart"/>
            <w:r w:rsidR="00BE712F" w:rsidRPr="00426252">
              <w:rPr>
                <w:rFonts w:ascii="Arial" w:eastAsia="MS Mincho" w:hAnsi="Arial" w:cs="Arial"/>
                <w:sz w:val="22"/>
                <w:szCs w:val="22"/>
                <w:lang w:val="en" w:eastAsia="en-AU"/>
              </w:rPr>
              <w:t>Ms</w:t>
            </w:r>
            <w:proofErr w:type="spellEnd"/>
            <w:r w:rsidR="00BE712F" w:rsidRPr="00426252">
              <w:rPr>
                <w:rFonts w:ascii="Arial" w:eastAsia="MS Mincho" w:hAnsi="Arial" w:cs="Arial"/>
                <w:sz w:val="22"/>
                <w:szCs w:val="22"/>
                <w:lang w:val="en" w:eastAsia="en-AU"/>
              </w:rPr>
              <w:t xml:space="preserve"> </w:t>
            </w:r>
            <w:r w:rsidRPr="00426252">
              <w:rPr>
                <w:rFonts w:ascii="Arial" w:eastAsia="MS Mincho" w:hAnsi="Arial" w:cs="Arial"/>
                <w:sz w:val="22"/>
                <w:szCs w:val="22"/>
                <w:lang w:val="en" w:eastAsia="en-AU"/>
              </w:rPr>
              <w:t xml:space="preserve">Yvette Kerslake is Technical Adviser for Science to Services at PCCC, translating scientific research into practical services that enhance climate resilience across the Pacific. She previously worked at the United Nations Development Programme (UNDP) Multi-Country Office in Samoa and various other positions. </w:t>
            </w:r>
          </w:p>
          <w:p w14:paraId="1F3CF48A" w14:textId="253B2694" w:rsidR="003A60C6" w:rsidRPr="00426252" w:rsidRDefault="003A60C6" w:rsidP="003A60C6">
            <w:pPr>
              <w:jc w:val="both"/>
              <w:rPr>
                <w:rFonts w:ascii="Arial" w:hAnsi="Arial" w:cs="Arial"/>
                <w:b/>
                <w:sz w:val="22"/>
                <w:szCs w:val="22"/>
                <w:lang w:val="en-CA"/>
              </w:rPr>
            </w:pPr>
          </w:p>
          <w:p w14:paraId="007E17D2" w14:textId="2F5163D0" w:rsidR="003A60C6" w:rsidRPr="00426252" w:rsidRDefault="003A60C6" w:rsidP="003A60C6">
            <w:pPr>
              <w:jc w:val="both"/>
              <w:rPr>
                <w:rFonts w:ascii="Arial" w:hAnsi="Arial" w:cs="Arial"/>
                <w:b/>
                <w:sz w:val="22"/>
                <w:szCs w:val="22"/>
              </w:rPr>
            </w:pPr>
            <w:r w:rsidRPr="00426252">
              <w:rPr>
                <w:rFonts w:ascii="Arial" w:hAnsi="Arial" w:cs="Arial"/>
                <w:b/>
                <w:sz w:val="22"/>
                <w:szCs w:val="22"/>
              </w:rPr>
              <w:t>Presentation 4</w:t>
            </w:r>
          </w:p>
          <w:p w14:paraId="38BE7A92" w14:textId="4A8F33C7" w:rsidR="003A60C6" w:rsidRPr="00426252" w:rsidRDefault="003A60C6" w:rsidP="006D4A81">
            <w:pPr>
              <w:jc w:val="both"/>
              <w:rPr>
                <w:rFonts w:ascii="Arial" w:hAnsi="Arial" w:cs="Arial"/>
                <w:b/>
                <w:bCs/>
                <w:sz w:val="22"/>
                <w:szCs w:val="22"/>
                <w:lang w:val="en"/>
              </w:rPr>
            </w:pPr>
            <w:r w:rsidRPr="00426252">
              <w:rPr>
                <w:rFonts w:ascii="Arial" w:hAnsi="Arial" w:cs="Arial"/>
                <w:b/>
                <w:bCs/>
                <w:sz w:val="22"/>
                <w:szCs w:val="22"/>
                <w:lang w:val="en"/>
              </w:rPr>
              <w:t xml:space="preserve">Building the </w:t>
            </w:r>
            <w:r w:rsidR="00BE712F" w:rsidRPr="00426252">
              <w:rPr>
                <w:rFonts w:ascii="Arial" w:hAnsi="Arial" w:cs="Arial"/>
                <w:b/>
                <w:bCs/>
                <w:sz w:val="22"/>
                <w:szCs w:val="22"/>
                <w:lang w:val="en"/>
              </w:rPr>
              <w:t>A</w:t>
            </w:r>
            <w:r w:rsidRPr="00426252">
              <w:rPr>
                <w:rFonts w:ascii="Arial" w:hAnsi="Arial" w:cs="Arial"/>
                <w:b/>
                <w:bCs/>
                <w:sz w:val="22"/>
                <w:szCs w:val="22"/>
                <w:lang w:val="en"/>
              </w:rPr>
              <w:t xml:space="preserve">daptive </w:t>
            </w:r>
            <w:r w:rsidR="00BE712F" w:rsidRPr="00426252">
              <w:rPr>
                <w:rFonts w:ascii="Arial" w:hAnsi="Arial" w:cs="Arial"/>
                <w:b/>
                <w:bCs/>
                <w:sz w:val="22"/>
                <w:szCs w:val="22"/>
                <w:lang w:val="en"/>
              </w:rPr>
              <w:t>C</w:t>
            </w:r>
            <w:r w:rsidRPr="00426252">
              <w:rPr>
                <w:rFonts w:ascii="Arial" w:hAnsi="Arial" w:cs="Arial"/>
                <w:b/>
                <w:bCs/>
                <w:sz w:val="22"/>
                <w:szCs w:val="22"/>
                <w:lang w:val="en"/>
              </w:rPr>
              <w:t xml:space="preserve">apacity </w:t>
            </w:r>
            <w:r w:rsidR="00BE712F" w:rsidRPr="00426252">
              <w:rPr>
                <w:rFonts w:ascii="Arial" w:hAnsi="Arial" w:cs="Arial"/>
                <w:b/>
                <w:bCs/>
                <w:sz w:val="22"/>
                <w:szCs w:val="22"/>
                <w:lang w:val="en"/>
              </w:rPr>
              <w:t>I</w:t>
            </w:r>
            <w:r w:rsidRPr="00426252">
              <w:rPr>
                <w:rFonts w:ascii="Arial" w:hAnsi="Arial" w:cs="Arial"/>
                <w:b/>
                <w:bCs/>
                <w:sz w:val="22"/>
                <w:szCs w:val="22"/>
                <w:lang w:val="en"/>
              </w:rPr>
              <w:t xml:space="preserve">ncluding </w:t>
            </w:r>
            <w:r w:rsidR="00BE712F" w:rsidRPr="00426252">
              <w:rPr>
                <w:rFonts w:ascii="Arial" w:hAnsi="Arial" w:cs="Arial"/>
                <w:b/>
                <w:bCs/>
                <w:sz w:val="22"/>
                <w:szCs w:val="22"/>
                <w:lang w:val="en"/>
              </w:rPr>
              <w:t>C</w:t>
            </w:r>
            <w:r w:rsidRPr="00426252">
              <w:rPr>
                <w:rFonts w:ascii="Arial" w:hAnsi="Arial" w:cs="Arial"/>
                <w:b/>
                <w:bCs/>
                <w:sz w:val="22"/>
                <w:szCs w:val="22"/>
                <w:lang w:val="en"/>
              </w:rPr>
              <w:t xml:space="preserve">limate </w:t>
            </w:r>
            <w:r w:rsidR="00BE712F" w:rsidRPr="00426252">
              <w:rPr>
                <w:rFonts w:ascii="Arial" w:hAnsi="Arial" w:cs="Arial"/>
                <w:b/>
                <w:bCs/>
                <w:sz w:val="22"/>
                <w:szCs w:val="22"/>
                <w:lang w:val="en"/>
              </w:rPr>
              <w:t>S</w:t>
            </w:r>
            <w:r w:rsidRPr="00426252">
              <w:rPr>
                <w:rFonts w:ascii="Arial" w:hAnsi="Arial" w:cs="Arial"/>
                <w:b/>
                <w:bCs/>
                <w:sz w:val="22"/>
                <w:szCs w:val="22"/>
                <w:lang w:val="en"/>
              </w:rPr>
              <w:t xml:space="preserve">ecurity </w:t>
            </w:r>
            <w:r w:rsidR="00BE712F" w:rsidRPr="00426252">
              <w:rPr>
                <w:rFonts w:ascii="Arial" w:hAnsi="Arial" w:cs="Arial"/>
                <w:b/>
                <w:bCs/>
                <w:sz w:val="22"/>
                <w:szCs w:val="22"/>
                <w:lang w:val="en"/>
              </w:rPr>
              <w:t>t</w:t>
            </w:r>
            <w:r w:rsidRPr="00426252">
              <w:rPr>
                <w:rFonts w:ascii="Arial" w:hAnsi="Arial" w:cs="Arial"/>
                <w:b/>
                <w:bCs/>
                <w:sz w:val="22"/>
                <w:szCs w:val="22"/>
                <w:lang w:val="en"/>
              </w:rPr>
              <w:t>hrough the Pacific Climate Change Centre</w:t>
            </w:r>
          </w:p>
          <w:p w14:paraId="76C229A9" w14:textId="517767D5" w:rsidR="003A60C6" w:rsidRPr="00426252" w:rsidRDefault="003A60C6" w:rsidP="006D4A81">
            <w:pPr>
              <w:jc w:val="both"/>
              <w:rPr>
                <w:rFonts w:ascii="Arial" w:hAnsi="Arial" w:cs="Arial"/>
                <w:bCs/>
                <w:sz w:val="22"/>
                <w:szCs w:val="22"/>
              </w:rPr>
            </w:pPr>
            <w:r w:rsidRPr="00426252">
              <w:rPr>
                <w:rFonts w:ascii="Arial" w:hAnsi="Arial" w:cs="Arial"/>
                <w:b/>
                <w:bCs/>
                <w:sz w:val="22"/>
                <w:szCs w:val="22"/>
              </w:rPr>
              <w:t>Panellist 4 Contribution:</w:t>
            </w:r>
          </w:p>
          <w:p w14:paraId="56B7304A" w14:textId="709B0AF9" w:rsidR="003A60C6" w:rsidRPr="00426252" w:rsidRDefault="003A60C6" w:rsidP="006D4A81">
            <w:pPr>
              <w:jc w:val="both"/>
              <w:rPr>
                <w:rFonts w:ascii="Arial" w:eastAsia="MS Mincho" w:hAnsi="Arial" w:cs="Arial"/>
                <w:sz w:val="22"/>
                <w:szCs w:val="22"/>
                <w:lang w:val="en" w:eastAsia="en-AU"/>
              </w:rPr>
            </w:pPr>
            <w:r w:rsidRPr="00426252">
              <w:rPr>
                <w:rFonts w:ascii="Arial" w:eastAsia="MS Mincho" w:hAnsi="Arial" w:cs="Arial"/>
                <w:sz w:val="22"/>
                <w:szCs w:val="22"/>
                <w:lang w:val="en" w:eastAsia="en-AU"/>
              </w:rPr>
              <w:lastRenderedPageBreak/>
              <w:t xml:space="preserve">Our Pacific Island countries reiterate that Climate Change represents the single greatest threat to the livelihoods, security and wellbeing </w:t>
            </w:r>
            <w:r w:rsidR="00BE712F" w:rsidRPr="00426252">
              <w:rPr>
                <w:rFonts w:ascii="Arial" w:eastAsia="MS Mincho" w:hAnsi="Arial" w:cs="Arial"/>
                <w:sz w:val="22"/>
                <w:szCs w:val="22"/>
                <w:lang w:val="en" w:eastAsia="en-AU"/>
              </w:rPr>
              <w:t xml:space="preserve">of </w:t>
            </w:r>
            <w:r w:rsidRPr="00426252">
              <w:rPr>
                <w:rFonts w:ascii="Arial" w:eastAsia="MS Mincho" w:hAnsi="Arial" w:cs="Arial"/>
                <w:sz w:val="22"/>
                <w:szCs w:val="22"/>
                <w:lang w:val="en" w:eastAsia="en-AU"/>
              </w:rPr>
              <w:t>our people as Small Island Development States.   The characteristics of being economically vulnerable and ecologically fragile because of its geographical location, isolation</w:t>
            </w:r>
            <w:r w:rsidR="00BE712F" w:rsidRPr="00426252">
              <w:rPr>
                <w:rFonts w:ascii="Arial" w:eastAsia="MS Mincho" w:hAnsi="Arial" w:cs="Arial"/>
                <w:sz w:val="22"/>
                <w:szCs w:val="22"/>
                <w:lang w:val="en" w:eastAsia="en-AU"/>
              </w:rPr>
              <w:t>, and limited resources,</w:t>
            </w:r>
            <w:r w:rsidRPr="00426252">
              <w:rPr>
                <w:rFonts w:ascii="Arial" w:eastAsia="MS Mincho" w:hAnsi="Arial" w:cs="Arial"/>
                <w:sz w:val="22"/>
                <w:szCs w:val="22"/>
                <w:lang w:val="en" w:eastAsia="en-AU"/>
              </w:rPr>
              <w:t xml:space="preserve"> and the urgent need to adapt and mitigate the impacts of Climate Change.  For the Pacific, climate change is a lived experience for our Pacific people and our communities.  Increasing temperatures, extreme weather events, and shifting weather patterns affecting the security and livelihoods of our people.  There is an urgent need to build capacity on the adaptive capacity of pacific island people to mitigate the impacts of Climate Change and hence the establishment of the Pacific Climate Change Centre in 2019. The PCCC is the regional centre of excellence for climate change information, research, capacity building, knowledge brokerage and innovation, hosted at SPREP.  The PCCC deliver</w:t>
            </w:r>
            <w:r w:rsidR="00BE712F" w:rsidRPr="00426252">
              <w:rPr>
                <w:rFonts w:ascii="Arial" w:eastAsia="MS Mincho" w:hAnsi="Arial" w:cs="Arial"/>
                <w:sz w:val="22"/>
                <w:szCs w:val="22"/>
                <w:lang w:val="en" w:eastAsia="en-AU"/>
              </w:rPr>
              <w:t>s</w:t>
            </w:r>
            <w:r w:rsidRPr="00426252">
              <w:rPr>
                <w:rFonts w:ascii="Arial" w:eastAsia="MS Mincho" w:hAnsi="Arial" w:cs="Arial"/>
                <w:sz w:val="22"/>
                <w:szCs w:val="22"/>
                <w:lang w:val="en" w:eastAsia="en-AU"/>
              </w:rPr>
              <w:t xml:space="preserve"> capacity development </w:t>
            </w:r>
            <w:proofErr w:type="spellStart"/>
            <w:r w:rsidRPr="00426252">
              <w:rPr>
                <w:rFonts w:ascii="Arial" w:eastAsia="MS Mincho" w:hAnsi="Arial" w:cs="Arial"/>
                <w:sz w:val="22"/>
                <w:szCs w:val="22"/>
                <w:lang w:val="en" w:eastAsia="en-AU"/>
              </w:rPr>
              <w:t>programmes</w:t>
            </w:r>
            <w:proofErr w:type="spellEnd"/>
            <w:r w:rsidRPr="00426252">
              <w:rPr>
                <w:rFonts w:ascii="Arial" w:eastAsia="MS Mincho" w:hAnsi="Arial" w:cs="Arial"/>
                <w:sz w:val="22"/>
                <w:szCs w:val="22"/>
                <w:lang w:val="en" w:eastAsia="en-AU"/>
              </w:rPr>
              <w:t xml:space="preserve"> in adaptation, mitigation, climate services and project development including climate security. It also promotes and </w:t>
            </w:r>
            <w:r w:rsidR="00BE712F" w:rsidRPr="00426252">
              <w:rPr>
                <w:rFonts w:ascii="Arial" w:eastAsia="MS Mincho" w:hAnsi="Arial" w:cs="Arial"/>
                <w:sz w:val="22"/>
                <w:szCs w:val="22"/>
                <w:lang w:val="en" w:eastAsia="en-AU"/>
              </w:rPr>
              <w:t>fosters applied research, drives innovation, and builds</w:t>
            </w:r>
            <w:r w:rsidRPr="00426252">
              <w:rPr>
                <w:rFonts w:ascii="Arial" w:eastAsia="MS Mincho" w:hAnsi="Arial" w:cs="Arial"/>
                <w:sz w:val="22"/>
                <w:szCs w:val="22"/>
                <w:lang w:val="en" w:eastAsia="en-AU"/>
              </w:rPr>
              <w:t xml:space="preserve"> capacity in these areas.  </w:t>
            </w:r>
          </w:p>
          <w:p w14:paraId="274BED86" w14:textId="26E3F84F" w:rsidR="003A60C6" w:rsidRPr="00426252" w:rsidRDefault="003A60C6" w:rsidP="006D4A81">
            <w:pPr>
              <w:jc w:val="both"/>
              <w:rPr>
                <w:rFonts w:ascii="Arial" w:hAnsi="Arial" w:cs="Arial"/>
                <w:b/>
                <w:bCs/>
                <w:sz w:val="22"/>
                <w:szCs w:val="22"/>
                <w:lang w:val="en-CA"/>
              </w:rPr>
            </w:pPr>
          </w:p>
          <w:p w14:paraId="611ED515" w14:textId="77777777" w:rsidR="004828A0" w:rsidRPr="00426252" w:rsidRDefault="004828A0" w:rsidP="00BE0B4D">
            <w:pPr>
              <w:jc w:val="both"/>
              <w:rPr>
                <w:rFonts w:ascii="Arial" w:hAnsi="Arial" w:cs="Arial"/>
                <w:b/>
                <w:bCs/>
                <w:sz w:val="22"/>
                <w:szCs w:val="22"/>
              </w:rPr>
            </w:pPr>
          </w:p>
        </w:tc>
      </w:tr>
    </w:tbl>
    <w:p w14:paraId="15AC9FEF" w14:textId="15B67474" w:rsidR="009010B0" w:rsidRPr="00426252" w:rsidRDefault="009010B0" w:rsidP="00247C60">
      <w:pPr>
        <w:rPr>
          <w:rFonts w:ascii="Arial" w:hAnsi="Arial" w:cs="Arial"/>
          <w:sz w:val="22"/>
          <w:szCs w:val="22"/>
        </w:rPr>
      </w:pPr>
    </w:p>
    <w:sectPr w:rsidR="009010B0" w:rsidRPr="00426252"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83921099">
    <w:abstractNumId w:val="0"/>
  </w:num>
  <w:num w:numId="2" w16cid:durableId="1420517913">
    <w:abstractNumId w:val="3"/>
  </w:num>
  <w:num w:numId="3" w16cid:durableId="890843697">
    <w:abstractNumId w:val="2"/>
  </w:num>
  <w:num w:numId="4" w16cid:durableId="83626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100EAE"/>
    <w:rsid w:val="00105E39"/>
    <w:rsid w:val="00113EFE"/>
    <w:rsid w:val="00155315"/>
    <w:rsid w:val="00247C60"/>
    <w:rsid w:val="00256963"/>
    <w:rsid w:val="002D72D6"/>
    <w:rsid w:val="002E3AA3"/>
    <w:rsid w:val="00317356"/>
    <w:rsid w:val="00341D66"/>
    <w:rsid w:val="0034503D"/>
    <w:rsid w:val="00354C31"/>
    <w:rsid w:val="00386D01"/>
    <w:rsid w:val="003A60C6"/>
    <w:rsid w:val="004049E7"/>
    <w:rsid w:val="00426252"/>
    <w:rsid w:val="00427DD9"/>
    <w:rsid w:val="0045061F"/>
    <w:rsid w:val="00462B90"/>
    <w:rsid w:val="004828A0"/>
    <w:rsid w:val="004A0A71"/>
    <w:rsid w:val="004B69C7"/>
    <w:rsid w:val="004F4CE8"/>
    <w:rsid w:val="004F5C81"/>
    <w:rsid w:val="0053222C"/>
    <w:rsid w:val="005469BD"/>
    <w:rsid w:val="00550B17"/>
    <w:rsid w:val="005847C8"/>
    <w:rsid w:val="005854B8"/>
    <w:rsid w:val="0065012F"/>
    <w:rsid w:val="006567EF"/>
    <w:rsid w:val="00670B0C"/>
    <w:rsid w:val="0068043B"/>
    <w:rsid w:val="00681CA7"/>
    <w:rsid w:val="0069571C"/>
    <w:rsid w:val="006D4A81"/>
    <w:rsid w:val="00773CE6"/>
    <w:rsid w:val="007C5213"/>
    <w:rsid w:val="008235E8"/>
    <w:rsid w:val="008773DF"/>
    <w:rsid w:val="008A4912"/>
    <w:rsid w:val="008B01BA"/>
    <w:rsid w:val="008B50A0"/>
    <w:rsid w:val="008C0C35"/>
    <w:rsid w:val="008C22AD"/>
    <w:rsid w:val="008C2633"/>
    <w:rsid w:val="008E3D8D"/>
    <w:rsid w:val="008F2F93"/>
    <w:rsid w:val="009010B0"/>
    <w:rsid w:val="00906B39"/>
    <w:rsid w:val="00963443"/>
    <w:rsid w:val="009C374A"/>
    <w:rsid w:val="009F4EA0"/>
    <w:rsid w:val="00AB6BC3"/>
    <w:rsid w:val="00B026E8"/>
    <w:rsid w:val="00B76030"/>
    <w:rsid w:val="00B94D66"/>
    <w:rsid w:val="00BA0872"/>
    <w:rsid w:val="00BA26BB"/>
    <w:rsid w:val="00BC6810"/>
    <w:rsid w:val="00BE0B4D"/>
    <w:rsid w:val="00BE5A89"/>
    <w:rsid w:val="00BE712F"/>
    <w:rsid w:val="00C26081"/>
    <w:rsid w:val="00C4126D"/>
    <w:rsid w:val="00C76C99"/>
    <w:rsid w:val="00C8423A"/>
    <w:rsid w:val="00CE53FE"/>
    <w:rsid w:val="00D716AD"/>
    <w:rsid w:val="00DB7929"/>
    <w:rsid w:val="00DD1BB3"/>
    <w:rsid w:val="00E612FF"/>
    <w:rsid w:val="00E9389C"/>
    <w:rsid w:val="00EB1B31"/>
    <w:rsid w:val="00EE348A"/>
    <w:rsid w:val="00F33AA6"/>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41357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9c8a2b7b-0bee-4c48-b0a6-23db8982d3bc"/>
    <ds:schemaRef ds:uri="http://schemas.microsoft.com/office/2006/documentManagement/types"/>
    <ds:schemaRef ds:uri="http://schemas.openxmlformats.org/package/2006/metadata/core-properties"/>
    <ds:schemaRef ds:uri="http://purl.org/dc/terms/"/>
    <ds:schemaRef ds:uri="http://purl.org/dc/dcmitype/"/>
    <ds:schemaRef ds:uri="cab52c9b-ab33-4221-8af9-54f8f2b86a80"/>
    <ds:schemaRef ds:uri="http://schemas.microsoft.com/office/infopath/2007/PartnerControls"/>
    <ds:schemaRef ds:uri="6911e96c-4cc4-42d5-8e43-f93924cf6a05"/>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8B8B0953-61F8-4145-A322-23D5ED64E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1390</Words>
  <Characters>8657</Characters>
  <Application>Microsoft Office Word</Application>
  <DocSecurity>0</DocSecurity>
  <Lines>72</Lines>
  <Paragraphs>20</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2025-03-07T03:54:00Z</dcterms:created>
  <dcterms:modified xsi:type="dcterms:W3CDTF">2025-08-12T21:48:00Z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b61366aa879d9f76e5861a8aa3928cd0cf1616ec4022253727f67a0597a4b0ec</vt:lpwstr>
  </property>
</Properties>
</file>