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31C8337" w14:textId="77777777" w:rsidR="00504454" w:rsidRPr="00C53473" w:rsidRDefault="00504454" w:rsidP="006C353D">
            <w:pPr>
              <w:jc w:val="both"/>
              <w:rPr>
                <w:rFonts w:ascii="Arial" w:eastAsiaTheme="minorHAnsi" w:hAnsi="Arial" w:cs="Arial"/>
                <w:i/>
                <w:iCs/>
                <w:kern w:val="2"/>
                <w:sz w:val="22"/>
                <w:szCs w:val="22"/>
                <w:lang w:eastAsia="en-US"/>
                <w14:ligatures w14:val="standardContextual"/>
              </w:rPr>
            </w:pPr>
            <w:r w:rsidRPr="00C53473">
              <w:rPr>
                <w:rFonts w:ascii="Arial" w:eastAsiaTheme="minorHAnsi" w:hAnsi="Arial" w:cs="Arial"/>
                <w:i/>
                <w:iCs/>
                <w:kern w:val="2"/>
                <w:sz w:val="22"/>
                <w:szCs w:val="22"/>
                <w:lang w:eastAsia="en-US"/>
                <w14:ligatures w14:val="standardContextual"/>
              </w:rPr>
              <w:t>Paper</w:t>
            </w:r>
          </w:p>
          <w:p w14:paraId="6FD13FBC" w14:textId="43B5737E" w:rsidR="006C353D" w:rsidRPr="00537E52" w:rsidRDefault="006C353D" w:rsidP="006C353D">
            <w:pPr>
              <w:jc w:val="both"/>
              <w:rPr>
                <w:rFonts w:ascii="Arial" w:eastAsiaTheme="minorHAnsi" w:hAnsi="Arial" w:cs="Arial"/>
                <w:b/>
                <w:bCs/>
                <w:kern w:val="2"/>
                <w:sz w:val="22"/>
                <w:szCs w:val="22"/>
                <w:lang w:eastAsia="en-US"/>
                <w14:ligatures w14:val="standardContextual"/>
              </w:rPr>
            </w:pPr>
            <w:r w:rsidRPr="00537E52">
              <w:rPr>
                <w:rFonts w:ascii="Arial" w:eastAsiaTheme="minorHAnsi" w:hAnsi="Arial" w:cs="Arial"/>
                <w:b/>
                <w:bCs/>
                <w:kern w:val="2"/>
                <w:sz w:val="22"/>
                <w:szCs w:val="22"/>
                <w:lang w:eastAsia="en-US"/>
                <w14:ligatures w14:val="standardContextual"/>
              </w:rPr>
              <w:t>Reimagining transformative managed retreat: a critical reflection of coastal communities in Aotearoa New Zealand</w:t>
            </w:r>
          </w:p>
          <w:p w14:paraId="3F7D1534" w14:textId="58502B21" w:rsidR="006C353D" w:rsidRPr="009C75AE" w:rsidRDefault="006C353D" w:rsidP="006C353D">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57B34464" w14:textId="6260787D" w:rsidR="006C353D" w:rsidRPr="006C353D" w:rsidRDefault="006C353D" w:rsidP="00706DED">
            <w:pPr>
              <w:jc w:val="both"/>
              <w:rPr>
                <w:rFonts w:ascii="Arial" w:hAnsi="Arial" w:cs="Arial"/>
                <w:sz w:val="22"/>
                <w:szCs w:val="22"/>
              </w:rPr>
            </w:pPr>
            <w:r w:rsidRPr="006C353D">
              <w:rPr>
                <w:rFonts w:ascii="Arial" w:hAnsi="Arial" w:cs="Arial"/>
                <w:sz w:val="22"/>
                <w:szCs w:val="22"/>
              </w:rPr>
              <w:t xml:space="preserve">Transformative adaptation was described as the “new buzzword” at COP29 in 2024 </w:t>
            </w:r>
            <w:r w:rsidRPr="006C353D">
              <w:rPr>
                <w:rFonts w:ascii="Arial" w:hAnsi="Arial" w:cs="Arial"/>
                <w:sz w:val="22"/>
                <w:szCs w:val="22"/>
              </w:rPr>
              <w:fldChar w:fldCharType="begin"/>
            </w:r>
            <w:r w:rsidRPr="006C353D">
              <w:rPr>
                <w:rFonts w:ascii="Arial" w:hAnsi="Arial" w:cs="Arial"/>
                <w:sz w:val="22"/>
                <w:szCs w:val="22"/>
              </w:rPr>
              <w:instrText xml:space="preserve"> ADDIN ZOTERO_ITEM CSL_CITATION {"citationID":"dInImCbR","properties":{"formattedCitation":"(Niranjan et al., 2024)","plainCitation":"(Niranjan et al., 2024)","noteIndex":0},"citationItems":[{"id":7146,"uris":["http://zotero.org/users/13769603/items/JQNDD2SK"],"itemData":{"id":7146,"type":"article-newspaper","abstract":"The deal was met with long applause, cheering, whistling and embraces but few are happy with it","container-title":"the Guardian","ISSN":"0261-3077","language":"en-GB","section":"Environment","source":"www.theguardian.com","title":"Cop29: Climate finance deal agreed but talks remain deeply divided – as it happened","title-short":"Cop29","URL":"https://www.theguardian.com/environment/live/2024/nov/23/cop29-talks-go-into-overtime-as-countries-wrangle-over-finance-deal-live-coverage","author":[{"family":"Niranjan","given":"Ajit"},{"family":"Zee","given":"Bibi","dropping-particle":"van der"},{"family":"Evans","given":"Alan"}],"accessed":{"date-parts":[["2025",2,17]]},"issued":{"date-parts":[["2024",11,24]]}}}],"schema":"https://github.com/citation-style-language/schema/raw/master/csl-citation.json"} </w:instrText>
            </w:r>
            <w:r w:rsidRPr="006C353D">
              <w:rPr>
                <w:rFonts w:ascii="Arial" w:hAnsi="Arial" w:cs="Arial"/>
                <w:sz w:val="22"/>
                <w:szCs w:val="22"/>
              </w:rPr>
              <w:fldChar w:fldCharType="separate"/>
            </w:r>
            <w:r w:rsidRPr="006C353D">
              <w:rPr>
                <w:rFonts w:ascii="Arial" w:hAnsi="Arial" w:cs="Arial"/>
                <w:sz w:val="22"/>
              </w:rPr>
              <w:t>(Niranjan et al., 2024)</w:t>
            </w:r>
            <w:r w:rsidRPr="006C353D">
              <w:rPr>
                <w:rFonts w:ascii="Arial" w:hAnsi="Arial" w:cs="Arial"/>
                <w:sz w:val="22"/>
                <w:szCs w:val="22"/>
              </w:rPr>
              <w:fldChar w:fldCharType="end"/>
            </w:r>
            <w:r w:rsidR="0025521C">
              <w:rPr>
                <w:rFonts w:ascii="Arial" w:hAnsi="Arial" w:cs="Arial"/>
                <w:sz w:val="22"/>
                <w:szCs w:val="22"/>
              </w:rPr>
              <w:t>,</w:t>
            </w:r>
            <w:r w:rsidRPr="006C353D">
              <w:rPr>
                <w:rFonts w:ascii="Arial" w:hAnsi="Arial" w:cs="Arial"/>
                <w:sz w:val="22"/>
                <w:szCs w:val="22"/>
              </w:rPr>
              <w:t xml:space="preserve"> however despite this increased interest, its meaning remains contested and few examples have been identified and evaluated in practice. When applied to the controversial adaptation strategy of managed retreat, transformation is further complicated due to the potential of retreat processes to perpetuate harm and increase vulnerability. Tensions exist as to whether managed retreat can ever meet transformational aims</w:t>
            </w:r>
            <w:r w:rsidR="0025521C">
              <w:rPr>
                <w:rFonts w:ascii="Arial" w:hAnsi="Arial" w:cs="Arial"/>
                <w:sz w:val="22"/>
                <w:szCs w:val="22"/>
              </w:rPr>
              <w:t xml:space="preserve"> of just and sustainable adaptation</w:t>
            </w:r>
            <w:r w:rsidRPr="006C353D">
              <w:rPr>
                <w:rFonts w:ascii="Arial" w:hAnsi="Arial" w:cs="Arial"/>
                <w:sz w:val="22"/>
                <w:szCs w:val="22"/>
              </w:rPr>
              <w:t xml:space="preserve"> </w:t>
            </w:r>
            <w:r w:rsidR="0039008D">
              <w:rPr>
                <w:rFonts w:ascii="Arial" w:hAnsi="Arial" w:cs="Arial"/>
                <w:sz w:val="22"/>
                <w:szCs w:val="22"/>
              </w:rPr>
              <w:t xml:space="preserve">(Mach &amp; Siders, 2021; Siders et al., 2021). </w:t>
            </w:r>
          </w:p>
          <w:p w14:paraId="53EBB113" w14:textId="77777777" w:rsidR="006C353D" w:rsidRDefault="006C353D" w:rsidP="00706DED">
            <w:pPr>
              <w:jc w:val="both"/>
              <w:rPr>
                <w:rFonts w:ascii="Calibri" w:hAnsi="Calibri" w:cs="Calibri"/>
                <w:sz w:val="22"/>
                <w:szCs w:val="22"/>
              </w:rPr>
            </w:pPr>
          </w:p>
          <w:p w14:paraId="37CD7BAA" w14:textId="2C58FF5B" w:rsidR="006C353D" w:rsidRPr="00221AC2" w:rsidRDefault="0025521C" w:rsidP="00706DED">
            <w:pPr>
              <w:jc w:val="both"/>
              <w:rPr>
                <w:rFonts w:ascii="Arial" w:hAnsi="Arial" w:cs="Arial"/>
                <w:b/>
                <w:sz w:val="22"/>
                <w:szCs w:val="22"/>
              </w:rPr>
            </w:pPr>
            <w:r>
              <w:rPr>
                <w:rFonts w:ascii="Arial" w:hAnsi="Arial" w:cs="Arial"/>
                <w:sz w:val="22"/>
                <w:szCs w:val="22"/>
              </w:rPr>
              <w:t>There is strong consensus that</w:t>
            </w:r>
            <w:r w:rsidR="006C353D" w:rsidRPr="006C353D">
              <w:rPr>
                <w:rFonts w:ascii="Arial" w:hAnsi="Arial" w:cs="Arial"/>
                <w:sz w:val="22"/>
                <w:szCs w:val="22"/>
              </w:rPr>
              <w:t xml:space="preserve"> managed retreat </w:t>
            </w:r>
            <w:r>
              <w:rPr>
                <w:rFonts w:ascii="Arial" w:hAnsi="Arial" w:cs="Arial"/>
                <w:sz w:val="22"/>
                <w:szCs w:val="22"/>
              </w:rPr>
              <w:t xml:space="preserve">processes must include local and Indigenous voices and that they should determine and define </w:t>
            </w:r>
            <w:r w:rsidR="0039008D">
              <w:rPr>
                <w:rFonts w:ascii="Arial" w:hAnsi="Arial" w:cs="Arial"/>
                <w:sz w:val="22"/>
                <w:szCs w:val="22"/>
              </w:rPr>
              <w:t xml:space="preserve">for themselves </w:t>
            </w:r>
            <w:r>
              <w:rPr>
                <w:rFonts w:ascii="Arial" w:hAnsi="Arial" w:cs="Arial"/>
                <w:sz w:val="22"/>
                <w:szCs w:val="22"/>
              </w:rPr>
              <w:t xml:space="preserve">what is transformative or not </w:t>
            </w:r>
            <w:r>
              <w:rPr>
                <w:rFonts w:ascii="Arial" w:hAnsi="Arial" w:cs="Arial"/>
                <w:sz w:val="22"/>
                <w:szCs w:val="22"/>
              </w:rPr>
              <w:fldChar w:fldCharType="begin"/>
            </w:r>
            <w:r>
              <w:rPr>
                <w:rFonts w:ascii="Arial" w:hAnsi="Arial" w:cs="Arial"/>
                <w:sz w:val="22"/>
                <w:szCs w:val="22"/>
              </w:rPr>
              <w:instrText xml:space="preserve"> ADDIN ZOTERO_ITEM CSL_CITATION {"citationID":"ZHLB7IX4","properties":{"formattedCitation":"(Colloff et al., 2021)","plainCitation":"(Colloff et al., 2021)","noteIndex":0},"citationItems":[{"id":5764,"uris":["http://zotero.org/users/13769603/items/3QZMNHQY"],"itemData":{"id":5764,"type":"article-journal","abstract":"Human actions have driven earth systems close to irreversible and profound change. The need to shift towards intentional transformative adaptation (ITA) is clear. Using case studies from the Transformative Adaptation Research Alliance (TARA), we explore ITA as a way of thinking and acting that is transformative in concept and objectives, but achieved through a mix of incremental and transformative co-production processes that ultimately lead to the social-ecological system being transformed. Central to ITA are social and political issues of how individuals and collectives address environmental and social change and deal with power imbalances. ITA approaches are claimed to help overcome adaptation challenges, including: 1) re-framing human-nature relationships; 2) dealing with uncertainty; 3) engendering empowerment and agency and 4) addressing conflicting values and interests. However, it is unclear if these approaches work in practice. We examined six adaptation case studies in which participants used processes of: 1) co-producing visions of the future; 2) re-framing values, rules and knowledge to shift decision contexts for adaptation and 3) implementing actions using theories of change and adaptation pathways. We assessed the extent to which participants could use these processes to address their adaptation challenges. We found evidence of many positive achievements towards the implementation of ITA, but also examples where processes were not working, such as communities having difficulties in finding ways to work co-operatively. Different processes will be needed to address these issues, such as promoting pluralism, knowledge contestation, and deliberative re-politicisation of the adaptation agenda to shift power imbalances and enable change.","container-title":"Environmental Science &amp; Policy","DOI":"10.1016/j.envsci.2021.06.014","ISSN":"1462-9011","journalAbbreviation":"Environmental Science &amp; Policy","page":"163-174","source":"ScienceDirect","title":"Adapting transformation and transforming adaptation to climate change using a pathways approach","volume":"124","author":[{"family":"Colloff","given":"Matthew J."},{"family":"Gorddard","given":"Russell"},{"family":"Abel","given":"Nick"},{"family":"Locatelli","given":"Bruno"},{"family":"Wyborn","given":"Carina"},{"family":"Butler","given":"James R. A."},{"family":"Lavorel","given":"Sandra"},{"family":"Kerkhoff","given":"Lorrae","non-dropping-particle":"van"},{"family":"Meharg","given":"Seona"},{"family":"Múnera-Roldán","given":"Claudia"},{"family":"Bruley","given":"Enora"},{"family":"Fedele","given":"Giacomo"},{"family":"Wise","given":"Russell M."},{"family":"Dunlop","given":"Michael"}],"issued":{"date-parts":[["2021",10,1]]}}}],"schema":"https://github.com/citation-style-language/schema/raw/master/csl-citation.json"} </w:instrText>
            </w:r>
            <w:r>
              <w:rPr>
                <w:rFonts w:ascii="Arial" w:hAnsi="Arial" w:cs="Arial"/>
                <w:sz w:val="22"/>
                <w:szCs w:val="22"/>
              </w:rPr>
              <w:fldChar w:fldCharType="separate"/>
            </w:r>
            <w:r w:rsidRPr="0025521C">
              <w:rPr>
                <w:rFonts w:ascii="Arial" w:hAnsi="Arial" w:cs="Arial"/>
                <w:sz w:val="22"/>
              </w:rPr>
              <w:t>(Colloff et al., 2021)</w:t>
            </w:r>
            <w:r>
              <w:rPr>
                <w:rFonts w:ascii="Arial" w:hAnsi="Arial" w:cs="Arial"/>
                <w:sz w:val="22"/>
                <w:szCs w:val="22"/>
              </w:rPr>
              <w:fldChar w:fldCharType="end"/>
            </w:r>
            <w:r>
              <w:rPr>
                <w:rFonts w:ascii="Arial" w:hAnsi="Arial" w:cs="Arial"/>
                <w:sz w:val="22"/>
                <w:szCs w:val="22"/>
              </w:rPr>
              <w:t xml:space="preserve">. In this paper I outline research which explores how local stakeholders </w:t>
            </w:r>
            <w:r w:rsidR="00221AC2" w:rsidRPr="00221AC2">
              <w:rPr>
                <w:rFonts w:ascii="Arial" w:hAnsi="Arial" w:cs="Arial"/>
                <w:sz w:val="22"/>
                <w:szCs w:val="22"/>
              </w:rPr>
              <w:t>envisage and define transformation</w:t>
            </w:r>
            <w:r w:rsidR="00221AC2">
              <w:rPr>
                <w:rFonts w:ascii="Arial" w:hAnsi="Arial" w:cs="Arial"/>
                <w:sz w:val="22"/>
                <w:szCs w:val="22"/>
              </w:rPr>
              <w:t xml:space="preserve"> as well as their hopes, challenges and preferred futures. </w:t>
            </w:r>
          </w:p>
          <w:p w14:paraId="4806BFDB" w14:textId="77777777" w:rsidR="0065012F" w:rsidRDefault="0065012F" w:rsidP="00706DED">
            <w:pPr>
              <w:jc w:val="both"/>
              <w:rPr>
                <w:rFonts w:ascii="Arial" w:hAnsi="Arial" w:cs="Arial"/>
                <w:b/>
                <w:sz w:val="22"/>
                <w:szCs w:val="22"/>
              </w:rPr>
            </w:pPr>
          </w:p>
          <w:p w14:paraId="7DF7D437" w14:textId="279C97CB"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1BBCFBE5" w14:textId="6D490140" w:rsidR="00221AC2" w:rsidRPr="00221AC2" w:rsidRDefault="00221AC2" w:rsidP="00706DED">
            <w:pPr>
              <w:jc w:val="both"/>
              <w:rPr>
                <w:rFonts w:ascii="Arial" w:hAnsi="Arial" w:cs="Arial"/>
                <w:bCs/>
                <w:sz w:val="22"/>
                <w:szCs w:val="22"/>
              </w:rPr>
            </w:pPr>
            <w:r>
              <w:rPr>
                <w:rFonts w:ascii="Arial" w:hAnsi="Arial" w:cs="Arial"/>
                <w:bCs/>
                <w:sz w:val="22"/>
                <w:szCs w:val="22"/>
              </w:rPr>
              <w:t xml:space="preserve">This presentation discusses preliminary findings and themes from my PhD research which is exploring the </w:t>
            </w:r>
            <w:r w:rsidRPr="00221AC2">
              <w:rPr>
                <w:rFonts w:ascii="Arial" w:hAnsi="Arial" w:cs="Arial"/>
                <w:sz w:val="22"/>
                <w:szCs w:val="22"/>
              </w:rPr>
              <w:t>aspirations, concerns and desired futures of coastal community members and decision makers in flood prone areas</w:t>
            </w:r>
            <w:r>
              <w:rPr>
                <w:rFonts w:ascii="Arial" w:hAnsi="Arial" w:cs="Arial"/>
                <w:sz w:val="22"/>
                <w:szCs w:val="22"/>
              </w:rPr>
              <w:t>. To address this, I am undertaking a critical exploration of local stakeholder’s experiences of coastal adaptation in three coastal communities</w:t>
            </w:r>
            <w:r w:rsidR="0039008D">
              <w:rPr>
                <w:rFonts w:ascii="Arial" w:hAnsi="Arial" w:cs="Arial"/>
                <w:sz w:val="22"/>
                <w:szCs w:val="22"/>
              </w:rPr>
              <w:t>;</w:t>
            </w:r>
            <w:r>
              <w:rPr>
                <w:rFonts w:ascii="Arial" w:hAnsi="Arial" w:cs="Arial"/>
                <w:sz w:val="22"/>
                <w:szCs w:val="22"/>
              </w:rPr>
              <w:t xml:space="preserve"> </w:t>
            </w:r>
            <w:r w:rsidRPr="00221AC2">
              <w:rPr>
                <w:rFonts w:ascii="Arial" w:hAnsi="Arial" w:cs="Arial"/>
                <w:sz w:val="22"/>
                <w:szCs w:val="22"/>
              </w:rPr>
              <w:t xml:space="preserve">Westport, Amberley Beach and </w:t>
            </w:r>
            <w:proofErr w:type="spellStart"/>
            <w:r w:rsidRPr="00221AC2">
              <w:rPr>
                <w:rFonts w:ascii="Arial" w:hAnsi="Arial" w:cs="Arial"/>
                <w:sz w:val="22"/>
                <w:szCs w:val="22"/>
              </w:rPr>
              <w:t>Whakaraupō</w:t>
            </w:r>
            <w:proofErr w:type="spellEnd"/>
            <w:r w:rsidRPr="00221AC2">
              <w:rPr>
                <w:rFonts w:ascii="Arial" w:hAnsi="Arial" w:cs="Arial"/>
                <w:sz w:val="22"/>
                <w:szCs w:val="22"/>
              </w:rPr>
              <w:t xml:space="preserve">, </w:t>
            </w:r>
            <w:proofErr w:type="spellStart"/>
            <w:r w:rsidRPr="00221AC2">
              <w:rPr>
                <w:rFonts w:ascii="Arial" w:hAnsi="Arial" w:cs="Arial"/>
                <w:sz w:val="22"/>
                <w:szCs w:val="22"/>
              </w:rPr>
              <w:t>Lyttelton</w:t>
            </w:r>
            <w:proofErr w:type="spellEnd"/>
            <w:r w:rsidRPr="00221AC2">
              <w:rPr>
                <w:rFonts w:ascii="Arial" w:hAnsi="Arial" w:cs="Arial"/>
                <w:sz w:val="22"/>
                <w:szCs w:val="22"/>
              </w:rPr>
              <w:t xml:space="preserve"> Harbour</w:t>
            </w:r>
            <w:r>
              <w:rPr>
                <w:rFonts w:ascii="Arial" w:hAnsi="Arial" w:cs="Arial"/>
                <w:sz w:val="22"/>
                <w:szCs w:val="22"/>
              </w:rPr>
              <w:t xml:space="preserve"> in Te Waipounamu, the South Island of Aotearoa New Zealand. </w:t>
            </w:r>
          </w:p>
          <w:p w14:paraId="69BD865F" w14:textId="77777777" w:rsidR="00221AC2" w:rsidRDefault="00221AC2" w:rsidP="00706DED">
            <w:pPr>
              <w:jc w:val="both"/>
              <w:rPr>
                <w:rFonts w:ascii="Arial" w:hAnsi="Arial" w:cs="Arial"/>
                <w:b/>
                <w:sz w:val="22"/>
                <w:szCs w:val="22"/>
              </w:rPr>
            </w:pPr>
          </w:p>
          <w:p w14:paraId="66C04D8B" w14:textId="77777777" w:rsidR="00221AC2" w:rsidRDefault="00221AC2"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752BED45" w14:textId="672F4808" w:rsidR="00221AC2" w:rsidRPr="004A429F" w:rsidRDefault="00221AC2" w:rsidP="00706DED">
            <w:pPr>
              <w:jc w:val="both"/>
              <w:rPr>
                <w:rFonts w:ascii="Arial" w:hAnsi="Arial" w:cs="Arial"/>
                <w:bCs/>
                <w:sz w:val="22"/>
                <w:szCs w:val="22"/>
              </w:rPr>
            </w:pPr>
            <w:r>
              <w:rPr>
                <w:rFonts w:ascii="Arial" w:hAnsi="Arial" w:cs="Arial"/>
                <w:bCs/>
                <w:sz w:val="22"/>
                <w:szCs w:val="22"/>
              </w:rPr>
              <w:t xml:space="preserve">My research </w:t>
            </w:r>
            <w:r w:rsidRPr="004A429F">
              <w:rPr>
                <w:rFonts w:ascii="Arial" w:hAnsi="Arial" w:cs="Arial"/>
                <w:bCs/>
                <w:sz w:val="22"/>
                <w:szCs w:val="22"/>
              </w:rPr>
              <w:t xml:space="preserve">involves </w:t>
            </w:r>
            <w:r w:rsidR="004A429F">
              <w:rPr>
                <w:rFonts w:ascii="Arial" w:hAnsi="Arial" w:cs="Arial"/>
                <w:sz w:val="22"/>
                <w:szCs w:val="22"/>
              </w:rPr>
              <w:t>i</w:t>
            </w:r>
            <w:r w:rsidR="004A429F" w:rsidRPr="004A429F">
              <w:rPr>
                <w:rFonts w:ascii="Arial" w:hAnsi="Arial" w:cs="Arial"/>
                <w:sz w:val="22"/>
                <w:szCs w:val="22"/>
              </w:rPr>
              <w:t>nterviews with local communities</w:t>
            </w:r>
            <w:r w:rsidR="004A429F">
              <w:rPr>
                <w:rFonts w:ascii="Arial" w:hAnsi="Arial" w:cs="Arial"/>
                <w:sz w:val="22"/>
                <w:szCs w:val="22"/>
              </w:rPr>
              <w:t xml:space="preserve"> in each area</w:t>
            </w:r>
            <w:r w:rsidR="004A429F" w:rsidRPr="004A429F">
              <w:rPr>
                <w:rFonts w:ascii="Arial" w:hAnsi="Arial" w:cs="Arial"/>
                <w:sz w:val="22"/>
                <w:szCs w:val="22"/>
              </w:rPr>
              <w:t xml:space="preserve"> including </w:t>
            </w:r>
            <w:r w:rsidR="004A429F">
              <w:rPr>
                <w:rFonts w:ascii="Arial" w:hAnsi="Arial" w:cs="Arial"/>
                <w:sz w:val="22"/>
                <w:szCs w:val="22"/>
              </w:rPr>
              <w:t>I</w:t>
            </w:r>
            <w:r w:rsidR="004A429F" w:rsidRPr="004A429F">
              <w:rPr>
                <w:rFonts w:ascii="Arial" w:hAnsi="Arial" w:cs="Arial"/>
                <w:sz w:val="22"/>
                <w:szCs w:val="22"/>
              </w:rPr>
              <w:t xml:space="preserve">wi or </w:t>
            </w:r>
            <w:r w:rsidR="004A429F">
              <w:rPr>
                <w:rFonts w:ascii="Arial" w:hAnsi="Arial" w:cs="Arial"/>
                <w:sz w:val="22"/>
                <w:szCs w:val="22"/>
              </w:rPr>
              <w:t>H</w:t>
            </w:r>
            <w:r w:rsidR="004A429F" w:rsidRPr="004A429F">
              <w:rPr>
                <w:rFonts w:ascii="Arial" w:hAnsi="Arial" w:cs="Arial"/>
                <w:sz w:val="22"/>
                <w:szCs w:val="22"/>
              </w:rPr>
              <w:t xml:space="preserve">apū representatives, residents, property developers, business owners, council staff involved in adaptation planning, local NGO representatives, landlords, tourists/recreation users and community group representatives, </w:t>
            </w:r>
            <w:r w:rsidR="0039008D">
              <w:rPr>
                <w:rFonts w:ascii="Arial" w:hAnsi="Arial" w:cs="Arial"/>
                <w:sz w:val="22"/>
                <w:szCs w:val="22"/>
              </w:rPr>
              <w:t xml:space="preserve">to </w:t>
            </w:r>
            <w:r w:rsidR="004A429F">
              <w:rPr>
                <w:rFonts w:ascii="Arial" w:hAnsi="Arial" w:cs="Arial"/>
                <w:sz w:val="22"/>
                <w:szCs w:val="22"/>
              </w:rPr>
              <w:t>critically reflect on how they unders</w:t>
            </w:r>
            <w:r w:rsidR="004A429F" w:rsidRPr="004A429F">
              <w:rPr>
                <w:rFonts w:ascii="Arial" w:hAnsi="Arial" w:cs="Arial"/>
                <w:sz w:val="22"/>
                <w:szCs w:val="22"/>
              </w:rPr>
              <w:t>tand their experiences; and what they see as opportunities, challenges, tensions and desired futures in relation to adaptation</w:t>
            </w:r>
            <w:r w:rsidR="004A429F">
              <w:rPr>
                <w:rFonts w:ascii="Arial" w:hAnsi="Arial" w:cs="Arial"/>
                <w:sz w:val="22"/>
                <w:szCs w:val="22"/>
              </w:rPr>
              <w:t xml:space="preserve">. </w:t>
            </w:r>
          </w:p>
          <w:p w14:paraId="606C92B5" w14:textId="77777777" w:rsidR="00221AC2" w:rsidRDefault="00221AC2" w:rsidP="00706DED">
            <w:pPr>
              <w:jc w:val="both"/>
              <w:rPr>
                <w:rFonts w:ascii="Arial" w:hAnsi="Arial" w:cs="Arial"/>
                <w:bCs/>
                <w:sz w:val="22"/>
                <w:szCs w:val="22"/>
              </w:rPr>
            </w:pP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DD63C0A" w14:textId="347AC0CD" w:rsidR="004A429F" w:rsidRPr="004A429F" w:rsidRDefault="004A429F" w:rsidP="00706DED">
            <w:pPr>
              <w:jc w:val="both"/>
              <w:rPr>
                <w:rFonts w:ascii="Arial" w:hAnsi="Arial" w:cs="Arial"/>
                <w:bCs/>
                <w:sz w:val="22"/>
                <w:szCs w:val="22"/>
              </w:rPr>
            </w:pPr>
            <w:r>
              <w:rPr>
                <w:rFonts w:ascii="Arial" w:hAnsi="Arial" w:cs="Arial"/>
                <w:bCs/>
                <w:sz w:val="22"/>
                <w:szCs w:val="22"/>
              </w:rPr>
              <w:t>This paper responds to the growing calls for</w:t>
            </w:r>
            <w:r w:rsidRPr="004A429F">
              <w:rPr>
                <w:rFonts w:ascii="Arial" w:hAnsi="Arial" w:cs="Arial"/>
                <w:sz w:val="22"/>
                <w:szCs w:val="22"/>
              </w:rPr>
              <w:t xml:space="preserve"> climate adaptation that is transformative in ways that advance equitable, just and more sustainable futures </w:t>
            </w:r>
            <w:r>
              <w:rPr>
                <w:rFonts w:ascii="Arial" w:hAnsi="Arial" w:cs="Arial"/>
                <w:sz w:val="22"/>
                <w:szCs w:val="22"/>
              </w:rPr>
              <w:t>by seeking to understand how transformation is defined and determined by local stakeholders. The intention of the research is to contribute to diverse understandings of transformative adaptation and to consider implication</w:t>
            </w:r>
            <w:r w:rsidR="009F34E0">
              <w:rPr>
                <w:rFonts w:ascii="Arial" w:hAnsi="Arial" w:cs="Arial"/>
                <w:sz w:val="22"/>
                <w:szCs w:val="22"/>
              </w:rPr>
              <w:t>s</w:t>
            </w:r>
            <w:r>
              <w:rPr>
                <w:rFonts w:ascii="Arial" w:hAnsi="Arial" w:cs="Arial"/>
                <w:sz w:val="22"/>
                <w:szCs w:val="22"/>
              </w:rPr>
              <w:t xml:space="preserve"> for adaptation practices in Aotearoa New Zealand. </w:t>
            </w:r>
          </w:p>
          <w:p w14:paraId="4D7B65A8"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790375BD" w14:textId="77777777" w:rsidR="009F4EA0" w:rsidRDefault="009F4EA0" w:rsidP="00706DED">
            <w:pPr>
              <w:jc w:val="both"/>
              <w:rPr>
                <w:rFonts w:ascii="Arial" w:hAnsi="Arial" w:cs="Arial"/>
                <w:b/>
                <w:sz w:val="22"/>
                <w:szCs w:val="22"/>
              </w:rPr>
            </w:pPr>
          </w:p>
          <w:p w14:paraId="7EBD149C" w14:textId="77777777" w:rsidR="004A429F" w:rsidRDefault="004A429F" w:rsidP="00706DED">
            <w:pPr>
              <w:jc w:val="both"/>
              <w:rPr>
                <w:rFonts w:ascii="Arial" w:hAnsi="Arial" w:cs="Arial"/>
                <w:b/>
                <w:sz w:val="22"/>
                <w:szCs w:val="22"/>
              </w:rPr>
            </w:pPr>
            <w:r>
              <w:rPr>
                <w:rFonts w:ascii="Arial" w:hAnsi="Arial" w:cs="Arial"/>
                <w:b/>
                <w:sz w:val="22"/>
                <w:szCs w:val="22"/>
              </w:rPr>
              <w:lastRenderedPageBreak/>
              <w:t>References</w:t>
            </w:r>
          </w:p>
          <w:p w14:paraId="65CF40AC" w14:textId="77777777" w:rsidR="004A429F" w:rsidRDefault="004A429F" w:rsidP="009B2D2D">
            <w:pPr>
              <w:shd w:val="clear" w:color="auto" w:fill="FFFFFF" w:themeFill="background1"/>
              <w:jc w:val="both"/>
              <w:rPr>
                <w:rFonts w:ascii="Arial" w:hAnsi="Arial" w:cs="Arial"/>
                <w:b/>
                <w:sz w:val="22"/>
                <w:szCs w:val="22"/>
              </w:rPr>
            </w:pPr>
          </w:p>
          <w:p w14:paraId="6F68F86A" w14:textId="5C2403C0" w:rsidR="004A429F" w:rsidRPr="004A429F" w:rsidRDefault="004A429F" w:rsidP="009B2D2D">
            <w:pPr>
              <w:pStyle w:val="Bibliography"/>
              <w:shd w:val="clear" w:color="auto" w:fill="FFFFFF" w:themeFill="background1"/>
              <w:rPr>
                <w:rFonts w:ascii="Arial" w:hAnsi="Arial" w:cs="Arial"/>
                <w:sz w:val="22"/>
              </w:rPr>
            </w:pPr>
            <w:r>
              <w:rPr>
                <w:rFonts w:ascii="Arial" w:hAnsi="Arial" w:cs="Arial"/>
                <w:b/>
                <w:sz w:val="22"/>
                <w:szCs w:val="22"/>
              </w:rPr>
              <w:fldChar w:fldCharType="begin"/>
            </w:r>
            <w:r>
              <w:rPr>
                <w:rFonts w:ascii="Arial" w:hAnsi="Arial" w:cs="Arial"/>
                <w:b/>
                <w:sz w:val="22"/>
                <w:szCs w:val="22"/>
              </w:rPr>
              <w:instrText xml:space="preserve"> ADDIN ZOTERO_BIBL {"uncited":[],"omitted":[],"custom":[]} CSL_BIBLIOGRAPHY </w:instrText>
            </w:r>
            <w:r>
              <w:rPr>
                <w:rFonts w:ascii="Arial" w:hAnsi="Arial" w:cs="Arial"/>
                <w:b/>
                <w:sz w:val="22"/>
                <w:szCs w:val="22"/>
              </w:rPr>
              <w:fldChar w:fldCharType="separate"/>
            </w:r>
            <w:r w:rsidRPr="004A429F">
              <w:rPr>
                <w:rFonts w:ascii="Arial" w:hAnsi="Arial" w:cs="Arial"/>
                <w:sz w:val="22"/>
              </w:rPr>
              <w:t xml:space="preserve">Colloff, M. J., Gorddard, R., Abel, N., Locatelli, B., Wyborn, C., Butler, J. R. A., Lavorel, S., van Kerkhoff, L., Meharg, S., Múnera-Roldán, C., Bruley, E., Fedele, G., Wise, R. M., &amp; Dunlop, M. (2021). Adapting transformation and transforming adaptation to climate change using a pathways approach. </w:t>
            </w:r>
            <w:r w:rsidRPr="004A429F">
              <w:rPr>
                <w:rFonts w:ascii="Arial" w:hAnsi="Arial" w:cs="Arial"/>
                <w:i/>
                <w:iCs/>
                <w:sz w:val="22"/>
              </w:rPr>
              <w:t>Environmental Science &amp; Policy</w:t>
            </w:r>
            <w:r w:rsidRPr="004A429F">
              <w:rPr>
                <w:rFonts w:ascii="Arial" w:hAnsi="Arial" w:cs="Arial"/>
                <w:sz w:val="22"/>
              </w:rPr>
              <w:t xml:space="preserve">, </w:t>
            </w:r>
            <w:r w:rsidRPr="004A429F">
              <w:rPr>
                <w:rFonts w:ascii="Arial" w:hAnsi="Arial" w:cs="Arial"/>
                <w:i/>
                <w:iCs/>
                <w:sz w:val="22"/>
              </w:rPr>
              <w:t>124</w:t>
            </w:r>
            <w:r w:rsidRPr="004A429F">
              <w:rPr>
                <w:rFonts w:ascii="Arial" w:hAnsi="Arial" w:cs="Arial"/>
                <w:sz w:val="22"/>
              </w:rPr>
              <w:t>, 163–174. https://doi.org/10.1016/j.envsci.2021.06.014</w:t>
            </w:r>
            <w:r w:rsidR="0039008D">
              <w:rPr>
                <w:rFonts w:ascii="Arial" w:hAnsi="Arial" w:cs="Arial"/>
                <w:sz w:val="22"/>
              </w:rPr>
              <w:t xml:space="preserve">   </w:t>
            </w:r>
            <w:r w:rsidR="009B2D2D">
              <w:rPr>
                <w:rFonts w:ascii="Arial" w:hAnsi="Arial" w:cs="Arial"/>
                <w:sz w:val="22"/>
              </w:rPr>
              <w:t xml:space="preserve"> </w:t>
            </w:r>
          </w:p>
          <w:p w14:paraId="13D4CBFD" w14:textId="77777777" w:rsidR="009B2D2D" w:rsidRDefault="009B2D2D" w:rsidP="009B2D2D">
            <w:pPr>
              <w:pStyle w:val="Bibliography"/>
              <w:shd w:val="clear" w:color="auto" w:fill="FFFFFF" w:themeFill="background1"/>
              <w:rPr>
                <w:rFonts w:ascii="Arial" w:hAnsi="Arial" w:cs="Arial"/>
                <w:sz w:val="22"/>
              </w:rPr>
            </w:pPr>
          </w:p>
          <w:p w14:paraId="290EF4CB" w14:textId="7C7CD5D3" w:rsidR="004A429F" w:rsidRPr="004A429F" w:rsidRDefault="004A429F" w:rsidP="009B2D2D">
            <w:pPr>
              <w:pStyle w:val="Bibliography"/>
              <w:shd w:val="clear" w:color="auto" w:fill="FFFFFF" w:themeFill="background1"/>
              <w:rPr>
                <w:rFonts w:ascii="Arial" w:hAnsi="Arial" w:cs="Arial"/>
                <w:sz w:val="22"/>
              </w:rPr>
            </w:pPr>
            <w:r w:rsidRPr="004A429F">
              <w:rPr>
                <w:rFonts w:ascii="Arial" w:hAnsi="Arial" w:cs="Arial"/>
                <w:sz w:val="22"/>
              </w:rPr>
              <w:t xml:space="preserve">Mach, K. J., &amp; Siders, A. R. (2021). Reframing strategic, managed retreat for transformative climate adaptation. </w:t>
            </w:r>
            <w:r w:rsidRPr="004A429F">
              <w:rPr>
                <w:rFonts w:ascii="Arial" w:hAnsi="Arial" w:cs="Arial"/>
                <w:i/>
                <w:iCs/>
                <w:sz w:val="22"/>
              </w:rPr>
              <w:t>Science</w:t>
            </w:r>
            <w:r w:rsidRPr="004A429F">
              <w:rPr>
                <w:rFonts w:ascii="Arial" w:hAnsi="Arial" w:cs="Arial"/>
                <w:sz w:val="22"/>
              </w:rPr>
              <w:t xml:space="preserve">, </w:t>
            </w:r>
            <w:r w:rsidRPr="004A429F">
              <w:rPr>
                <w:rFonts w:ascii="Arial" w:hAnsi="Arial" w:cs="Arial"/>
                <w:i/>
                <w:iCs/>
                <w:sz w:val="22"/>
              </w:rPr>
              <w:t>372</w:t>
            </w:r>
            <w:r w:rsidRPr="004A429F">
              <w:rPr>
                <w:rFonts w:ascii="Arial" w:hAnsi="Arial" w:cs="Arial"/>
                <w:sz w:val="22"/>
              </w:rPr>
              <w:t>(6548), 1294–1299. https://doi.org/10.1126/science.abh1894</w:t>
            </w:r>
            <w:r w:rsidR="0039008D">
              <w:rPr>
                <w:rFonts w:ascii="Arial" w:hAnsi="Arial" w:cs="Arial"/>
                <w:sz w:val="22"/>
              </w:rPr>
              <w:t xml:space="preserve">   </w:t>
            </w:r>
          </w:p>
          <w:p w14:paraId="2487C80E" w14:textId="77777777" w:rsidR="009B2D2D" w:rsidRDefault="009B2D2D" w:rsidP="009B2D2D">
            <w:pPr>
              <w:pStyle w:val="Bibliography"/>
              <w:shd w:val="clear" w:color="auto" w:fill="FFFFFF" w:themeFill="background1"/>
              <w:rPr>
                <w:rFonts w:ascii="Arial" w:hAnsi="Arial" w:cs="Arial"/>
                <w:sz w:val="22"/>
              </w:rPr>
            </w:pPr>
          </w:p>
          <w:p w14:paraId="3DD1D402" w14:textId="08517283" w:rsidR="004A429F" w:rsidRDefault="004A429F" w:rsidP="009B2D2D">
            <w:pPr>
              <w:pStyle w:val="Bibliography"/>
              <w:shd w:val="clear" w:color="auto" w:fill="FFFFFF" w:themeFill="background1"/>
              <w:rPr>
                <w:rFonts w:ascii="Arial" w:hAnsi="Arial" w:cs="Arial"/>
                <w:sz w:val="22"/>
              </w:rPr>
            </w:pPr>
            <w:r w:rsidRPr="004A429F">
              <w:rPr>
                <w:rFonts w:ascii="Arial" w:hAnsi="Arial" w:cs="Arial"/>
                <w:sz w:val="22"/>
              </w:rPr>
              <w:t xml:space="preserve">Niranjan, A., Zee, B. van der, &amp; Evans, A. (2024, November 24). Cop29: Climate finance deal agreed but talks remain deeply divided – as it happened. </w:t>
            </w:r>
            <w:r w:rsidRPr="004A429F">
              <w:rPr>
                <w:rFonts w:ascii="Arial" w:hAnsi="Arial" w:cs="Arial"/>
                <w:i/>
                <w:iCs/>
                <w:sz w:val="22"/>
              </w:rPr>
              <w:t>The Guardian</w:t>
            </w:r>
            <w:r w:rsidRPr="004A429F">
              <w:rPr>
                <w:rFonts w:ascii="Arial" w:hAnsi="Arial" w:cs="Arial"/>
                <w:sz w:val="22"/>
              </w:rPr>
              <w:t>. https://www.theguardian.com/environment/live/2024/nov/23/cop29-talks-go-into-overtime-as-countries-wrangle-over-finance-deal-live-coverage</w:t>
            </w:r>
            <w:r w:rsidR="0039008D">
              <w:rPr>
                <w:rFonts w:ascii="Arial" w:hAnsi="Arial" w:cs="Arial"/>
                <w:sz w:val="22"/>
              </w:rPr>
              <w:t xml:space="preserve">  </w:t>
            </w:r>
            <w:r w:rsidR="009B2D2D">
              <w:rPr>
                <w:rFonts w:ascii="Arial" w:hAnsi="Arial" w:cs="Arial"/>
                <w:sz w:val="22"/>
              </w:rPr>
              <w:t xml:space="preserve"> </w:t>
            </w:r>
          </w:p>
          <w:p w14:paraId="5F1DAF3B" w14:textId="20B2FF67" w:rsidR="009B2D2D" w:rsidRDefault="009B2D2D" w:rsidP="009B2D2D">
            <w:pPr>
              <w:shd w:val="clear" w:color="auto" w:fill="FFFFFF" w:themeFill="background1"/>
            </w:pPr>
          </w:p>
          <w:p w14:paraId="5730BF3D" w14:textId="07C06D0A" w:rsidR="0039008D" w:rsidRPr="0039008D" w:rsidRDefault="0039008D" w:rsidP="0039008D">
            <w:pPr>
              <w:widowControl w:val="0"/>
              <w:autoSpaceDE w:val="0"/>
              <w:autoSpaceDN w:val="0"/>
              <w:adjustRightInd w:val="0"/>
              <w:rPr>
                <w:rFonts w:ascii="Arial" w:hAnsi="Arial" w:cs="Arial"/>
                <w:sz w:val="22"/>
                <w:szCs w:val="22"/>
              </w:rPr>
            </w:pPr>
            <w:r w:rsidRPr="0039008D">
              <w:rPr>
                <w:rFonts w:ascii="Arial" w:hAnsi="Arial" w:cs="Arial"/>
                <w:sz w:val="22"/>
                <w:szCs w:val="22"/>
              </w:rPr>
              <w:t xml:space="preserve">Siders, A., Ajibade, I., &amp; Casagrande, D. (2021). Transformative potential of managed retreat as climate adaptation. </w:t>
            </w:r>
            <w:r w:rsidRPr="0039008D">
              <w:rPr>
                <w:rFonts w:ascii="Arial" w:hAnsi="Arial" w:cs="Arial"/>
                <w:i/>
                <w:iCs/>
                <w:sz w:val="22"/>
                <w:szCs w:val="22"/>
              </w:rPr>
              <w:t>Current Opinion in Environmental Sustainability</w:t>
            </w:r>
            <w:r w:rsidRPr="0039008D">
              <w:rPr>
                <w:rFonts w:ascii="Arial" w:hAnsi="Arial" w:cs="Arial"/>
                <w:sz w:val="22"/>
                <w:szCs w:val="22"/>
              </w:rPr>
              <w:t xml:space="preserve">, </w:t>
            </w:r>
            <w:r w:rsidRPr="0039008D">
              <w:rPr>
                <w:rFonts w:ascii="Arial" w:hAnsi="Arial" w:cs="Arial"/>
                <w:i/>
                <w:iCs/>
                <w:sz w:val="22"/>
                <w:szCs w:val="22"/>
              </w:rPr>
              <w:t>50</w:t>
            </w:r>
            <w:r w:rsidRPr="0039008D">
              <w:rPr>
                <w:rFonts w:ascii="Arial" w:hAnsi="Arial" w:cs="Arial"/>
                <w:sz w:val="22"/>
                <w:szCs w:val="22"/>
              </w:rPr>
              <w:t xml:space="preserve">, 272–280. </w:t>
            </w:r>
            <w:hyperlink r:id="rId8" w:history="1">
              <w:r w:rsidRPr="0039008D">
                <w:rPr>
                  <w:rStyle w:val="Hyperlink"/>
                  <w:rFonts w:ascii="Arial" w:hAnsi="Arial" w:cs="Arial"/>
                  <w:sz w:val="22"/>
                  <w:szCs w:val="22"/>
                </w:rPr>
                <w:t>https://doi.org/10.1016/j.cosust.2021.06.007</w:t>
              </w:r>
            </w:hyperlink>
            <w:r w:rsidRPr="0039008D">
              <w:rPr>
                <w:rFonts w:ascii="Arial" w:hAnsi="Arial" w:cs="Arial"/>
                <w:sz w:val="22"/>
                <w:szCs w:val="22"/>
              </w:rPr>
              <w:t xml:space="preserve"> </w:t>
            </w:r>
          </w:p>
          <w:p w14:paraId="78976C79" w14:textId="77777777" w:rsidR="009B2D2D" w:rsidRPr="009B2D2D" w:rsidRDefault="009B2D2D" w:rsidP="009B2D2D">
            <w:pPr>
              <w:shd w:val="clear" w:color="auto" w:fill="FFFFFF" w:themeFill="background1"/>
              <w:rPr>
                <w:rFonts w:ascii="Arial" w:hAnsi="Arial" w:cs="Arial"/>
                <w:sz w:val="22"/>
                <w:szCs w:val="22"/>
              </w:rPr>
            </w:pPr>
          </w:p>
          <w:p w14:paraId="2CBAECD6" w14:textId="628BC122" w:rsidR="004A429F" w:rsidRPr="004A429F" w:rsidRDefault="004A429F" w:rsidP="009B2D2D">
            <w:pPr>
              <w:shd w:val="clear" w:color="auto" w:fill="FFFFFF" w:themeFill="background1"/>
              <w:jc w:val="both"/>
              <w:rPr>
                <w:rFonts w:ascii="Arial" w:hAnsi="Arial" w:cs="Arial"/>
                <w:b/>
                <w:sz w:val="22"/>
                <w:szCs w:val="22"/>
              </w:rPr>
            </w:pPr>
            <w:r>
              <w:rPr>
                <w:rFonts w:ascii="Arial" w:hAnsi="Arial" w:cs="Arial"/>
                <w:b/>
                <w:sz w:val="22"/>
                <w:szCs w:val="22"/>
              </w:rPr>
              <w:fldChar w:fldCharType="end"/>
            </w: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A04A5"/>
    <w:rsid w:val="00221AC2"/>
    <w:rsid w:val="00247C60"/>
    <w:rsid w:val="0025521C"/>
    <w:rsid w:val="00256963"/>
    <w:rsid w:val="002E3AA3"/>
    <w:rsid w:val="00317356"/>
    <w:rsid w:val="0034503D"/>
    <w:rsid w:val="00354C31"/>
    <w:rsid w:val="00375B20"/>
    <w:rsid w:val="00386D01"/>
    <w:rsid w:val="0039008D"/>
    <w:rsid w:val="004049E7"/>
    <w:rsid w:val="00462B90"/>
    <w:rsid w:val="00482580"/>
    <w:rsid w:val="004828A0"/>
    <w:rsid w:val="004A429F"/>
    <w:rsid w:val="004B69C7"/>
    <w:rsid w:val="004D193B"/>
    <w:rsid w:val="004F4CE8"/>
    <w:rsid w:val="004F5C81"/>
    <w:rsid w:val="00504454"/>
    <w:rsid w:val="0053222C"/>
    <w:rsid w:val="00537E52"/>
    <w:rsid w:val="005469BD"/>
    <w:rsid w:val="00550B17"/>
    <w:rsid w:val="005854B8"/>
    <w:rsid w:val="0065012F"/>
    <w:rsid w:val="0068043B"/>
    <w:rsid w:val="00681CA7"/>
    <w:rsid w:val="006C353D"/>
    <w:rsid w:val="008235E8"/>
    <w:rsid w:val="008773DF"/>
    <w:rsid w:val="008B01BA"/>
    <w:rsid w:val="008B50A0"/>
    <w:rsid w:val="008C0C35"/>
    <w:rsid w:val="008C22AD"/>
    <w:rsid w:val="008C2633"/>
    <w:rsid w:val="008D06CF"/>
    <w:rsid w:val="008E3D8D"/>
    <w:rsid w:val="008F2F93"/>
    <w:rsid w:val="009010B0"/>
    <w:rsid w:val="00906B39"/>
    <w:rsid w:val="00963443"/>
    <w:rsid w:val="009B2D2D"/>
    <w:rsid w:val="009C374A"/>
    <w:rsid w:val="009F34E0"/>
    <w:rsid w:val="009F4EA0"/>
    <w:rsid w:val="00B026E8"/>
    <w:rsid w:val="00BA0872"/>
    <w:rsid w:val="00BA26BB"/>
    <w:rsid w:val="00BC6810"/>
    <w:rsid w:val="00BE0B4D"/>
    <w:rsid w:val="00BE58D6"/>
    <w:rsid w:val="00C26081"/>
    <w:rsid w:val="00C4126D"/>
    <w:rsid w:val="00C53473"/>
    <w:rsid w:val="00C66E9C"/>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Bibliography">
    <w:name w:val="Bibliography"/>
    <w:basedOn w:val="Normal"/>
    <w:next w:val="Normal"/>
    <w:uiPriority w:val="37"/>
    <w:unhideWhenUsed/>
    <w:rsid w:val="006C353D"/>
  </w:style>
  <w:style w:type="character" w:styleId="PlaceholderText">
    <w:name w:val="Placeholder Text"/>
    <w:basedOn w:val="DefaultParagraphFont"/>
    <w:uiPriority w:val="99"/>
    <w:semiHidden/>
    <w:rsid w:val="006C353D"/>
    <w:rPr>
      <w:color w:val="808080"/>
    </w:rPr>
  </w:style>
  <w:style w:type="character" w:styleId="Hyperlink">
    <w:name w:val="Hyperlink"/>
    <w:basedOn w:val="DefaultParagraphFont"/>
    <w:uiPriority w:val="99"/>
    <w:unhideWhenUsed/>
    <w:rsid w:val="003900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sust.2021.06.00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E699B-F06E-4C38-A328-D72D8C6BA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purl.org/dc/dcmitype/"/>
    <ds:schemaRef ds:uri="http://purl.org/dc/elements/1.1/"/>
    <ds:schemaRef ds:uri="http://schemas.openxmlformats.org/package/2006/metadata/core-properties"/>
    <ds:schemaRef ds:uri="6911e96c-4cc4-42d5-8e43-f93924cf6a05"/>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cab52c9b-ab33-4221-8af9-54f8f2b86a80"/>
    <ds:schemaRef ds:uri="9c8a2b7b-0bee-4c48-b0a6-23db8982d3bc"/>
    <ds:schemaRef ds:uri="http://purl.org/dc/terms/"/>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1212</Words>
  <Characters>6910</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8</cp:revision>
  <dcterms:created xsi:type="dcterms:W3CDTF">2025-02-26T21:57:00Z</dcterms:created>
  <dcterms:modified xsi:type="dcterms:W3CDTF">2025-08-08T05:08:00Z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ZOTERO_PREF_1">
    <vt:lpwstr>&lt;data data-version="3" zotero-version="6.0.36"&gt;&lt;session id="9p9ZzlMo"/&gt;&lt;style id="http://www.zotero.org/styles/apa" locale="en-US" hasBibliography="1" bibliographyStyleHasBeenSet="1"/&gt;&lt;prefs&gt;&lt;pref name="fieldType" value="Field"/&gt;&lt;pref name="automaticJourn</vt:lpwstr>
  </property>
  <property fmtid="{D5CDD505-2E9C-101B-9397-08002B2CF9AE}" pid="5" name="ZOTERO_PREF_2">
    <vt:lpwstr>alAbbreviations" value="true"/&gt;&lt;/prefs&gt;&lt;/data&gt;</vt:lpwstr>
  </property>
</Properties>
</file>