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A668" w14:textId="77777777" w:rsidR="00FA2F6E" w:rsidRDefault="00FA2F6E" w:rsidP="008427FA">
      <w:pPr>
        <w:rPr>
          <w:rFonts w:ascii="Arial" w:hAnsi="Arial" w:cs="Arial"/>
          <w:b/>
          <w:bCs/>
        </w:rPr>
      </w:pPr>
    </w:p>
    <w:p w14:paraId="4501E91D" w14:textId="77777777" w:rsidR="00FA2F6E" w:rsidRDefault="00FA2F6E" w:rsidP="00FA2F6E">
      <w:pPr>
        <w:rPr>
          <w:rFonts w:ascii="Arial" w:hAnsi="Arial" w:cs="Arial"/>
          <w:b/>
          <w:bCs/>
        </w:rPr>
      </w:pPr>
    </w:p>
    <w:p w14:paraId="3DC3C49F" w14:textId="3C19CE08" w:rsidR="007F4345" w:rsidRPr="00FA2F6E" w:rsidRDefault="00702E1B" w:rsidP="00FA2F6E">
      <w:pPr>
        <w:rPr>
          <w:rFonts w:ascii="Arial" w:hAnsi="Arial" w:cs="Arial"/>
          <w:b/>
          <w:bCs/>
        </w:rPr>
      </w:pPr>
      <w:r w:rsidRPr="00FA2F6E">
        <w:rPr>
          <w:rFonts w:ascii="Arial" w:hAnsi="Arial" w:cs="Arial"/>
          <w:b/>
          <w:bCs/>
        </w:rPr>
        <w:t>Upgrading GLP-1RA efficacy by degrading neurofibrosis</w:t>
      </w:r>
    </w:p>
    <w:p w14:paraId="67A2CCA1" w14:textId="77777777" w:rsidR="007F4345" w:rsidRPr="007244F0" w:rsidRDefault="007F4345" w:rsidP="00FA2F6E">
      <w:pPr>
        <w:rPr>
          <w:rFonts w:ascii="Arial" w:hAnsi="Arial" w:cs="Arial"/>
        </w:rPr>
      </w:pPr>
    </w:p>
    <w:p w14:paraId="728980A9" w14:textId="77777777" w:rsidR="007F4345" w:rsidRPr="007F4345" w:rsidRDefault="007F4345" w:rsidP="00FA2F6E">
      <w:pPr>
        <w:jc w:val="both"/>
        <w:rPr>
          <w:rFonts w:ascii="Arial" w:hAnsi="Arial" w:cs="Arial"/>
          <w:b/>
          <w:bCs/>
          <w:lang w:val="en-AU"/>
        </w:rPr>
      </w:pPr>
      <w:r w:rsidRPr="007F4345">
        <w:rPr>
          <w:rFonts w:ascii="Arial" w:hAnsi="Arial" w:cs="Arial"/>
          <w:b/>
          <w:bCs/>
          <w:lang w:val="en-AU"/>
        </w:rPr>
        <w:t>Introduction</w:t>
      </w:r>
    </w:p>
    <w:p w14:paraId="2019D6E5" w14:textId="77777777" w:rsidR="007F4345" w:rsidRPr="007F4345" w:rsidRDefault="007F4345" w:rsidP="00FA2F6E">
      <w:pPr>
        <w:jc w:val="both"/>
        <w:rPr>
          <w:rFonts w:ascii="Arial" w:hAnsi="Arial" w:cs="Arial"/>
          <w:lang w:val="en-AU"/>
        </w:rPr>
      </w:pPr>
      <w:r w:rsidRPr="007F4345">
        <w:rPr>
          <w:rFonts w:ascii="Arial" w:hAnsi="Arial" w:cs="Arial"/>
          <w:lang w:val="en-AU"/>
        </w:rPr>
        <w:t xml:space="preserve">Glucagon-like peptide-1 receptor agonists (GLP-1RAs) have helped many patients manage Type-2 diabetes (T2D) and obesity yet, clinical trials demonstrate that up to 32% of the patient cohort still fail to achieve clinically meaningful weight loss. Moreover, up to 64% of patients discontinue treatment within 12 months citing several factors including insufficient weight loss. Combining GLP-1RAs with novel disease targets to broaden their therapeutic reach is the next frontier in metabolic disease treatment. </w:t>
      </w:r>
    </w:p>
    <w:p w14:paraId="1A55E0A4" w14:textId="77777777" w:rsidR="007F4345" w:rsidRPr="007F4345" w:rsidRDefault="007F4345" w:rsidP="00FA2F6E">
      <w:pPr>
        <w:jc w:val="both"/>
        <w:rPr>
          <w:rFonts w:ascii="Arial" w:hAnsi="Arial" w:cs="Arial"/>
          <w:lang w:val="en-AU"/>
        </w:rPr>
      </w:pPr>
    </w:p>
    <w:p w14:paraId="6B97B80F" w14:textId="7D874951" w:rsidR="007F4345" w:rsidRPr="007F4345" w:rsidRDefault="007F4345" w:rsidP="00FA2F6E">
      <w:pPr>
        <w:jc w:val="both"/>
        <w:rPr>
          <w:rFonts w:ascii="Arial" w:hAnsi="Arial" w:cs="Arial"/>
          <w:lang w:val="en-AU"/>
        </w:rPr>
      </w:pPr>
      <w:r w:rsidRPr="007F4345">
        <w:rPr>
          <w:rFonts w:ascii="Arial" w:hAnsi="Arial" w:cs="Arial"/>
          <w:lang w:val="en-AU"/>
        </w:rPr>
        <w:t xml:space="preserve">In </w:t>
      </w:r>
      <w:r w:rsidR="001365FD">
        <w:rPr>
          <w:rFonts w:ascii="Arial" w:hAnsi="Arial" w:cs="Arial"/>
          <w:lang w:val="en-AU"/>
        </w:rPr>
        <w:t>T2D</w:t>
      </w:r>
      <w:r w:rsidR="00E42BF4">
        <w:rPr>
          <w:rFonts w:ascii="Arial" w:hAnsi="Arial" w:cs="Arial"/>
          <w:lang w:val="en-AU"/>
        </w:rPr>
        <w:t>/obesity</w:t>
      </w:r>
      <w:r w:rsidRPr="007F4345">
        <w:rPr>
          <w:rFonts w:ascii="Arial" w:hAnsi="Arial" w:cs="Arial"/>
          <w:lang w:val="en-AU"/>
        </w:rPr>
        <w:t xml:space="preserve"> GLP-1RAs exert their systemic effects primarily through signalling at the dorsal vagal complex (DVC). Research in lean models demonstrates additional contributions from other nuclei, including the arcuate nucleus of the hypothalamus (ARC). However, in obesity ARC GLP-1RA signalling has shown little to no effects on weight loss or glycaemic control. The mechanism that underlies this disconnect between the lean vs obese contribution of ARC GLP-1RA signalling may provide a novel avenue to enhance the effect of GLP-1RAs.</w:t>
      </w:r>
    </w:p>
    <w:p w14:paraId="367D1867" w14:textId="77777777" w:rsidR="007F4345" w:rsidRPr="007F4345" w:rsidRDefault="007F4345" w:rsidP="00FA2F6E">
      <w:pPr>
        <w:jc w:val="both"/>
        <w:rPr>
          <w:rFonts w:ascii="Arial" w:hAnsi="Arial" w:cs="Arial"/>
          <w:lang w:val="en-AU"/>
        </w:rPr>
      </w:pPr>
    </w:p>
    <w:p w14:paraId="781DF21E" w14:textId="77777777" w:rsidR="007F4345" w:rsidRPr="007F4345" w:rsidRDefault="007F4345" w:rsidP="00FA2F6E">
      <w:pPr>
        <w:jc w:val="both"/>
        <w:rPr>
          <w:rFonts w:ascii="Arial" w:hAnsi="Arial" w:cs="Arial"/>
          <w:b/>
          <w:bCs/>
          <w:lang w:val="en-AU"/>
        </w:rPr>
      </w:pPr>
      <w:r w:rsidRPr="007F4345">
        <w:rPr>
          <w:rFonts w:ascii="Arial" w:hAnsi="Arial" w:cs="Arial"/>
          <w:b/>
          <w:bCs/>
          <w:lang w:val="en-AU"/>
        </w:rPr>
        <w:t>Results</w:t>
      </w:r>
    </w:p>
    <w:p w14:paraId="2FDE6CC6" w14:textId="0542A0FF" w:rsidR="007F4345" w:rsidRPr="007F4345" w:rsidRDefault="007F4345" w:rsidP="00FA2F6E">
      <w:pPr>
        <w:jc w:val="both"/>
        <w:rPr>
          <w:rFonts w:ascii="Arial" w:hAnsi="Arial" w:cs="Arial"/>
          <w:lang w:val="en-AU"/>
        </w:rPr>
      </w:pPr>
      <w:r w:rsidRPr="007F4345">
        <w:rPr>
          <w:rFonts w:ascii="Arial" w:hAnsi="Arial" w:cs="Arial"/>
          <w:lang w:val="en-AU"/>
        </w:rPr>
        <w:t>Here, we show that GLP-1RA sensitivity is selectively impaired in the ARC of obese</w:t>
      </w:r>
      <w:r w:rsidR="008E2504">
        <w:rPr>
          <w:rFonts w:ascii="Arial" w:hAnsi="Arial" w:cs="Arial"/>
          <w:lang w:val="en-AU"/>
        </w:rPr>
        <w:t>/T2D</w:t>
      </w:r>
      <w:r w:rsidRPr="007F4345">
        <w:rPr>
          <w:rFonts w:ascii="Arial" w:hAnsi="Arial" w:cs="Arial"/>
          <w:lang w:val="en-AU"/>
        </w:rPr>
        <w:t xml:space="preserve"> mice, despite preserved signalling in the DVC. This is driven by constrained GLP-1RA entry from the blood into the ARC parenchyma. We observe neurofibrosis, a process characterised by pathogenic remodelling of the perineuronal nets within the ARC, develops around GLP-1R-expressing ARC neurons but not those within the DVC in </w:t>
      </w:r>
      <w:r w:rsidR="00336AE1">
        <w:rPr>
          <w:rFonts w:ascii="Arial" w:hAnsi="Arial" w:cs="Arial"/>
          <w:lang w:val="en-AU"/>
        </w:rPr>
        <w:t>T2D/</w:t>
      </w:r>
      <w:r w:rsidRPr="007F4345">
        <w:rPr>
          <w:rFonts w:ascii="Arial" w:hAnsi="Arial" w:cs="Arial"/>
          <w:lang w:val="en-AU"/>
        </w:rPr>
        <w:t xml:space="preserve">obesity. As a physical barrier, neurofibrosis impedes ARC GLP-1RA distribution and signalling leading to reduced sensitivity. Utilising the latest in </w:t>
      </w:r>
      <w:r w:rsidRPr="007F4345">
        <w:rPr>
          <w:rFonts w:ascii="Arial" w:hAnsi="Arial" w:cs="Arial"/>
          <w:i/>
          <w:iCs/>
          <w:lang w:val="en-AU"/>
        </w:rPr>
        <w:t xml:space="preserve">in vivo </w:t>
      </w:r>
      <w:r w:rsidRPr="007F4345">
        <w:rPr>
          <w:rFonts w:ascii="Arial" w:hAnsi="Arial" w:cs="Arial"/>
          <w:lang w:val="en-AU"/>
        </w:rPr>
        <w:t xml:space="preserve">pharmacokinetics we demonstrate that attenuating neurofibrosis in obese mice restores GLP-1RA entry and signalling, enhancing their therapeutic efficacy to induce weight loss and improve glycaemic control. </w:t>
      </w:r>
    </w:p>
    <w:p w14:paraId="02FFB5C9" w14:textId="77777777" w:rsidR="007F4345" w:rsidRPr="007F4345" w:rsidRDefault="007F4345" w:rsidP="00FA2F6E">
      <w:pPr>
        <w:jc w:val="both"/>
        <w:rPr>
          <w:rFonts w:ascii="Arial" w:hAnsi="Arial" w:cs="Arial"/>
          <w:lang w:val="en-AU"/>
        </w:rPr>
      </w:pPr>
    </w:p>
    <w:p w14:paraId="26ED88EF" w14:textId="77777777" w:rsidR="007F4345" w:rsidRPr="007F4345" w:rsidRDefault="007F4345" w:rsidP="00FA2F6E">
      <w:pPr>
        <w:jc w:val="both"/>
        <w:rPr>
          <w:rFonts w:ascii="Arial" w:hAnsi="Arial" w:cs="Arial"/>
          <w:b/>
          <w:bCs/>
          <w:lang w:val="en-AU"/>
        </w:rPr>
      </w:pPr>
      <w:r w:rsidRPr="007F4345">
        <w:rPr>
          <w:rFonts w:ascii="Arial" w:hAnsi="Arial" w:cs="Arial"/>
          <w:b/>
          <w:bCs/>
          <w:lang w:val="en-AU"/>
        </w:rPr>
        <w:t>Conclusion</w:t>
      </w:r>
    </w:p>
    <w:p w14:paraId="01AAF30D" w14:textId="77777777" w:rsidR="007F4345" w:rsidRPr="007F4345" w:rsidRDefault="007F4345" w:rsidP="00FA2F6E">
      <w:pPr>
        <w:jc w:val="both"/>
        <w:rPr>
          <w:rFonts w:ascii="Arial" w:hAnsi="Arial" w:cs="Arial"/>
          <w:lang w:val="en-AU"/>
        </w:rPr>
      </w:pPr>
      <w:r w:rsidRPr="007F4345">
        <w:rPr>
          <w:rFonts w:ascii="Arial" w:hAnsi="Arial" w:cs="Arial"/>
          <w:lang w:val="en-AU"/>
        </w:rPr>
        <w:t>These findings reveal neurofibrosis as a novel disease mechanism capable of potentiating GLP-1R agonist actions to promote augmented and sustained remission of metabolic disease.</w:t>
      </w:r>
    </w:p>
    <w:p w14:paraId="7BE4AE49" w14:textId="77777777" w:rsidR="008427FA" w:rsidRPr="007244F0" w:rsidRDefault="008427FA" w:rsidP="00FA2F6E">
      <w:pPr>
        <w:rPr>
          <w:rFonts w:ascii="Arial" w:hAnsi="Arial" w:cs="Arial"/>
        </w:rPr>
      </w:pPr>
    </w:p>
    <w:p w14:paraId="6E4D8023" w14:textId="77777777" w:rsidR="008427FA" w:rsidRPr="007244F0" w:rsidRDefault="008427FA" w:rsidP="00FA2F6E">
      <w:pPr>
        <w:rPr>
          <w:rFonts w:ascii="Arial" w:hAnsi="Arial" w:cs="Arial"/>
        </w:rPr>
      </w:pPr>
    </w:p>
    <w:p w14:paraId="2E39C13E" w14:textId="77777777" w:rsidR="008427FA" w:rsidRPr="007244F0" w:rsidRDefault="008427FA" w:rsidP="00FA2F6E">
      <w:pPr>
        <w:rPr>
          <w:rFonts w:ascii="Arial" w:hAnsi="Arial" w:cs="Arial"/>
        </w:rPr>
      </w:pPr>
    </w:p>
    <w:p w14:paraId="78B72B2E" w14:textId="77777777" w:rsidR="008427FA" w:rsidRPr="007244F0" w:rsidRDefault="008427FA" w:rsidP="00FA2F6E">
      <w:pPr>
        <w:rPr>
          <w:rFonts w:ascii="Arial" w:hAnsi="Arial" w:cs="Arial"/>
        </w:rPr>
      </w:pPr>
    </w:p>
    <w:p w14:paraId="484FA34F" w14:textId="77777777" w:rsidR="00830A4D" w:rsidRPr="007244F0" w:rsidRDefault="00830A4D" w:rsidP="00FA2F6E">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1365FD"/>
    <w:rsid w:val="0028124D"/>
    <w:rsid w:val="00310D90"/>
    <w:rsid w:val="00336AE1"/>
    <w:rsid w:val="00376B39"/>
    <w:rsid w:val="00381A6B"/>
    <w:rsid w:val="004E09DD"/>
    <w:rsid w:val="00674456"/>
    <w:rsid w:val="006D72AB"/>
    <w:rsid w:val="00702E1B"/>
    <w:rsid w:val="007244F0"/>
    <w:rsid w:val="007F4345"/>
    <w:rsid w:val="00830A4D"/>
    <w:rsid w:val="008427FA"/>
    <w:rsid w:val="008953CF"/>
    <w:rsid w:val="008E2504"/>
    <w:rsid w:val="009A582D"/>
    <w:rsid w:val="009D79DB"/>
    <w:rsid w:val="00A85759"/>
    <w:rsid w:val="00BC73E4"/>
    <w:rsid w:val="00D56368"/>
    <w:rsid w:val="00DD0D64"/>
    <w:rsid w:val="00E42BF4"/>
    <w:rsid w:val="00FA2F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AA4CA575-B12C-4CC4-A642-BD1399B36302}"/>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1794</Characters>
  <Application>Microsoft Office Word</Application>
  <DocSecurity>0</DocSecurity>
  <Lines>89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2026-02-15T19:53:00Z</dcterms:created>
  <dcterms:modified xsi:type="dcterms:W3CDTF">2026-02-15T19:53:00Z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