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907674A" w:rsidR="00C8423A" w:rsidRPr="00437724" w:rsidRDefault="00437724" w:rsidP="00706DED">
            <w:pPr>
              <w:jc w:val="both"/>
              <w:rPr>
                <w:rFonts w:ascii="Arial" w:hAnsi="Arial" w:cs="Arial"/>
                <w:bCs/>
                <w:i/>
                <w:iCs/>
                <w:sz w:val="22"/>
                <w:szCs w:val="22"/>
              </w:rPr>
            </w:pPr>
            <w:r w:rsidRPr="00437724">
              <w:rPr>
                <w:rFonts w:ascii="Arial" w:hAnsi="Arial" w:cs="Arial"/>
                <w:bCs/>
                <w:i/>
                <w:iCs/>
                <w:sz w:val="22"/>
                <w:szCs w:val="22"/>
              </w:rPr>
              <w:t>Paper</w:t>
            </w:r>
          </w:p>
          <w:p w14:paraId="31367230" w14:textId="77777777" w:rsidR="00C8423A" w:rsidRDefault="007B7C02" w:rsidP="007B7C02">
            <w:pPr>
              <w:jc w:val="both"/>
              <w:rPr>
                <w:rFonts w:ascii="Arial" w:hAnsi="Arial" w:cs="Arial"/>
                <w:b/>
                <w:bCs/>
                <w:sz w:val="22"/>
                <w:szCs w:val="22"/>
              </w:rPr>
            </w:pPr>
            <w:r w:rsidRPr="00427BF2">
              <w:rPr>
                <w:rFonts w:ascii="Arial" w:hAnsi="Arial" w:cs="Arial"/>
                <w:b/>
                <w:bCs/>
                <w:sz w:val="22"/>
                <w:szCs w:val="22"/>
              </w:rPr>
              <w:t xml:space="preserve">Locally </w:t>
            </w:r>
            <w:r>
              <w:rPr>
                <w:rFonts w:ascii="Arial" w:hAnsi="Arial" w:cs="Arial"/>
                <w:b/>
                <w:bCs/>
                <w:sz w:val="22"/>
                <w:szCs w:val="22"/>
              </w:rPr>
              <w:t>L</w:t>
            </w:r>
            <w:r w:rsidRPr="00427BF2">
              <w:rPr>
                <w:rFonts w:ascii="Arial" w:hAnsi="Arial" w:cs="Arial"/>
                <w:b/>
                <w:bCs/>
                <w:sz w:val="22"/>
                <w:szCs w:val="22"/>
              </w:rPr>
              <w:t>ed Adaptation in Indigenous Customary Practices for Natural Resource Management</w:t>
            </w:r>
          </w:p>
          <w:p w14:paraId="3F7D1534" w14:textId="7FBA82BC" w:rsidR="007B7C02" w:rsidRPr="007B7C02" w:rsidRDefault="007B7C02" w:rsidP="007B7C02">
            <w:pPr>
              <w:jc w:val="both"/>
              <w:rPr>
                <w:rFonts w:ascii="Arial" w:hAnsi="Arial" w:cs="Arial"/>
                <w:b/>
                <w:bCs/>
                <w:sz w:val="14"/>
                <w:szCs w:val="14"/>
              </w:rPr>
            </w:pPr>
          </w:p>
        </w:tc>
      </w:tr>
      <w:tr w:rsidR="00C8423A" w:rsidRPr="0003525D" w14:paraId="1A1C8C63" w14:textId="77777777" w:rsidTr="009F4EA0">
        <w:trPr>
          <w:trHeight w:val="3124"/>
        </w:trPr>
        <w:tc>
          <w:tcPr>
            <w:tcW w:w="8640" w:type="dxa"/>
          </w:tcPr>
          <w:p w14:paraId="431B1AC5" w14:textId="77777777" w:rsidR="00437724" w:rsidRDefault="00437724" w:rsidP="00FA4078">
            <w:pPr>
              <w:jc w:val="both"/>
              <w:rPr>
                <w:rFonts w:ascii="Arial" w:hAnsi="Arial" w:cs="Arial"/>
                <w:b/>
                <w:sz w:val="22"/>
                <w:szCs w:val="22"/>
              </w:rPr>
            </w:pPr>
          </w:p>
          <w:p w14:paraId="330C99E6" w14:textId="77777777" w:rsidR="00824C45" w:rsidRDefault="00824C45" w:rsidP="00FA4078">
            <w:pPr>
              <w:jc w:val="both"/>
              <w:rPr>
                <w:rFonts w:ascii="Arial" w:hAnsi="Arial" w:cs="Arial"/>
                <w:b/>
                <w:sz w:val="22"/>
                <w:szCs w:val="22"/>
              </w:rPr>
            </w:pPr>
          </w:p>
          <w:p w14:paraId="4806BFDB" w14:textId="26BD315A" w:rsidR="0065012F" w:rsidRDefault="0065012F" w:rsidP="00FA4078">
            <w:pPr>
              <w:jc w:val="both"/>
              <w:rPr>
                <w:rFonts w:ascii="Arial" w:hAnsi="Arial" w:cs="Arial"/>
                <w:sz w:val="22"/>
                <w:szCs w:val="22"/>
              </w:rPr>
            </w:pPr>
            <w:r w:rsidRPr="0065012F">
              <w:rPr>
                <w:rFonts w:ascii="Arial" w:hAnsi="Arial" w:cs="Arial"/>
                <w:b/>
                <w:sz w:val="22"/>
                <w:szCs w:val="22"/>
              </w:rPr>
              <w:t>Introduction</w:t>
            </w:r>
            <w:r w:rsidR="005E66A0">
              <w:rPr>
                <w:rFonts w:ascii="Arial" w:hAnsi="Arial" w:cs="Arial"/>
                <w:b/>
                <w:sz w:val="22"/>
                <w:szCs w:val="22"/>
              </w:rPr>
              <w:t>:</w:t>
            </w:r>
            <w:r w:rsidR="008C3EE5">
              <w:rPr>
                <w:rFonts w:ascii="Arial" w:hAnsi="Arial" w:cs="Arial"/>
                <w:b/>
                <w:sz w:val="22"/>
                <w:szCs w:val="22"/>
              </w:rPr>
              <w:t xml:space="preserve"> </w:t>
            </w:r>
            <w:r w:rsidR="008C3EE5" w:rsidRPr="00E004A5">
              <w:rPr>
                <w:rFonts w:ascii="Arial" w:hAnsi="Arial" w:cs="Arial"/>
                <w:sz w:val="22"/>
                <w:szCs w:val="22"/>
              </w:rPr>
              <w:t>Locally led adaptation (LLA) is an evolving concept for pursuing sustainable adaptation interventions that harness the existing social, economic, cultural, and political beliefs and networks of local and marginalized communities residing in climate-vulnerable hotspots. The rural Indigenous communities from the remote parts of the Chittagong Hill Tracts (CHT) region of Bangladesh</w:t>
            </w:r>
            <w:r w:rsidR="00665464">
              <w:rPr>
                <w:rFonts w:ascii="Arial" w:hAnsi="Arial" w:cs="Arial"/>
                <w:sz w:val="22"/>
                <w:szCs w:val="22"/>
              </w:rPr>
              <w:t xml:space="preserve"> </w:t>
            </w:r>
            <w:r w:rsidR="008C3EE5" w:rsidRPr="00E004A5">
              <w:rPr>
                <w:rFonts w:ascii="Arial" w:hAnsi="Arial" w:cs="Arial"/>
                <w:sz w:val="22"/>
                <w:szCs w:val="22"/>
              </w:rPr>
              <w:t>depend substantially on natural resources for their livelihoods</w:t>
            </w:r>
            <w:r w:rsidR="00665464">
              <w:rPr>
                <w:rFonts w:ascii="Arial" w:hAnsi="Arial" w:cs="Arial"/>
                <w:sz w:val="22"/>
                <w:szCs w:val="22"/>
              </w:rPr>
              <w:t xml:space="preserve">, with limited access to </w:t>
            </w:r>
            <w:r w:rsidR="00665464" w:rsidRPr="00E004A5">
              <w:rPr>
                <w:rFonts w:ascii="Arial" w:hAnsi="Arial" w:cs="Arial"/>
                <w:sz w:val="22"/>
                <w:szCs w:val="22"/>
              </w:rPr>
              <w:t>different income-generating opportunities</w:t>
            </w:r>
            <w:r w:rsidR="006138BF">
              <w:rPr>
                <w:rFonts w:ascii="Arial" w:hAnsi="Arial" w:cs="Arial"/>
                <w:sz w:val="22"/>
                <w:szCs w:val="22"/>
              </w:rPr>
              <w:t>.</w:t>
            </w:r>
            <w:r w:rsidR="00665464" w:rsidRPr="00E004A5">
              <w:rPr>
                <w:rFonts w:ascii="Arial" w:hAnsi="Arial" w:cs="Arial"/>
                <w:sz w:val="22"/>
                <w:szCs w:val="22"/>
              </w:rPr>
              <w:t xml:space="preserve"> </w:t>
            </w:r>
            <w:r w:rsidR="006138BF">
              <w:rPr>
                <w:rFonts w:ascii="Arial" w:hAnsi="Arial" w:cs="Arial"/>
                <w:sz w:val="22"/>
                <w:szCs w:val="22"/>
              </w:rPr>
              <w:t xml:space="preserve">Their higher natural resource dependency </w:t>
            </w:r>
            <w:r w:rsidR="008C3EE5" w:rsidRPr="00E004A5">
              <w:rPr>
                <w:rFonts w:ascii="Arial" w:hAnsi="Arial" w:cs="Arial"/>
                <w:sz w:val="22"/>
                <w:szCs w:val="22"/>
              </w:rPr>
              <w:t>makes them more vulnerable to intensified climatic hazards</w:t>
            </w:r>
            <w:r w:rsidR="00AA1690">
              <w:rPr>
                <w:rFonts w:ascii="Arial" w:hAnsi="Arial" w:cs="Arial"/>
                <w:sz w:val="22"/>
                <w:szCs w:val="22"/>
              </w:rPr>
              <w:t xml:space="preserve">, leading </w:t>
            </w:r>
            <w:r w:rsidR="008C3EE5" w:rsidRPr="00E004A5">
              <w:rPr>
                <w:rFonts w:ascii="Arial" w:hAnsi="Arial" w:cs="Arial"/>
                <w:sz w:val="22"/>
                <w:szCs w:val="22"/>
              </w:rPr>
              <w:t xml:space="preserve">to the unsustainable extraction of natural resources. </w:t>
            </w:r>
            <w:r w:rsidR="00FA4078">
              <w:rPr>
                <w:rFonts w:ascii="Arial" w:hAnsi="Arial" w:cs="Arial"/>
                <w:sz w:val="22"/>
                <w:szCs w:val="22"/>
              </w:rPr>
              <w:t>Thus</w:t>
            </w:r>
            <w:r w:rsidR="00AA1690">
              <w:rPr>
                <w:rFonts w:ascii="Arial" w:hAnsi="Arial" w:cs="Arial"/>
                <w:sz w:val="22"/>
                <w:szCs w:val="22"/>
              </w:rPr>
              <w:t xml:space="preserve">, the communities from CHT </w:t>
            </w:r>
            <w:r w:rsidR="006610F2" w:rsidRPr="006005B1">
              <w:rPr>
                <w:rFonts w:ascii="Arial" w:hAnsi="Arial" w:cs="Arial"/>
                <w:sz w:val="22"/>
                <w:szCs w:val="22"/>
              </w:rPr>
              <w:t xml:space="preserve">embraced </w:t>
            </w:r>
            <w:r w:rsidR="007F0D16">
              <w:rPr>
                <w:rFonts w:ascii="Arial" w:hAnsi="Arial" w:cs="Arial"/>
                <w:sz w:val="22"/>
                <w:szCs w:val="22"/>
              </w:rPr>
              <w:t xml:space="preserve">Indigenous customary practices (ICPs) </w:t>
            </w:r>
            <w:r w:rsidR="006610F2" w:rsidRPr="006005B1">
              <w:rPr>
                <w:rFonts w:ascii="Arial" w:hAnsi="Arial" w:cs="Arial"/>
                <w:sz w:val="22"/>
                <w:szCs w:val="22"/>
              </w:rPr>
              <w:t xml:space="preserve">to safeguard their remaining scarce forests, which are </w:t>
            </w:r>
            <w:r w:rsidR="00AA1690">
              <w:rPr>
                <w:rFonts w:ascii="Arial" w:hAnsi="Arial" w:cs="Arial"/>
                <w:sz w:val="22"/>
                <w:szCs w:val="22"/>
              </w:rPr>
              <w:t xml:space="preserve">known as </w:t>
            </w:r>
            <w:r w:rsidR="006610F2" w:rsidRPr="006005B1">
              <w:rPr>
                <w:rFonts w:ascii="Arial" w:hAnsi="Arial" w:cs="Arial"/>
                <w:sz w:val="22"/>
                <w:szCs w:val="22"/>
              </w:rPr>
              <w:t>Village Common Forests (VCFs)</w:t>
            </w:r>
            <w:r w:rsidR="00AA1690">
              <w:rPr>
                <w:rFonts w:ascii="Arial" w:hAnsi="Arial" w:cs="Arial"/>
                <w:sz w:val="22"/>
                <w:szCs w:val="22"/>
              </w:rPr>
              <w:t>.</w:t>
            </w:r>
            <w:r w:rsidR="006610F2" w:rsidRPr="006005B1">
              <w:rPr>
                <w:rFonts w:ascii="Arial" w:hAnsi="Arial" w:cs="Arial"/>
                <w:sz w:val="22"/>
                <w:szCs w:val="22"/>
              </w:rPr>
              <w:t xml:space="preserve"> In VCFs, need-based resource use and extraction are practiced </w:t>
            </w:r>
            <w:proofErr w:type="gramStart"/>
            <w:r w:rsidR="006610F2" w:rsidRPr="006005B1">
              <w:rPr>
                <w:rFonts w:ascii="Arial" w:hAnsi="Arial" w:cs="Arial"/>
                <w:sz w:val="22"/>
                <w:szCs w:val="22"/>
              </w:rPr>
              <w:t>to protect</w:t>
            </w:r>
            <w:proofErr w:type="gramEnd"/>
            <w:r w:rsidR="006610F2" w:rsidRPr="006005B1">
              <w:rPr>
                <w:rFonts w:ascii="Arial" w:hAnsi="Arial" w:cs="Arial"/>
                <w:sz w:val="22"/>
                <w:szCs w:val="22"/>
              </w:rPr>
              <w:t xml:space="preserve"> natural resources from depletion and to ensure sustainable forest and natural resource management</w:t>
            </w:r>
            <w:r w:rsidR="007F1112">
              <w:rPr>
                <w:rFonts w:ascii="Arial" w:hAnsi="Arial" w:cs="Arial"/>
                <w:sz w:val="22"/>
                <w:szCs w:val="22"/>
              </w:rPr>
              <w:t xml:space="preserve">. </w:t>
            </w:r>
            <w:r w:rsidR="00C85551" w:rsidRPr="006005B1">
              <w:rPr>
                <w:rFonts w:ascii="Arial" w:hAnsi="Arial" w:cs="Arial"/>
                <w:sz w:val="22"/>
                <w:szCs w:val="22"/>
              </w:rPr>
              <w:t>Nevertheless,</w:t>
            </w:r>
            <w:r w:rsidR="00C85551">
              <w:rPr>
                <w:rFonts w:ascii="Arial" w:hAnsi="Arial" w:cs="Arial"/>
                <w:sz w:val="22"/>
                <w:szCs w:val="22"/>
              </w:rPr>
              <w:t xml:space="preserve"> </w:t>
            </w:r>
            <w:r w:rsidR="00C85551" w:rsidRPr="00AC74AD">
              <w:rPr>
                <w:rFonts w:ascii="Arial" w:hAnsi="Arial" w:cs="Arial"/>
                <w:sz w:val="22"/>
                <w:szCs w:val="22"/>
              </w:rPr>
              <w:t>climatic impacts</w:t>
            </w:r>
            <w:r w:rsidR="00401A6A">
              <w:rPr>
                <w:rFonts w:ascii="Arial" w:hAnsi="Arial" w:cs="Arial"/>
                <w:sz w:val="22"/>
                <w:szCs w:val="22"/>
              </w:rPr>
              <w:t>,</w:t>
            </w:r>
            <w:r w:rsidR="00C85551" w:rsidRPr="00AC74AD">
              <w:rPr>
                <w:rFonts w:ascii="Arial" w:hAnsi="Arial" w:cs="Arial"/>
                <w:sz w:val="22"/>
                <w:szCs w:val="22"/>
              </w:rPr>
              <w:t xml:space="preserve"> along with other socio-economic challenges</w:t>
            </w:r>
            <w:r w:rsidR="00401A6A">
              <w:rPr>
                <w:rFonts w:ascii="Arial" w:hAnsi="Arial" w:cs="Arial"/>
                <w:sz w:val="22"/>
                <w:szCs w:val="22"/>
              </w:rPr>
              <w:t>,</w:t>
            </w:r>
            <w:r w:rsidR="00C85551" w:rsidRPr="00AC74AD">
              <w:rPr>
                <w:rFonts w:ascii="Arial" w:hAnsi="Arial" w:cs="Arial"/>
                <w:sz w:val="22"/>
                <w:szCs w:val="22"/>
              </w:rPr>
              <w:t xml:space="preserve"> compel the communities to extract forest-based natural resources unsustainably</w:t>
            </w:r>
            <w:r w:rsidR="0003090F">
              <w:rPr>
                <w:rFonts w:ascii="Arial" w:hAnsi="Arial" w:cs="Arial"/>
                <w:sz w:val="22"/>
                <w:szCs w:val="22"/>
              </w:rPr>
              <w:t>,</w:t>
            </w:r>
            <w:r w:rsidR="00C85551">
              <w:rPr>
                <w:rFonts w:ascii="Arial" w:hAnsi="Arial" w:cs="Arial"/>
                <w:sz w:val="22"/>
                <w:szCs w:val="22"/>
              </w:rPr>
              <w:t xml:space="preserve"> including the VCFs.</w:t>
            </w:r>
            <w:r w:rsidR="00C85551" w:rsidRPr="006005B1">
              <w:rPr>
                <w:rFonts w:ascii="Arial" w:hAnsi="Arial" w:cs="Arial"/>
                <w:sz w:val="22"/>
                <w:szCs w:val="22"/>
              </w:rPr>
              <w:t xml:space="preserve"> </w:t>
            </w:r>
          </w:p>
          <w:p w14:paraId="3F88CEFE" w14:textId="20B4BFBC" w:rsidR="00FA4078" w:rsidRPr="00FA4078" w:rsidRDefault="00FA4078" w:rsidP="00FA4078">
            <w:pPr>
              <w:jc w:val="both"/>
              <w:rPr>
                <w:rFonts w:ascii="Arial" w:hAnsi="Arial" w:cs="Arial"/>
                <w:sz w:val="12"/>
                <w:szCs w:val="12"/>
              </w:rPr>
            </w:pPr>
            <w:r>
              <w:rPr>
                <w:rFonts w:ascii="Arial" w:hAnsi="Arial" w:cs="Arial"/>
                <w:sz w:val="22"/>
                <w:szCs w:val="22"/>
              </w:rPr>
              <w:softHyphen/>
            </w:r>
            <w:r>
              <w:rPr>
                <w:rFonts w:ascii="Arial" w:hAnsi="Arial" w:cs="Arial"/>
                <w:sz w:val="22"/>
                <w:szCs w:val="22"/>
              </w:rPr>
              <w:softHyphen/>
            </w:r>
          </w:p>
          <w:p w14:paraId="67195CEF" w14:textId="30740C46" w:rsidR="00B13149" w:rsidRDefault="0065012F" w:rsidP="00706DED">
            <w:pPr>
              <w:jc w:val="both"/>
              <w:rPr>
                <w:rFonts w:ascii="Arial" w:hAnsi="Arial" w:cs="Arial"/>
                <w:sz w:val="22"/>
                <w:szCs w:val="22"/>
              </w:rPr>
            </w:pPr>
            <w:r>
              <w:rPr>
                <w:rFonts w:ascii="Arial" w:hAnsi="Arial" w:cs="Arial"/>
                <w:b/>
                <w:sz w:val="22"/>
                <w:szCs w:val="22"/>
              </w:rPr>
              <w:t>O</w:t>
            </w:r>
            <w:r w:rsidRPr="0065012F">
              <w:rPr>
                <w:rFonts w:ascii="Arial" w:hAnsi="Arial" w:cs="Arial"/>
                <w:b/>
                <w:sz w:val="22"/>
                <w:szCs w:val="22"/>
              </w:rPr>
              <w:t>bjectives</w:t>
            </w:r>
            <w:r w:rsidR="005E66A0">
              <w:rPr>
                <w:rFonts w:ascii="Arial" w:hAnsi="Arial" w:cs="Arial"/>
                <w:b/>
                <w:sz w:val="22"/>
                <w:szCs w:val="22"/>
              </w:rPr>
              <w:t>:</w:t>
            </w:r>
            <w:r w:rsidR="004A6D0A">
              <w:rPr>
                <w:rFonts w:ascii="Arial" w:hAnsi="Arial" w:cs="Arial"/>
                <w:b/>
                <w:sz w:val="22"/>
                <w:szCs w:val="22"/>
              </w:rPr>
              <w:t xml:space="preserve"> </w:t>
            </w:r>
            <w:r w:rsidR="00503985" w:rsidRPr="00503985">
              <w:rPr>
                <w:rFonts w:ascii="Arial" w:hAnsi="Arial" w:cs="Arial"/>
                <w:bCs/>
                <w:sz w:val="22"/>
                <w:szCs w:val="22"/>
              </w:rPr>
              <w:t>Therefore,</w:t>
            </w:r>
            <w:r w:rsidR="00503985">
              <w:rPr>
                <w:rFonts w:ascii="Arial" w:hAnsi="Arial" w:cs="Arial"/>
                <w:b/>
                <w:sz w:val="22"/>
                <w:szCs w:val="22"/>
              </w:rPr>
              <w:t xml:space="preserve"> </w:t>
            </w:r>
            <w:r w:rsidR="00503985">
              <w:rPr>
                <w:rFonts w:ascii="Arial" w:hAnsi="Arial" w:cs="Arial"/>
                <w:sz w:val="22"/>
                <w:szCs w:val="22"/>
              </w:rPr>
              <w:t>t</w:t>
            </w:r>
            <w:r w:rsidR="004A6D0A">
              <w:rPr>
                <w:rFonts w:ascii="Arial" w:hAnsi="Arial" w:cs="Arial"/>
                <w:sz w:val="22"/>
                <w:szCs w:val="22"/>
              </w:rPr>
              <w:t>h</w:t>
            </w:r>
            <w:r w:rsidR="00FA4078">
              <w:rPr>
                <w:rFonts w:ascii="Arial" w:hAnsi="Arial" w:cs="Arial"/>
                <w:sz w:val="22"/>
                <w:szCs w:val="22"/>
              </w:rPr>
              <w:t>is</w:t>
            </w:r>
            <w:r w:rsidR="004A6D0A">
              <w:rPr>
                <w:rFonts w:ascii="Arial" w:hAnsi="Arial" w:cs="Arial"/>
                <w:sz w:val="22"/>
                <w:szCs w:val="22"/>
              </w:rPr>
              <w:t xml:space="preserve"> </w:t>
            </w:r>
            <w:r w:rsidR="004A6D0A" w:rsidRPr="00E004A5">
              <w:rPr>
                <w:rFonts w:ascii="Arial" w:hAnsi="Arial" w:cs="Arial"/>
                <w:sz w:val="22"/>
                <w:szCs w:val="22"/>
              </w:rPr>
              <w:t>study</w:t>
            </w:r>
            <w:r w:rsidR="00B13149">
              <w:rPr>
                <w:rFonts w:ascii="Arial" w:hAnsi="Arial" w:cs="Arial"/>
                <w:sz w:val="22"/>
                <w:szCs w:val="22"/>
              </w:rPr>
              <w:t xml:space="preserve"> aimed </w:t>
            </w:r>
            <w:r w:rsidR="00B13149" w:rsidRPr="006E7DD2">
              <w:rPr>
                <w:rFonts w:ascii="Arial" w:hAnsi="Arial" w:cs="Arial"/>
                <w:sz w:val="22"/>
                <w:szCs w:val="22"/>
              </w:rPr>
              <w:t>to explore</w:t>
            </w:r>
            <w:r w:rsidR="00FD41C0">
              <w:rPr>
                <w:rFonts w:ascii="Arial" w:hAnsi="Arial" w:cs="Arial"/>
                <w:sz w:val="22"/>
                <w:szCs w:val="22"/>
              </w:rPr>
              <w:t xml:space="preserve"> the</w:t>
            </w:r>
            <w:r w:rsidR="00B13149" w:rsidRPr="006E7DD2">
              <w:rPr>
                <w:rFonts w:ascii="Arial" w:hAnsi="Arial" w:cs="Arial"/>
                <w:sz w:val="22"/>
                <w:szCs w:val="22"/>
              </w:rPr>
              <w:t xml:space="preserve"> potential ways to pragmatically incorporate attributes of LLA with the ICPs for more effective natural resource management, particularly in the VCFs.</w:t>
            </w:r>
            <w:r w:rsidR="00B13149">
              <w:rPr>
                <w:rFonts w:ascii="Arial" w:hAnsi="Arial" w:cs="Arial"/>
                <w:sz w:val="22"/>
                <w:szCs w:val="22"/>
              </w:rPr>
              <w:t xml:space="preserve"> </w:t>
            </w:r>
          </w:p>
          <w:p w14:paraId="77D2E425" w14:textId="77777777" w:rsidR="0037374B" w:rsidRDefault="0037374B" w:rsidP="00706DED">
            <w:pPr>
              <w:jc w:val="both"/>
              <w:rPr>
                <w:rFonts w:ascii="Arial" w:hAnsi="Arial" w:cs="Arial"/>
                <w:b/>
                <w:sz w:val="22"/>
                <w:szCs w:val="22"/>
              </w:rPr>
            </w:pPr>
          </w:p>
          <w:p w14:paraId="457D2D05" w14:textId="340E5661" w:rsidR="0065012F" w:rsidRDefault="00906B39" w:rsidP="00FB24EA">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5E66A0">
              <w:rPr>
                <w:rFonts w:ascii="Arial" w:hAnsi="Arial" w:cs="Arial"/>
                <w:b/>
                <w:sz w:val="22"/>
                <w:szCs w:val="22"/>
              </w:rPr>
              <w:t>:</w:t>
            </w:r>
            <w:r w:rsidR="00FB24EA">
              <w:rPr>
                <w:rFonts w:ascii="Arial" w:hAnsi="Arial" w:cs="Arial"/>
                <w:b/>
                <w:sz w:val="22"/>
                <w:szCs w:val="22"/>
              </w:rPr>
              <w:t xml:space="preserve"> </w:t>
            </w:r>
            <w:r w:rsidR="001E5DA4" w:rsidRPr="001E5DA4">
              <w:rPr>
                <w:rFonts w:ascii="Arial" w:hAnsi="Arial" w:cs="Arial"/>
                <w:bCs/>
                <w:sz w:val="22"/>
                <w:szCs w:val="22"/>
              </w:rPr>
              <w:t>The s</w:t>
            </w:r>
            <w:r w:rsidR="001E5DA4">
              <w:rPr>
                <w:rFonts w:ascii="Arial" w:hAnsi="Arial" w:cs="Arial"/>
                <w:bCs/>
                <w:sz w:val="22"/>
                <w:szCs w:val="22"/>
              </w:rPr>
              <w:t xml:space="preserve">tudy was inspired </w:t>
            </w:r>
            <w:r w:rsidR="00AF7473">
              <w:rPr>
                <w:rFonts w:ascii="Arial" w:hAnsi="Arial" w:cs="Arial"/>
                <w:bCs/>
                <w:sz w:val="22"/>
                <w:szCs w:val="22"/>
              </w:rPr>
              <w:t>by</w:t>
            </w:r>
            <w:r w:rsidR="001E5DA4">
              <w:rPr>
                <w:rFonts w:ascii="Arial" w:hAnsi="Arial" w:cs="Arial"/>
                <w:bCs/>
                <w:sz w:val="22"/>
                <w:szCs w:val="22"/>
              </w:rPr>
              <w:t xml:space="preserve"> an </w:t>
            </w:r>
            <w:r w:rsidR="00AF7473">
              <w:rPr>
                <w:rFonts w:ascii="Arial" w:hAnsi="Arial" w:cs="Arial"/>
                <w:bCs/>
                <w:sz w:val="22"/>
                <w:szCs w:val="22"/>
              </w:rPr>
              <w:t>evaluation</w:t>
            </w:r>
            <w:r w:rsidR="001E5DA4">
              <w:rPr>
                <w:rFonts w:ascii="Arial" w:hAnsi="Arial" w:cs="Arial"/>
                <w:bCs/>
                <w:sz w:val="22"/>
                <w:szCs w:val="22"/>
              </w:rPr>
              <w:t xml:space="preserve"> of a climate change resilience project from CHT in 2022. </w:t>
            </w:r>
            <w:r w:rsidR="00AF7473">
              <w:rPr>
                <w:rFonts w:ascii="Arial" w:hAnsi="Arial" w:cs="Arial"/>
                <w:bCs/>
                <w:sz w:val="22"/>
                <w:szCs w:val="22"/>
              </w:rPr>
              <w:t>Later,</w:t>
            </w:r>
            <w:r w:rsidR="00E20804">
              <w:rPr>
                <w:rFonts w:ascii="Arial" w:hAnsi="Arial" w:cs="Arial"/>
                <w:bCs/>
                <w:sz w:val="22"/>
                <w:szCs w:val="22"/>
              </w:rPr>
              <w:t xml:space="preserve"> </w:t>
            </w:r>
            <w:r w:rsidR="00FB24EA" w:rsidRPr="006E7DD2">
              <w:rPr>
                <w:rFonts w:ascii="Arial" w:hAnsi="Arial" w:cs="Arial"/>
                <w:sz w:val="22"/>
                <w:szCs w:val="22"/>
              </w:rPr>
              <w:t>extensive research</w:t>
            </w:r>
            <w:r w:rsidR="00AF7473">
              <w:rPr>
                <w:rFonts w:ascii="Arial" w:hAnsi="Arial" w:cs="Arial"/>
                <w:sz w:val="22"/>
                <w:szCs w:val="22"/>
              </w:rPr>
              <w:t xml:space="preserve"> was</w:t>
            </w:r>
            <w:r w:rsidR="00FB24EA" w:rsidRPr="006E7DD2">
              <w:rPr>
                <w:rFonts w:ascii="Arial" w:hAnsi="Arial" w:cs="Arial"/>
                <w:sz w:val="22"/>
                <w:szCs w:val="22"/>
              </w:rPr>
              <w:t xml:space="preserve"> conducted in </w:t>
            </w:r>
            <w:r w:rsidR="00E20804">
              <w:rPr>
                <w:rFonts w:ascii="Arial" w:hAnsi="Arial" w:cs="Arial"/>
                <w:sz w:val="22"/>
                <w:szCs w:val="22"/>
              </w:rPr>
              <w:t>2023 based on the findings of the ev</w:t>
            </w:r>
            <w:r w:rsidR="00FB24EA" w:rsidRPr="006E7DD2">
              <w:rPr>
                <w:rFonts w:ascii="Arial" w:hAnsi="Arial" w:cs="Arial"/>
                <w:sz w:val="22"/>
                <w:szCs w:val="22"/>
              </w:rPr>
              <w:t>a</w:t>
            </w:r>
            <w:r w:rsidR="00E20804">
              <w:rPr>
                <w:rFonts w:ascii="Arial" w:hAnsi="Arial" w:cs="Arial"/>
                <w:sz w:val="22"/>
                <w:szCs w:val="22"/>
              </w:rPr>
              <w:t>luation. A mix method approach was a</w:t>
            </w:r>
            <w:r w:rsidR="00FB24EA" w:rsidRPr="006E7DD2">
              <w:rPr>
                <w:rFonts w:ascii="Arial" w:hAnsi="Arial" w:cs="Arial"/>
                <w:sz w:val="22"/>
                <w:szCs w:val="22"/>
              </w:rPr>
              <w:t>dopt</w:t>
            </w:r>
            <w:r w:rsidR="00E20804">
              <w:rPr>
                <w:rFonts w:ascii="Arial" w:hAnsi="Arial" w:cs="Arial"/>
                <w:sz w:val="22"/>
                <w:szCs w:val="22"/>
              </w:rPr>
              <w:t>ed</w:t>
            </w:r>
            <w:r w:rsidR="00FB24EA" w:rsidRPr="006E7DD2">
              <w:rPr>
                <w:rFonts w:ascii="Arial" w:hAnsi="Arial" w:cs="Arial"/>
                <w:sz w:val="22"/>
                <w:szCs w:val="22"/>
              </w:rPr>
              <w:t xml:space="preserve"> </w:t>
            </w:r>
            <w:r w:rsidR="00E20804">
              <w:rPr>
                <w:rFonts w:ascii="Arial" w:hAnsi="Arial" w:cs="Arial"/>
                <w:sz w:val="22"/>
                <w:szCs w:val="22"/>
              </w:rPr>
              <w:t xml:space="preserve">to </w:t>
            </w:r>
            <w:r w:rsidR="00FB24EA" w:rsidRPr="006E7DD2">
              <w:rPr>
                <w:rFonts w:ascii="Arial" w:hAnsi="Arial" w:cs="Arial"/>
                <w:sz w:val="22"/>
                <w:szCs w:val="22"/>
              </w:rPr>
              <w:t>collect</w:t>
            </w:r>
            <w:r w:rsidR="00E20804">
              <w:rPr>
                <w:rFonts w:ascii="Arial" w:hAnsi="Arial" w:cs="Arial"/>
                <w:sz w:val="22"/>
                <w:szCs w:val="22"/>
              </w:rPr>
              <w:t xml:space="preserve"> data involving </w:t>
            </w:r>
            <w:r w:rsidR="00FB24EA" w:rsidRPr="006E7DD2">
              <w:rPr>
                <w:rFonts w:ascii="Arial" w:hAnsi="Arial" w:cs="Arial"/>
                <w:sz w:val="22"/>
                <w:szCs w:val="22"/>
              </w:rPr>
              <w:t>Indigenous community representatives and the local Indigenous organizations</w:t>
            </w:r>
            <w:r w:rsidR="00836EEB">
              <w:rPr>
                <w:rFonts w:ascii="Arial" w:hAnsi="Arial" w:cs="Arial"/>
                <w:sz w:val="22"/>
                <w:szCs w:val="22"/>
              </w:rPr>
              <w:t xml:space="preserve"> from CHT.</w:t>
            </w:r>
            <w:r w:rsidR="00FB24EA" w:rsidRPr="006E7DD2">
              <w:rPr>
                <w:rFonts w:ascii="Arial" w:hAnsi="Arial" w:cs="Arial"/>
                <w:sz w:val="22"/>
                <w:szCs w:val="22"/>
              </w:rPr>
              <w:t xml:space="preserve"> </w:t>
            </w:r>
          </w:p>
          <w:p w14:paraId="015EFC6C" w14:textId="77777777" w:rsidR="0065012F" w:rsidRDefault="0065012F" w:rsidP="00706DED">
            <w:pPr>
              <w:jc w:val="both"/>
              <w:rPr>
                <w:rFonts w:ascii="Arial" w:hAnsi="Arial" w:cs="Arial"/>
                <w:b/>
                <w:sz w:val="22"/>
                <w:szCs w:val="22"/>
              </w:rPr>
            </w:pPr>
          </w:p>
          <w:p w14:paraId="26DC99F1" w14:textId="57EF1FB1" w:rsidR="0065012F" w:rsidRPr="00C75F30" w:rsidRDefault="0065012F" w:rsidP="00706DED">
            <w:pPr>
              <w:jc w:val="both"/>
              <w:rPr>
                <w:rFonts w:ascii="Arial" w:hAnsi="Arial" w:cs="Arial"/>
                <w:bCs/>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5E66A0">
              <w:rPr>
                <w:rFonts w:ascii="Arial" w:hAnsi="Arial" w:cs="Arial"/>
                <w:b/>
                <w:sz w:val="22"/>
                <w:szCs w:val="22"/>
              </w:rPr>
              <w:t>:</w:t>
            </w:r>
            <w:r w:rsidR="007B767F">
              <w:rPr>
                <w:rFonts w:ascii="Arial" w:hAnsi="Arial" w:cs="Arial"/>
                <w:b/>
                <w:sz w:val="22"/>
                <w:szCs w:val="22"/>
              </w:rPr>
              <w:t xml:space="preserve"> </w:t>
            </w:r>
            <w:r w:rsidR="007B767F" w:rsidRPr="007B767F">
              <w:rPr>
                <w:rFonts w:ascii="Arial" w:hAnsi="Arial" w:cs="Arial"/>
                <w:bCs/>
                <w:sz w:val="22"/>
                <w:szCs w:val="22"/>
              </w:rPr>
              <w:t xml:space="preserve">The </w:t>
            </w:r>
            <w:r w:rsidR="007B767F">
              <w:rPr>
                <w:rFonts w:ascii="Arial" w:hAnsi="Arial" w:cs="Arial"/>
                <w:bCs/>
                <w:sz w:val="22"/>
                <w:szCs w:val="22"/>
              </w:rPr>
              <w:t xml:space="preserve">preliminary findings of the study suggested that </w:t>
            </w:r>
            <w:r w:rsidR="00C109A2" w:rsidRPr="00C64E75">
              <w:rPr>
                <w:rFonts w:ascii="Arial" w:hAnsi="Arial" w:cs="Arial"/>
                <w:sz w:val="22"/>
                <w:szCs w:val="22"/>
              </w:rPr>
              <w:t>the LLA framework c</w:t>
            </w:r>
            <w:r w:rsidR="00F637B7">
              <w:rPr>
                <w:rFonts w:ascii="Arial" w:hAnsi="Arial" w:cs="Arial"/>
                <w:sz w:val="22"/>
                <w:szCs w:val="22"/>
              </w:rPr>
              <w:t>ould</w:t>
            </w:r>
            <w:r w:rsidR="00C109A2" w:rsidRPr="00C64E75">
              <w:rPr>
                <w:rFonts w:ascii="Arial" w:hAnsi="Arial" w:cs="Arial"/>
                <w:sz w:val="22"/>
                <w:szCs w:val="22"/>
              </w:rPr>
              <w:t xml:space="preserve"> be applied to strengthen the resilience of </w:t>
            </w:r>
            <w:r w:rsidR="00A954A9">
              <w:rPr>
                <w:rFonts w:ascii="Arial" w:hAnsi="Arial" w:cs="Arial"/>
                <w:sz w:val="22"/>
                <w:szCs w:val="22"/>
              </w:rPr>
              <w:t xml:space="preserve">the Indigenous </w:t>
            </w:r>
            <w:r w:rsidR="00C109A2" w:rsidRPr="00C64E75">
              <w:rPr>
                <w:rFonts w:ascii="Arial" w:hAnsi="Arial" w:cs="Arial"/>
                <w:sz w:val="22"/>
                <w:szCs w:val="22"/>
              </w:rPr>
              <w:t xml:space="preserve">community-led natural resource management practices by raising awareness of climate risks and responses, focusing on </w:t>
            </w:r>
            <w:r w:rsidR="00A954A9">
              <w:rPr>
                <w:rFonts w:ascii="Arial" w:hAnsi="Arial" w:cs="Arial"/>
                <w:sz w:val="22"/>
                <w:szCs w:val="22"/>
              </w:rPr>
              <w:t xml:space="preserve">leadership </w:t>
            </w:r>
            <w:r w:rsidR="00C109A2" w:rsidRPr="00C64E75">
              <w:rPr>
                <w:rFonts w:ascii="Arial" w:hAnsi="Arial" w:cs="Arial"/>
                <w:sz w:val="22"/>
                <w:szCs w:val="22"/>
              </w:rPr>
              <w:t>building</w:t>
            </w:r>
            <w:r w:rsidR="00A954A9">
              <w:rPr>
                <w:rFonts w:ascii="Arial" w:hAnsi="Arial" w:cs="Arial"/>
                <w:sz w:val="22"/>
                <w:szCs w:val="22"/>
              </w:rPr>
              <w:t>,</w:t>
            </w:r>
            <w:r w:rsidR="00C109A2" w:rsidRPr="00C64E75">
              <w:rPr>
                <w:rFonts w:ascii="Arial" w:hAnsi="Arial" w:cs="Arial"/>
                <w:sz w:val="22"/>
                <w:szCs w:val="22"/>
              </w:rPr>
              <w:t xml:space="preserve"> establishing devolved climate finance mechanisms, and </w:t>
            </w:r>
            <w:r w:rsidR="00B334D8">
              <w:rPr>
                <w:rFonts w:ascii="Arial" w:hAnsi="Arial" w:cs="Arial"/>
                <w:sz w:val="22"/>
                <w:szCs w:val="22"/>
              </w:rPr>
              <w:t xml:space="preserve">improving </w:t>
            </w:r>
            <w:r w:rsidR="00C109A2" w:rsidRPr="00C64E75">
              <w:rPr>
                <w:rFonts w:ascii="Arial" w:hAnsi="Arial" w:cs="Arial"/>
                <w:sz w:val="22"/>
                <w:szCs w:val="22"/>
              </w:rPr>
              <w:t>social</w:t>
            </w:r>
            <w:r w:rsidR="00B334D8">
              <w:rPr>
                <w:rFonts w:ascii="Arial" w:hAnsi="Arial" w:cs="Arial"/>
                <w:sz w:val="22"/>
                <w:szCs w:val="22"/>
              </w:rPr>
              <w:t xml:space="preserve"> cohesion. </w:t>
            </w:r>
            <w:r w:rsidR="00E03692">
              <w:rPr>
                <w:rFonts w:ascii="Arial" w:hAnsi="Arial" w:cs="Arial"/>
                <w:sz w:val="22"/>
                <w:szCs w:val="22"/>
              </w:rPr>
              <w:t>T</w:t>
            </w:r>
            <w:r w:rsidR="00C109A2" w:rsidRPr="00C64E75">
              <w:rPr>
                <w:rFonts w:ascii="Arial" w:hAnsi="Arial" w:cs="Arial"/>
                <w:sz w:val="22"/>
                <w:szCs w:val="22"/>
              </w:rPr>
              <w:t>he eight LLA principles could</w:t>
            </w:r>
            <w:r w:rsidR="006C2508">
              <w:rPr>
                <w:rFonts w:ascii="Arial" w:hAnsi="Arial" w:cs="Arial"/>
                <w:sz w:val="22"/>
                <w:szCs w:val="22"/>
              </w:rPr>
              <w:t xml:space="preserve"> </w:t>
            </w:r>
            <w:r w:rsidR="00C109A2" w:rsidRPr="00C64E75">
              <w:rPr>
                <w:rFonts w:ascii="Arial" w:hAnsi="Arial" w:cs="Arial"/>
                <w:sz w:val="22"/>
                <w:szCs w:val="22"/>
              </w:rPr>
              <w:t xml:space="preserve">complement the ICPs by ensuring decision-making ability from the lowest appropriate level [P1]; promoting inclusion, and dissolving </w:t>
            </w:r>
            <w:r w:rsidR="00D92E33">
              <w:rPr>
                <w:rFonts w:ascii="Arial" w:hAnsi="Arial" w:cs="Arial"/>
                <w:sz w:val="22"/>
                <w:szCs w:val="22"/>
              </w:rPr>
              <w:t>socio-</w:t>
            </w:r>
            <w:r w:rsidR="00C109A2" w:rsidRPr="00C64E75">
              <w:rPr>
                <w:rFonts w:ascii="Arial" w:hAnsi="Arial" w:cs="Arial"/>
                <w:sz w:val="22"/>
                <w:szCs w:val="22"/>
              </w:rPr>
              <w:t>structural inequity [P2]; ensuring patient, predictable, and easily accessible funding from various agencies [P3]; creating scopes in investing and scaling local capabilities and institutions that derive from traditional knowledge and practices</w:t>
            </w:r>
            <w:r w:rsidR="00C75F30">
              <w:rPr>
                <w:rFonts w:ascii="Arial" w:hAnsi="Arial" w:cs="Arial"/>
                <w:bCs/>
                <w:sz w:val="22"/>
                <w:szCs w:val="22"/>
              </w:rPr>
              <w:t xml:space="preserve"> </w:t>
            </w:r>
            <w:r w:rsidR="00C109A2" w:rsidRPr="00AC74AD">
              <w:rPr>
                <w:rFonts w:ascii="Arial" w:hAnsi="Arial" w:cs="Arial"/>
                <w:sz w:val="22"/>
                <w:szCs w:val="22"/>
              </w:rPr>
              <w:t>[P4]; enhancing the communities’ understanding on climate-related impacts, risk, and uncertainties influenc</w:t>
            </w:r>
            <w:r w:rsidR="0038434F">
              <w:rPr>
                <w:rFonts w:ascii="Arial" w:hAnsi="Arial" w:cs="Arial"/>
                <w:sz w:val="22"/>
                <w:szCs w:val="22"/>
              </w:rPr>
              <w:t>ing</w:t>
            </w:r>
            <w:r w:rsidR="00C109A2" w:rsidRPr="00AC74AD">
              <w:rPr>
                <w:rFonts w:ascii="Arial" w:hAnsi="Arial" w:cs="Arial"/>
                <w:sz w:val="22"/>
                <w:szCs w:val="22"/>
              </w:rPr>
              <w:t xml:space="preserve"> their livelihood [P5]; ensuring flexibility and promote learning by doing approach [P6]; establishing accountability and transparency mechanism at all level to promote equity and justice within the governance system [P7]; and lastly developing connectivity and collaboration within different stakeholders [P8].</w:t>
            </w:r>
          </w:p>
          <w:p w14:paraId="7DECDE08" w14:textId="77777777" w:rsidR="00C109A2" w:rsidRDefault="00C109A2" w:rsidP="00706DED">
            <w:pPr>
              <w:jc w:val="both"/>
              <w:rPr>
                <w:rFonts w:ascii="Arial" w:hAnsi="Arial" w:cs="Arial"/>
                <w:b/>
                <w:sz w:val="22"/>
                <w:szCs w:val="22"/>
              </w:rPr>
            </w:pPr>
          </w:p>
          <w:p w14:paraId="261EC656" w14:textId="4D3DEBF1"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ignificance of the work for policy and practice</w:t>
            </w:r>
            <w:r w:rsidR="005E66A0">
              <w:rPr>
                <w:rFonts w:ascii="Arial" w:hAnsi="Arial" w:cs="Arial"/>
                <w:b/>
                <w:sz w:val="22"/>
                <w:szCs w:val="22"/>
              </w:rPr>
              <w:t>:</w:t>
            </w:r>
            <w:r w:rsidRPr="0065012F">
              <w:rPr>
                <w:rFonts w:ascii="Arial" w:hAnsi="Arial" w:cs="Arial"/>
                <w:b/>
                <w:sz w:val="22"/>
                <w:szCs w:val="22"/>
              </w:rPr>
              <w:t xml:space="preserve"> </w:t>
            </w:r>
          </w:p>
          <w:p w14:paraId="43CB2428" w14:textId="2ED76082" w:rsidR="00BE58D6" w:rsidRDefault="007E475F" w:rsidP="00706DED">
            <w:pPr>
              <w:jc w:val="both"/>
              <w:rPr>
                <w:rFonts w:ascii="Arial" w:hAnsi="Arial" w:cs="Arial"/>
                <w:b/>
                <w:sz w:val="22"/>
                <w:szCs w:val="22"/>
              </w:rPr>
            </w:pPr>
            <w:r w:rsidRPr="00CA388E">
              <w:rPr>
                <w:rFonts w:ascii="Arial" w:hAnsi="Arial" w:cs="Arial"/>
                <w:sz w:val="22"/>
                <w:szCs w:val="22"/>
              </w:rPr>
              <w:t>To reduce dependency and limit unsustainable extraction of VCF resources, additional support services (financial, technical, and networking) are required</w:t>
            </w:r>
            <w:r>
              <w:rPr>
                <w:rFonts w:ascii="Arial" w:hAnsi="Arial" w:cs="Arial"/>
                <w:sz w:val="22"/>
                <w:szCs w:val="22"/>
              </w:rPr>
              <w:t>,</w:t>
            </w:r>
            <w:r w:rsidRPr="00CA388E">
              <w:rPr>
                <w:rFonts w:ascii="Arial" w:hAnsi="Arial" w:cs="Arial"/>
                <w:sz w:val="22"/>
                <w:szCs w:val="22"/>
              </w:rPr>
              <w:t xml:space="preserve"> along with </w:t>
            </w:r>
            <w:r w:rsidRPr="00CA388E">
              <w:rPr>
                <w:rFonts w:ascii="Arial" w:hAnsi="Arial" w:cs="Arial"/>
                <w:sz w:val="22"/>
                <w:szCs w:val="22"/>
              </w:rPr>
              <w:lastRenderedPageBreak/>
              <w:t>safeguarding the Indigenous customary practices. In this regard, integrating LLA principles can be instrumental in VCF's resource management</w:t>
            </w:r>
            <w:r>
              <w:rPr>
                <w:rFonts w:ascii="Arial" w:hAnsi="Arial" w:cs="Arial"/>
                <w:sz w:val="22"/>
                <w:szCs w:val="22"/>
              </w:rPr>
              <w:t>.</w:t>
            </w:r>
            <w:r w:rsidR="00FB248C">
              <w:rPr>
                <w:rFonts w:ascii="Arial" w:hAnsi="Arial" w:cs="Arial"/>
                <w:sz w:val="22"/>
                <w:szCs w:val="22"/>
              </w:rPr>
              <w:t xml:space="preserve"> </w:t>
            </w:r>
            <w:r w:rsidR="00FB248C" w:rsidRPr="00E004A5">
              <w:rPr>
                <w:rFonts w:ascii="Arial" w:hAnsi="Arial" w:cs="Arial"/>
                <w:sz w:val="22"/>
                <w:szCs w:val="22"/>
              </w:rPr>
              <w:t xml:space="preserve">Furthermore, </w:t>
            </w:r>
            <w:r w:rsidR="00D86038">
              <w:rPr>
                <w:rFonts w:ascii="Arial" w:hAnsi="Arial" w:cs="Arial"/>
                <w:sz w:val="22"/>
                <w:szCs w:val="22"/>
              </w:rPr>
              <w:t xml:space="preserve">the </w:t>
            </w:r>
            <w:r w:rsidR="00D86038" w:rsidRPr="00E004A5">
              <w:rPr>
                <w:rFonts w:ascii="Arial" w:hAnsi="Arial" w:cs="Arial"/>
                <w:sz w:val="22"/>
                <w:szCs w:val="22"/>
              </w:rPr>
              <w:t>LLA</w:t>
            </w:r>
            <w:r w:rsidR="00FB248C" w:rsidRPr="00E004A5">
              <w:rPr>
                <w:rFonts w:ascii="Arial" w:hAnsi="Arial" w:cs="Arial"/>
                <w:sz w:val="22"/>
                <w:szCs w:val="22"/>
              </w:rPr>
              <w:t xml:space="preserve"> principles can support formalizing, mainstreaming, and strengthening the ICPs.</w:t>
            </w:r>
          </w:p>
          <w:p w14:paraId="4D7B65A8" w14:textId="69EB400E" w:rsidR="00BE58D6" w:rsidRDefault="00BE58D6" w:rsidP="00706DED">
            <w:pPr>
              <w:jc w:val="both"/>
              <w:rPr>
                <w:rFonts w:ascii="Arial" w:hAnsi="Arial" w:cs="Arial"/>
                <w:b/>
                <w:sz w:val="22"/>
                <w:szCs w:val="22"/>
              </w:rPr>
            </w:pPr>
          </w:p>
          <w:p w14:paraId="2CBAECD6" w14:textId="729DADBB" w:rsidR="009F4EA0" w:rsidRPr="000D7047" w:rsidRDefault="009F4EA0" w:rsidP="00A77C0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596D79"/>
    <w:multiLevelType w:val="hybridMultilevel"/>
    <w:tmpl w:val="0A1E79F8"/>
    <w:lvl w:ilvl="0" w:tplc="ABB49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52697653">
    <w:abstractNumId w:val="0"/>
  </w:num>
  <w:num w:numId="2" w16cid:durableId="1872914086">
    <w:abstractNumId w:val="3"/>
  </w:num>
  <w:num w:numId="3" w16cid:durableId="574627872">
    <w:abstractNumId w:val="1"/>
  </w:num>
  <w:num w:numId="4" w16cid:durableId="1600286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090F"/>
    <w:rsid w:val="000454E9"/>
    <w:rsid w:val="00105E39"/>
    <w:rsid w:val="00110426"/>
    <w:rsid w:val="00132AE5"/>
    <w:rsid w:val="00151C24"/>
    <w:rsid w:val="00155315"/>
    <w:rsid w:val="00195D87"/>
    <w:rsid w:val="001E5DA4"/>
    <w:rsid w:val="001F44C4"/>
    <w:rsid w:val="00225590"/>
    <w:rsid w:val="00247C60"/>
    <w:rsid w:val="00256963"/>
    <w:rsid w:val="00273A9D"/>
    <w:rsid w:val="002A5ABF"/>
    <w:rsid w:val="002B5DBF"/>
    <w:rsid w:val="002E3AA3"/>
    <w:rsid w:val="003010BA"/>
    <w:rsid w:val="00317356"/>
    <w:rsid w:val="0034503D"/>
    <w:rsid w:val="00354C31"/>
    <w:rsid w:val="00370F43"/>
    <w:rsid w:val="0037374B"/>
    <w:rsid w:val="00375B20"/>
    <w:rsid w:val="0038434F"/>
    <w:rsid w:val="00386D01"/>
    <w:rsid w:val="003A1908"/>
    <w:rsid w:val="003F1D27"/>
    <w:rsid w:val="00401A6A"/>
    <w:rsid w:val="004049E7"/>
    <w:rsid w:val="00406B35"/>
    <w:rsid w:val="00437724"/>
    <w:rsid w:val="00456C84"/>
    <w:rsid w:val="00462B90"/>
    <w:rsid w:val="004828A0"/>
    <w:rsid w:val="004A6D0A"/>
    <w:rsid w:val="004B69C7"/>
    <w:rsid w:val="004D193B"/>
    <w:rsid w:val="004F4CE8"/>
    <w:rsid w:val="004F4EA2"/>
    <w:rsid w:val="004F5C81"/>
    <w:rsid w:val="00503985"/>
    <w:rsid w:val="0051733F"/>
    <w:rsid w:val="00521E2D"/>
    <w:rsid w:val="00526227"/>
    <w:rsid w:val="0053222C"/>
    <w:rsid w:val="005469BD"/>
    <w:rsid w:val="00550B17"/>
    <w:rsid w:val="0055330B"/>
    <w:rsid w:val="005854B8"/>
    <w:rsid w:val="005B2EEB"/>
    <w:rsid w:val="005B484C"/>
    <w:rsid w:val="005C0BC0"/>
    <w:rsid w:val="005E66A0"/>
    <w:rsid w:val="006113A1"/>
    <w:rsid w:val="006138BF"/>
    <w:rsid w:val="006233AB"/>
    <w:rsid w:val="006306BB"/>
    <w:rsid w:val="0065012F"/>
    <w:rsid w:val="006610F2"/>
    <w:rsid w:val="00665464"/>
    <w:rsid w:val="0068043B"/>
    <w:rsid w:val="00681CA7"/>
    <w:rsid w:val="006A3A29"/>
    <w:rsid w:val="006C09F7"/>
    <w:rsid w:val="006C2508"/>
    <w:rsid w:val="006C31A1"/>
    <w:rsid w:val="007B749C"/>
    <w:rsid w:val="007B767F"/>
    <w:rsid w:val="007B7C02"/>
    <w:rsid w:val="007E475F"/>
    <w:rsid w:val="007F0D16"/>
    <w:rsid w:val="007F1112"/>
    <w:rsid w:val="007F6F78"/>
    <w:rsid w:val="00802862"/>
    <w:rsid w:val="008235E8"/>
    <w:rsid w:val="00824C45"/>
    <w:rsid w:val="00836EEB"/>
    <w:rsid w:val="008773DF"/>
    <w:rsid w:val="008B01BA"/>
    <w:rsid w:val="008B50A0"/>
    <w:rsid w:val="008C0C35"/>
    <w:rsid w:val="008C2138"/>
    <w:rsid w:val="008C22AD"/>
    <w:rsid w:val="008C2633"/>
    <w:rsid w:val="008C3EE5"/>
    <w:rsid w:val="008E3D8D"/>
    <w:rsid w:val="008F2F93"/>
    <w:rsid w:val="009010B0"/>
    <w:rsid w:val="00906B39"/>
    <w:rsid w:val="00963443"/>
    <w:rsid w:val="00984E4A"/>
    <w:rsid w:val="009C374A"/>
    <w:rsid w:val="009F4EA0"/>
    <w:rsid w:val="00A4116E"/>
    <w:rsid w:val="00A57D0A"/>
    <w:rsid w:val="00A77C0D"/>
    <w:rsid w:val="00A954A9"/>
    <w:rsid w:val="00AA1690"/>
    <w:rsid w:val="00AE1E57"/>
    <w:rsid w:val="00AE66DC"/>
    <w:rsid w:val="00AF7473"/>
    <w:rsid w:val="00B026E8"/>
    <w:rsid w:val="00B13149"/>
    <w:rsid w:val="00B234BD"/>
    <w:rsid w:val="00B334D8"/>
    <w:rsid w:val="00B90601"/>
    <w:rsid w:val="00BA0872"/>
    <w:rsid w:val="00BA26BB"/>
    <w:rsid w:val="00BA5BFF"/>
    <w:rsid w:val="00BC6810"/>
    <w:rsid w:val="00BE0B4D"/>
    <w:rsid w:val="00BE58D6"/>
    <w:rsid w:val="00C109A2"/>
    <w:rsid w:val="00C26081"/>
    <w:rsid w:val="00C4126D"/>
    <w:rsid w:val="00C6393A"/>
    <w:rsid w:val="00C64E75"/>
    <w:rsid w:val="00C75F30"/>
    <w:rsid w:val="00C76C99"/>
    <w:rsid w:val="00C8423A"/>
    <w:rsid w:val="00C85551"/>
    <w:rsid w:val="00CE53FE"/>
    <w:rsid w:val="00CE75BC"/>
    <w:rsid w:val="00D716AD"/>
    <w:rsid w:val="00D86038"/>
    <w:rsid w:val="00D92E33"/>
    <w:rsid w:val="00DA2A49"/>
    <w:rsid w:val="00DB7929"/>
    <w:rsid w:val="00DD1BB3"/>
    <w:rsid w:val="00E03692"/>
    <w:rsid w:val="00E20804"/>
    <w:rsid w:val="00E612FF"/>
    <w:rsid w:val="00E9050F"/>
    <w:rsid w:val="00EB1B31"/>
    <w:rsid w:val="00EC36F9"/>
    <w:rsid w:val="00F1714B"/>
    <w:rsid w:val="00F637B7"/>
    <w:rsid w:val="00F818D6"/>
    <w:rsid w:val="00F9636B"/>
    <w:rsid w:val="00FA372B"/>
    <w:rsid w:val="00FA4078"/>
    <w:rsid w:val="00FB248C"/>
    <w:rsid w:val="00FB24EA"/>
    <w:rsid w:val="00FD41C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68D87-C875-4AAA-8992-E86FE4A0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cab52c9b-ab33-4221-8af9-54f8f2b86a80"/>
    <ds:schemaRef ds:uri="http://schemas.microsoft.com/office/2006/metadata/properties"/>
    <ds:schemaRef ds:uri="http://schemas.microsoft.com/office/infopath/2007/PartnerControls"/>
    <ds:schemaRef ds:uri="http://purl.org/dc/dcmitype/"/>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461</Words>
  <Characters>3073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115</cp:revision>
  <dcterms:created xsi:type="dcterms:W3CDTF">2024-09-16T20:56:00Z</dcterms:created>
  <dcterms:modified xsi:type="dcterms:W3CDTF">2025-08-13T02:07:00Z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0105f7d7f8325ef3de9bcf5b4bc3835ad8f83763ecdc6c120863499b1c2d12d7</vt:lpwstr>
  </property>
</Properties>
</file>