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467C07" w:rsidRDefault="004A3628" w:rsidP="001A4610">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467C07" w14:paraId="5E79EE7E" w14:textId="77777777" w:rsidTr="00D13086">
        <w:tc>
          <w:tcPr>
            <w:tcW w:w="8640" w:type="dxa"/>
            <w:shd w:val="clear" w:color="auto" w:fill="F2F2F2" w:themeFill="background1" w:themeFillShade="F2"/>
          </w:tcPr>
          <w:p w14:paraId="067C7DBB" w14:textId="59312512" w:rsidR="00FB3612" w:rsidRPr="009B25F3" w:rsidRDefault="009B25F3" w:rsidP="001A4610">
            <w:pPr>
              <w:rPr>
                <w:rFonts w:ascii="Arial" w:hAnsi="Arial" w:cs="Arial"/>
                <w:bCs/>
                <w:i/>
                <w:iCs/>
                <w:sz w:val="22"/>
                <w:szCs w:val="22"/>
              </w:rPr>
            </w:pPr>
            <w:r w:rsidRPr="009B25F3">
              <w:rPr>
                <w:rFonts w:ascii="Arial" w:hAnsi="Arial" w:cs="Arial"/>
                <w:bCs/>
                <w:i/>
                <w:iCs/>
                <w:sz w:val="22"/>
                <w:szCs w:val="22"/>
              </w:rPr>
              <w:t>Side event</w:t>
            </w:r>
          </w:p>
          <w:p w14:paraId="499E19B5" w14:textId="60C28BAF" w:rsidR="00FB3612" w:rsidRPr="00FB3612" w:rsidRDefault="00FB3612" w:rsidP="001A4610">
            <w:pPr>
              <w:rPr>
                <w:rFonts w:ascii="Arial" w:hAnsi="Arial" w:cs="Arial"/>
                <w:b/>
                <w:bCs/>
                <w:sz w:val="22"/>
                <w:szCs w:val="22"/>
              </w:rPr>
            </w:pPr>
            <w:r w:rsidRPr="00FB3612">
              <w:rPr>
                <w:rFonts w:ascii="Arial" w:hAnsi="Arial" w:cs="Arial"/>
                <w:b/>
                <w:bCs/>
                <w:sz w:val="22"/>
                <w:szCs w:val="22"/>
              </w:rPr>
              <w:t>A Decade of Impact – Advancing Regional Collaboration and Inclusive Capacity Development through UNITAR’s Women’s Leadership in Disaster Risk Reduction program</w:t>
            </w:r>
          </w:p>
          <w:p w14:paraId="1B31BF05" w14:textId="77777777" w:rsidR="004A3628" w:rsidRPr="00467C07" w:rsidRDefault="004A3628" w:rsidP="001A4610">
            <w:pPr>
              <w:rPr>
                <w:rFonts w:ascii="Arial" w:hAnsi="Arial" w:cs="Arial"/>
                <w:bCs/>
                <w:sz w:val="22"/>
                <w:szCs w:val="22"/>
              </w:rPr>
            </w:pPr>
          </w:p>
        </w:tc>
      </w:tr>
      <w:tr w:rsidR="004A3628" w:rsidRPr="00467C07" w14:paraId="1AD42B31" w14:textId="77777777" w:rsidTr="00D13086">
        <w:trPr>
          <w:trHeight w:val="1511"/>
        </w:trPr>
        <w:tc>
          <w:tcPr>
            <w:tcW w:w="8640" w:type="dxa"/>
          </w:tcPr>
          <w:p w14:paraId="727FC771" w14:textId="4729A25D" w:rsidR="004A3628" w:rsidRPr="00467C07" w:rsidRDefault="004A3628" w:rsidP="001A4610">
            <w:pPr>
              <w:rPr>
                <w:rFonts w:ascii="Arial" w:hAnsi="Arial" w:cs="Arial"/>
                <w:b/>
                <w:sz w:val="22"/>
                <w:szCs w:val="22"/>
              </w:rPr>
            </w:pPr>
          </w:p>
          <w:p w14:paraId="0A07B0C9" w14:textId="46BD8E8F" w:rsidR="001A4610" w:rsidRPr="00467C07" w:rsidRDefault="001A4610" w:rsidP="001A4610">
            <w:pPr>
              <w:rPr>
                <w:rFonts w:ascii="Arial" w:hAnsi="Arial" w:cs="Arial"/>
                <w:bCs/>
                <w:sz w:val="22"/>
                <w:szCs w:val="22"/>
              </w:rPr>
            </w:pPr>
            <w:r w:rsidRPr="00467C07">
              <w:rPr>
                <w:rFonts w:ascii="Arial" w:hAnsi="Arial" w:cs="Arial"/>
                <w:b/>
                <w:sz w:val="22"/>
                <w:szCs w:val="22"/>
              </w:rPr>
              <w:t>Introduction</w:t>
            </w:r>
          </w:p>
          <w:p w14:paraId="55010FFA" w14:textId="77777777" w:rsidR="001A4610" w:rsidRPr="00467C07" w:rsidRDefault="001A4610" w:rsidP="001A4610">
            <w:pPr>
              <w:rPr>
                <w:rFonts w:ascii="Arial" w:hAnsi="Arial" w:cs="Arial"/>
                <w:bCs/>
                <w:sz w:val="22"/>
                <w:szCs w:val="22"/>
              </w:rPr>
            </w:pPr>
            <w:r w:rsidRPr="00467C07">
              <w:rPr>
                <w:rFonts w:ascii="Arial" w:hAnsi="Arial" w:cs="Arial"/>
                <w:bCs/>
                <w:sz w:val="22"/>
                <w:szCs w:val="22"/>
              </w:rPr>
              <w:t>This side-event will highlight the United Nations Institute for Training and Research (UNITAR) Hiroshima Office’s Disaster Risk Reduction (DRR) training program’s effort in fostering resilience, empowered Pacific and Asian Communities, reflecting on the evolution of our approach, key milestones, and the way forward. Over the past decade, our initiatives have transitioned from in-person training to hybrid models, expanded from the Pacific to Asia, and empowered a diverse range of participants, particularly women and vulnerable communities.</w:t>
            </w:r>
          </w:p>
          <w:p w14:paraId="24CEC1CA" w14:textId="77777777" w:rsidR="001A4610" w:rsidRPr="00467C07" w:rsidRDefault="001A4610" w:rsidP="001A4610">
            <w:pPr>
              <w:rPr>
                <w:rFonts w:ascii="Arial" w:hAnsi="Arial" w:cs="Arial"/>
                <w:bCs/>
                <w:sz w:val="22"/>
                <w:szCs w:val="22"/>
              </w:rPr>
            </w:pPr>
          </w:p>
          <w:p w14:paraId="2AED1F4D" w14:textId="77777777" w:rsidR="001A4610" w:rsidRPr="00467C07" w:rsidRDefault="001A4610" w:rsidP="001A4610">
            <w:pPr>
              <w:rPr>
                <w:rFonts w:ascii="Arial" w:hAnsi="Arial" w:cs="Arial"/>
                <w:bCs/>
                <w:sz w:val="22"/>
                <w:szCs w:val="22"/>
              </w:rPr>
            </w:pPr>
            <w:r w:rsidRPr="00467C07">
              <w:rPr>
                <w:rFonts w:ascii="Arial" w:hAnsi="Arial" w:cs="Arial"/>
                <w:bCs/>
                <w:sz w:val="22"/>
                <w:szCs w:val="22"/>
              </w:rPr>
              <w:t>The side event will also mark the celebration of the 10th anniversary of the DRR training program and serve as a platform to showcase regional collaboration, assess the impact of inclusive and context-specific capacity development, and co-create a roadmap for the next decade. It will bring together selected alumni, mentors, and key stakeholders from different sectors—including government, private industry, academia, and civil society— to engage in a dynamic, solutions-oriented discussion.</w:t>
            </w:r>
          </w:p>
          <w:p w14:paraId="65D69A4C" w14:textId="77777777" w:rsidR="001A4610" w:rsidRPr="00467C07" w:rsidRDefault="001A4610" w:rsidP="001A4610">
            <w:pPr>
              <w:rPr>
                <w:rFonts w:ascii="Arial" w:hAnsi="Arial" w:cs="Arial"/>
                <w:bCs/>
                <w:sz w:val="22"/>
                <w:szCs w:val="22"/>
              </w:rPr>
            </w:pPr>
          </w:p>
          <w:p w14:paraId="7E8DE0A0" w14:textId="74EA40D4" w:rsidR="001A4610" w:rsidRPr="00467C07" w:rsidRDefault="001A4610" w:rsidP="001A4610">
            <w:pPr>
              <w:rPr>
                <w:rFonts w:ascii="Arial" w:hAnsi="Arial" w:cs="Arial"/>
                <w:bCs/>
                <w:sz w:val="22"/>
                <w:szCs w:val="22"/>
              </w:rPr>
            </w:pPr>
            <w:r w:rsidRPr="00467C07">
              <w:rPr>
                <w:rFonts w:ascii="Arial" w:hAnsi="Arial" w:cs="Arial"/>
                <w:bCs/>
                <w:sz w:val="22"/>
                <w:szCs w:val="22"/>
              </w:rPr>
              <w:t>This hybrid event will ensure broad participation, allowing both in-person and virtual attendees to contribute meaningfully to shaping the next phase of disaster resilience efforts.</w:t>
            </w:r>
          </w:p>
          <w:p w14:paraId="1C58ABF4" w14:textId="77777777" w:rsidR="001A4610" w:rsidRPr="00467C07" w:rsidRDefault="001A4610" w:rsidP="001A4610">
            <w:pPr>
              <w:rPr>
                <w:rFonts w:ascii="Arial" w:hAnsi="Arial" w:cs="Arial"/>
                <w:bCs/>
                <w:sz w:val="22"/>
                <w:szCs w:val="22"/>
              </w:rPr>
            </w:pPr>
          </w:p>
          <w:p w14:paraId="1ACC51FA" w14:textId="587826EA" w:rsidR="001A4610" w:rsidRPr="00467C07" w:rsidRDefault="001A4610" w:rsidP="001A4610">
            <w:pPr>
              <w:rPr>
                <w:rFonts w:ascii="Arial" w:hAnsi="Arial" w:cs="Arial"/>
                <w:b/>
                <w:sz w:val="22"/>
                <w:szCs w:val="22"/>
              </w:rPr>
            </w:pPr>
            <w:r w:rsidRPr="00467C07">
              <w:rPr>
                <w:rFonts w:ascii="Arial" w:hAnsi="Arial" w:cs="Arial"/>
                <w:b/>
                <w:sz w:val="22"/>
                <w:szCs w:val="22"/>
              </w:rPr>
              <w:t>Session Components</w:t>
            </w:r>
          </w:p>
          <w:p w14:paraId="1C05D665" w14:textId="77777777" w:rsidR="001A4610" w:rsidRPr="00467C07" w:rsidRDefault="001A4610" w:rsidP="001A4610">
            <w:pPr>
              <w:rPr>
                <w:rFonts w:ascii="Arial" w:hAnsi="Arial" w:cs="Arial"/>
                <w:b/>
                <w:sz w:val="22"/>
                <w:szCs w:val="22"/>
              </w:rPr>
            </w:pPr>
          </w:p>
          <w:p w14:paraId="10F51A8D" w14:textId="6B9CDB37" w:rsidR="001A4610" w:rsidRPr="00467C07" w:rsidRDefault="001A4610" w:rsidP="001A4610">
            <w:pPr>
              <w:pStyle w:val="ListParagraph"/>
              <w:numPr>
                <w:ilvl w:val="0"/>
                <w:numId w:val="2"/>
              </w:numPr>
              <w:rPr>
                <w:rFonts w:ascii="Arial" w:hAnsi="Arial" w:cs="Arial"/>
                <w:bCs/>
              </w:rPr>
            </w:pPr>
            <w:r w:rsidRPr="00467C07">
              <w:rPr>
                <w:rFonts w:ascii="Arial" w:hAnsi="Arial" w:cs="Arial"/>
                <w:bCs/>
              </w:rPr>
              <w:t xml:space="preserve">Keynote Presentation </w:t>
            </w:r>
          </w:p>
          <w:p w14:paraId="26083E4F" w14:textId="77777777" w:rsidR="001A4610" w:rsidRPr="00467C07" w:rsidRDefault="001A4610" w:rsidP="001A4610">
            <w:pPr>
              <w:pStyle w:val="ListParagraph"/>
              <w:numPr>
                <w:ilvl w:val="0"/>
                <w:numId w:val="3"/>
              </w:numPr>
              <w:rPr>
                <w:rFonts w:ascii="Arial" w:hAnsi="Arial" w:cs="Arial"/>
                <w:bCs/>
              </w:rPr>
            </w:pPr>
            <w:r w:rsidRPr="00467C07">
              <w:rPr>
                <w:rFonts w:ascii="Arial" w:hAnsi="Arial" w:cs="Arial"/>
                <w:bCs/>
              </w:rPr>
              <w:t>Overview of the past decade: growth, impact, and lessons learned.</w:t>
            </w:r>
          </w:p>
          <w:p w14:paraId="254B2130" w14:textId="77777777" w:rsidR="001A4610" w:rsidRPr="00467C07" w:rsidRDefault="001A4610" w:rsidP="001A4610">
            <w:pPr>
              <w:pStyle w:val="ListParagraph"/>
              <w:numPr>
                <w:ilvl w:val="0"/>
                <w:numId w:val="3"/>
              </w:numPr>
              <w:rPr>
                <w:rFonts w:ascii="Arial" w:hAnsi="Arial" w:cs="Arial"/>
                <w:bCs/>
              </w:rPr>
            </w:pPr>
            <w:r w:rsidRPr="00467C07">
              <w:rPr>
                <w:rFonts w:ascii="Arial" w:hAnsi="Arial" w:cs="Arial"/>
                <w:bCs/>
              </w:rPr>
              <w:t>Evolution from in-person to hybrid learning and expansion into Asia.</w:t>
            </w:r>
          </w:p>
          <w:p w14:paraId="4E44E2A9" w14:textId="77777777" w:rsidR="001A4610" w:rsidRPr="00467C07" w:rsidRDefault="001A4610" w:rsidP="001A4610">
            <w:pPr>
              <w:pStyle w:val="ListParagraph"/>
              <w:numPr>
                <w:ilvl w:val="0"/>
                <w:numId w:val="3"/>
              </w:numPr>
              <w:rPr>
                <w:rFonts w:ascii="Arial" w:hAnsi="Arial" w:cs="Arial"/>
                <w:bCs/>
              </w:rPr>
            </w:pPr>
            <w:r w:rsidRPr="00467C07">
              <w:rPr>
                <w:rFonts w:ascii="Arial" w:hAnsi="Arial" w:cs="Arial"/>
                <w:bCs/>
              </w:rPr>
              <w:t>The significance of the 10-year milestone in shaping future climate and disaster resilience.</w:t>
            </w:r>
          </w:p>
          <w:p w14:paraId="43B85E63" w14:textId="29D2C73C" w:rsidR="001A4610" w:rsidRPr="00467C07" w:rsidRDefault="001A4610" w:rsidP="001A4610">
            <w:pPr>
              <w:pStyle w:val="ListParagraph"/>
              <w:numPr>
                <w:ilvl w:val="0"/>
                <w:numId w:val="2"/>
              </w:numPr>
              <w:rPr>
                <w:rFonts w:ascii="Arial" w:hAnsi="Arial" w:cs="Arial"/>
                <w:bCs/>
              </w:rPr>
            </w:pPr>
            <w:r w:rsidRPr="00467C07">
              <w:rPr>
                <w:rFonts w:ascii="Arial" w:hAnsi="Arial" w:cs="Arial"/>
                <w:bCs/>
              </w:rPr>
              <w:t>Alumni Presentations</w:t>
            </w:r>
          </w:p>
          <w:p w14:paraId="7ADD9732" w14:textId="61A375C6" w:rsidR="001A4610" w:rsidRPr="00467C07" w:rsidRDefault="001A4610" w:rsidP="001A4610">
            <w:pPr>
              <w:pStyle w:val="ListParagraph"/>
              <w:numPr>
                <w:ilvl w:val="0"/>
                <w:numId w:val="4"/>
              </w:numPr>
              <w:rPr>
                <w:rFonts w:ascii="Arial" w:hAnsi="Arial" w:cs="Arial"/>
                <w:bCs/>
              </w:rPr>
            </w:pPr>
            <w:r w:rsidRPr="00467C07">
              <w:rPr>
                <w:rFonts w:ascii="Arial" w:hAnsi="Arial" w:cs="Arial"/>
                <w:bCs/>
              </w:rPr>
              <w:t xml:space="preserve">Selected alumni from different sectors (government, private sector, academia, civil society) will share how their participation in </w:t>
            </w:r>
            <w:proofErr w:type="spellStart"/>
            <w:r w:rsidRPr="00467C07">
              <w:rPr>
                <w:rFonts w:ascii="Arial" w:hAnsi="Arial" w:cs="Arial"/>
                <w:bCs/>
              </w:rPr>
              <w:t>Shimanami</w:t>
            </w:r>
            <w:proofErr w:type="spellEnd"/>
            <w:r w:rsidRPr="00467C07">
              <w:rPr>
                <w:rFonts w:ascii="Arial" w:hAnsi="Arial" w:cs="Arial"/>
                <w:bCs/>
              </w:rPr>
              <w:t xml:space="preserve"> training programs has influenced their work in disaster risk reduction.</w:t>
            </w:r>
          </w:p>
          <w:p w14:paraId="34138FC7" w14:textId="5E9E9692" w:rsidR="001A4610" w:rsidRPr="00467C07" w:rsidRDefault="001A4610" w:rsidP="001A4610">
            <w:pPr>
              <w:pStyle w:val="ListParagraph"/>
              <w:numPr>
                <w:ilvl w:val="0"/>
                <w:numId w:val="4"/>
              </w:numPr>
              <w:rPr>
                <w:rFonts w:ascii="Arial" w:hAnsi="Arial" w:cs="Arial"/>
                <w:bCs/>
              </w:rPr>
            </w:pPr>
            <w:r w:rsidRPr="00467C07">
              <w:rPr>
                <w:rFonts w:ascii="Arial" w:hAnsi="Arial" w:cs="Arial"/>
                <w:bCs/>
              </w:rPr>
              <w:t>Focus on real-world impact stories, emphasizing how knowledge gained from the training has led to scalable and replicable solutions in their communities.</w:t>
            </w:r>
          </w:p>
          <w:p w14:paraId="6D7F9983" w14:textId="79DBEFB5" w:rsidR="001A4610" w:rsidRPr="00467C07" w:rsidRDefault="001A4610" w:rsidP="001A4610">
            <w:pPr>
              <w:pStyle w:val="ListParagraph"/>
              <w:numPr>
                <w:ilvl w:val="0"/>
                <w:numId w:val="2"/>
              </w:numPr>
              <w:rPr>
                <w:rFonts w:ascii="Arial" w:hAnsi="Arial" w:cs="Arial"/>
                <w:bCs/>
              </w:rPr>
            </w:pPr>
            <w:r w:rsidRPr="00467C07">
              <w:rPr>
                <w:rFonts w:ascii="Arial" w:hAnsi="Arial" w:cs="Arial"/>
                <w:bCs/>
              </w:rPr>
              <w:t xml:space="preserve">Roundtable Discussion </w:t>
            </w:r>
          </w:p>
          <w:p w14:paraId="1D4192D9" w14:textId="7EBE035F" w:rsidR="001A4610" w:rsidRPr="00467C07" w:rsidRDefault="001A4610" w:rsidP="001A4610">
            <w:pPr>
              <w:pStyle w:val="ListParagraph"/>
              <w:numPr>
                <w:ilvl w:val="0"/>
                <w:numId w:val="5"/>
              </w:numPr>
              <w:rPr>
                <w:rFonts w:ascii="Arial" w:hAnsi="Arial" w:cs="Arial"/>
                <w:bCs/>
              </w:rPr>
            </w:pPr>
            <w:r w:rsidRPr="00467C07">
              <w:rPr>
                <w:rFonts w:ascii="Arial" w:hAnsi="Arial" w:cs="Arial"/>
                <w:bCs/>
              </w:rPr>
              <w:t>Moderated conversation among alumni, DRR experts, and policymakers on:</w:t>
            </w:r>
          </w:p>
          <w:p w14:paraId="77AB47ED" w14:textId="77777777" w:rsidR="001A4610" w:rsidRPr="00467C07" w:rsidRDefault="001A4610" w:rsidP="001A4610">
            <w:pPr>
              <w:pStyle w:val="ListParagraph"/>
              <w:numPr>
                <w:ilvl w:val="1"/>
                <w:numId w:val="5"/>
              </w:numPr>
              <w:rPr>
                <w:rFonts w:ascii="Arial" w:hAnsi="Arial" w:cs="Arial"/>
                <w:bCs/>
              </w:rPr>
            </w:pPr>
            <w:r w:rsidRPr="00467C07">
              <w:rPr>
                <w:rFonts w:ascii="Arial" w:hAnsi="Arial" w:cs="Arial"/>
                <w:bCs/>
              </w:rPr>
              <w:t xml:space="preserve">Changes and evolving Climate and DRR challenges over </w:t>
            </w:r>
            <w:proofErr w:type="spellStart"/>
            <w:r w:rsidRPr="00467C07">
              <w:rPr>
                <w:rFonts w:ascii="Arial" w:hAnsi="Arial" w:cs="Arial"/>
                <w:bCs/>
              </w:rPr>
              <w:t>thepast</w:t>
            </w:r>
            <w:proofErr w:type="spellEnd"/>
            <w:r w:rsidRPr="00467C07">
              <w:rPr>
                <w:rFonts w:ascii="Arial" w:hAnsi="Arial" w:cs="Arial"/>
                <w:bCs/>
              </w:rPr>
              <w:t xml:space="preserve"> decade.</w:t>
            </w:r>
          </w:p>
          <w:p w14:paraId="12A34379" w14:textId="761E6942" w:rsidR="001A4610" w:rsidRPr="00467C07" w:rsidRDefault="001A4610" w:rsidP="001A4610">
            <w:pPr>
              <w:pStyle w:val="ListParagraph"/>
              <w:numPr>
                <w:ilvl w:val="1"/>
                <w:numId w:val="5"/>
              </w:numPr>
              <w:rPr>
                <w:rFonts w:ascii="Arial" w:hAnsi="Arial" w:cs="Arial"/>
                <w:bCs/>
              </w:rPr>
            </w:pPr>
            <w:r w:rsidRPr="00467C07">
              <w:rPr>
                <w:rFonts w:ascii="Arial" w:hAnsi="Arial" w:cs="Arial"/>
                <w:bCs/>
              </w:rPr>
              <w:t>The role of regional collaboration in strengthening climate and disaster preparedness.</w:t>
            </w:r>
          </w:p>
          <w:p w14:paraId="6286ADAC" w14:textId="77777777" w:rsidR="001A4610" w:rsidRPr="001A4610" w:rsidRDefault="001A4610" w:rsidP="001A4610">
            <w:pPr>
              <w:pStyle w:val="ListParagraph"/>
              <w:numPr>
                <w:ilvl w:val="1"/>
                <w:numId w:val="5"/>
              </w:numPr>
              <w:rPr>
                <w:rFonts w:ascii="Arial" w:hAnsi="Arial" w:cs="Arial"/>
                <w:bCs/>
              </w:rPr>
            </w:pPr>
            <w:r w:rsidRPr="001A4610">
              <w:rPr>
                <w:rFonts w:ascii="Arial" w:hAnsi="Arial" w:cs="Arial"/>
                <w:bCs/>
              </w:rPr>
              <w:lastRenderedPageBreak/>
              <w:t>Expanding gender-inclusive leadership in climate and DRR initiatives.</w:t>
            </w:r>
          </w:p>
          <w:p w14:paraId="613774BB" w14:textId="63C19066" w:rsidR="001A4610" w:rsidRPr="00467C07" w:rsidRDefault="001A4610" w:rsidP="001A4610">
            <w:pPr>
              <w:pStyle w:val="ListParagraph"/>
              <w:numPr>
                <w:ilvl w:val="1"/>
                <w:numId w:val="5"/>
              </w:numPr>
              <w:rPr>
                <w:rFonts w:ascii="Arial" w:hAnsi="Arial" w:cs="Arial"/>
                <w:bCs/>
              </w:rPr>
            </w:pPr>
            <w:r w:rsidRPr="00467C07">
              <w:rPr>
                <w:rFonts w:ascii="Arial" w:hAnsi="Arial" w:cs="Arial"/>
                <w:bCs/>
                <w:lang w:val="en-CA"/>
              </w:rPr>
              <w:t>Scaling hybrid learning models to reach vulnerable communities</w:t>
            </w:r>
          </w:p>
          <w:p w14:paraId="5E4395DC" w14:textId="1ADB809D" w:rsidR="001A4610" w:rsidRPr="00467C07" w:rsidRDefault="00467C07" w:rsidP="001A4610">
            <w:pPr>
              <w:pStyle w:val="ListParagraph"/>
              <w:numPr>
                <w:ilvl w:val="0"/>
                <w:numId w:val="5"/>
              </w:numPr>
              <w:rPr>
                <w:rFonts w:ascii="Arial" w:hAnsi="Arial" w:cs="Arial"/>
                <w:bCs/>
              </w:rPr>
            </w:pPr>
            <w:r w:rsidRPr="00467C07">
              <w:rPr>
                <w:rFonts w:ascii="Arial" w:hAnsi="Arial" w:cs="Arial"/>
                <w:bCs/>
                <w:lang w:val="en-CA"/>
              </w:rPr>
              <w:t>This segment will include live audience participation, with opportunities for both in-person and virtual attendees to ask questions and contribute insights.</w:t>
            </w:r>
          </w:p>
          <w:p w14:paraId="15C50772" w14:textId="2A722D54" w:rsidR="00467C07" w:rsidRPr="00467C07" w:rsidRDefault="00467C07" w:rsidP="00467C07">
            <w:pPr>
              <w:pStyle w:val="ListParagraph"/>
              <w:numPr>
                <w:ilvl w:val="0"/>
                <w:numId w:val="2"/>
              </w:numPr>
              <w:rPr>
                <w:rFonts w:ascii="Arial" w:hAnsi="Arial" w:cs="Arial"/>
                <w:bCs/>
              </w:rPr>
            </w:pPr>
            <w:r w:rsidRPr="00467C07">
              <w:rPr>
                <w:rFonts w:ascii="Arial" w:hAnsi="Arial" w:cs="Arial"/>
                <w:bCs/>
              </w:rPr>
              <w:t xml:space="preserve">Interactive Co-Creation Session </w:t>
            </w:r>
          </w:p>
          <w:p w14:paraId="166FEDCE" w14:textId="77777777" w:rsidR="00467C07" w:rsidRPr="00467C07" w:rsidRDefault="00467C07" w:rsidP="00467C07">
            <w:pPr>
              <w:pStyle w:val="ListParagraph"/>
              <w:numPr>
                <w:ilvl w:val="1"/>
                <w:numId w:val="2"/>
              </w:numPr>
              <w:rPr>
                <w:rFonts w:ascii="Arial" w:hAnsi="Arial" w:cs="Arial"/>
                <w:bCs/>
              </w:rPr>
            </w:pPr>
            <w:r w:rsidRPr="00467C07">
              <w:rPr>
                <w:rFonts w:ascii="Arial" w:hAnsi="Arial" w:cs="Arial"/>
                <w:bCs/>
              </w:rPr>
              <w:t xml:space="preserve">Shaping the next 10 years of </w:t>
            </w:r>
            <w:proofErr w:type="spellStart"/>
            <w:r w:rsidRPr="00467C07">
              <w:rPr>
                <w:rFonts w:ascii="Arial" w:hAnsi="Arial" w:cs="Arial"/>
                <w:bCs/>
              </w:rPr>
              <w:t>Shimanami</w:t>
            </w:r>
            <w:proofErr w:type="spellEnd"/>
            <w:r w:rsidRPr="00467C07">
              <w:rPr>
                <w:rFonts w:ascii="Arial" w:hAnsi="Arial" w:cs="Arial"/>
                <w:bCs/>
              </w:rPr>
              <w:t xml:space="preserve"> training programs: Participants will engage in guided discussions to identify new priorities, strategies, and innovations for the next phase of DRR training. </w:t>
            </w:r>
          </w:p>
          <w:p w14:paraId="536D0C52" w14:textId="5F02A28B" w:rsidR="00467C07" w:rsidRPr="00467C07" w:rsidRDefault="00467C07" w:rsidP="00467C07">
            <w:pPr>
              <w:pStyle w:val="ListParagraph"/>
              <w:numPr>
                <w:ilvl w:val="1"/>
                <w:numId w:val="2"/>
              </w:numPr>
              <w:rPr>
                <w:rFonts w:ascii="Arial" w:hAnsi="Arial" w:cs="Arial"/>
                <w:bCs/>
              </w:rPr>
            </w:pPr>
            <w:r w:rsidRPr="00467C07">
              <w:rPr>
                <w:rFonts w:ascii="Arial" w:hAnsi="Arial" w:cs="Arial"/>
                <w:bCs/>
              </w:rPr>
              <w:t>Hybrid engagement tools such as live digital polling, Q&amp;A sessions, and an interactive feedback platform will allow both in-person and remote attendees to contribute ideas.</w:t>
            </w:r>
          </w:p>
          <w:p w14:paraId="61E8B97A" w14:textId="14103C22" w:rsidR="00467C07" w:rsidRPr="00467C07" w:rsidRDefault="00467C07" w:rsidP="00467C07">
            <w:pPr>
              <w:pStyle w:val="ListParagraph"/>
              <w:numPr>
                <w:ilvl w:val="0"/>
                <w:numId w:val="2"/>
              </w:numPr>
              <w:rPr>
                <w:rFonts w:ascii="Arial" w:hAnsi="Arial" w:cs="Arial"/>
                <w:bCs/>
              </w:rPr>
            </w:pPr>
            <w:r w:rsidRPr="00467C07">
              <w:rPr>
                <w:rFonts w:ascii="Arial" w:hAnsi="Arial" w:cs="Arial"/>
                <w:bCs/>
              </w:rPr>
              <w:t xml:space="preserve">Closing &amp; Way Forward </w:t>
            </w:r>
          </w:p>
          <w:p w14:paraId="541BA9E9" w14:textId="77777777" w:rsidR="00467C07" w:rsidRPr="00467C07" w:rsidRDefault="00467C07" w:rsidP="00467C07">
            <w:pPr>
              <w:pStyle w:val="ListParagraph"/>
              <w:numPr>
                <w:ilvl w:val="1"/>
                <w:numId w:val="2"/>
              </w:numPr>
              <w:rPr>
                <w:rFonts w:ascii="Arial" w:hAnsi="Arial" w:cs="Arial"/>
                <w:bCs/>
              </w:rPr>
            </w:pPr>
            <w:r w:rsidRPr="00467C07">
              <w:rPr>
                <w:rFonts w:ascii="Arial" w:hAnsi="Arial" w:cs="Arial"/>
                <w:bCs/>
              </w:rPr>
              <w:t>Summary of key insights and proposed next steps for scaling up climate security and DRR training programs.</w:t>
            </w:r>
          </w:p>
          <w:p w14:paraId="18557118" w14:textId="4452249D" w:rsidR="00467C07" w:rsidRPr="00467C07" w:rsidRDefault="00467C07" w:rsidP="00467C07">
            <w:pPr>
              <w:pStyle w:val="ListParagraph"/>
              <w:numPr>
                <w:ilvl w:val="1"/>
                <w:numId w:val="2"/>
              </w:numPr>
              <w:rPr>
                <w:rFonts w:ascii="Arial" w:hAnsi="Arial" w:cs="Arial"/>
                <w:bCs/>
              </w:rPr>
            </w:pPr>
            <w:r w:rsidRPr="00467C07">
              <w:rPr>
                <w:rFonts w:ascii="Arial" w:hAnsi="Arial" w:cs="Arial"/>
                <w:bCs/>
                <w:lang w:val="en-CA"/>
              </w:rPr>
              <w:t>Commitment from stakeholders to continue fostering collaboration and inclusive leadership in disaster preparedness.</w:t>
            </w:r>
          </w:p>
          <w:p w14:paraId="54C261F3" w14:textId="77777777" w:rsidR="004A3628" w:rsidRPr="00467C07" w:rsidRDefault="004A3628" w:rsidP="001A4610">
            <w:pPr>
              <w:rPr>
                <w:rFonts w:ascii="Arial" w:hAnsi="Arial" w:cs="Arial"/>
                <w:b/>
                <w:sz w:val="22"/>
                <w:szCs w:val="22"/>
              </w:rPr>
            </w:pPr>
          </w:p>
          <w:p w14:paraId="662EE927" w14:textId="77777777" w:rsidR="00467C07" w:rsidRPr="00467C07" w:rsidRDefault="00467C07" w:rsidP="00467C07">
            <w:pPr>
              <w:rPr>
                <w:rFonts w:ascii="Arial" w:hAnsi="Arial" w:cs="Arial"/>
                <w:bCs/>
                <w:sz w:val="22"/>
                <w:szCs w:val="22"/>
              </w:rPr>
            </w:pPr>
            <w:r w:rsidRPr="00467C07">
              <w:rPr>
                <w:rFonts w:ascii="Arial" w:hAnsi="Arial" w:cs="Arial"/>
                <w:bCs/>
                <w:sz w:val="22"/>
                <w:szCs w:val="22"/>
              </w:rPr>
              <w:t xml:space="preserve">To ensure maximum engagement and inclusivity, the event will integrate several interactive elements that cater to both in-person and virtual participants: </w:t>
            </w:r>
          </w:p>
          <w:p w14:paraId="30B36133" w14:textId="77777777" w:rsidR="00467C07" w:rsidRPr="00467C07" w:rsidRDefault="00467C07" w:rsidP="00467C07">
            <w:pPr>
              <w:pStyle w:val="ListParagraph"/>
              <w:numPr>
                <w:ilvl w:val="0"/>
                <w:numId w:val="6"/>
              </w:numPr>
              <w:rPr>
                <w:rFonts w:ascii="Arial" w:hAnsi="Arial" w:cs="Arial"/>
                <w:bCs/>
              </w:rPr>
            </w:pPr>
            <w:r w:rsidRPr="00467C07">
              <w:rPr>
                <w:rFonts w:ascii="Arial" w:hAnsi="Arial" w:cs="Arial"/>
                <w:bCs/>
              </w:rPr>
              <w:t>Hybrid Roundtable Format: Both in-person and remote panelists will be included in discussions, ensuring diverse voices contribute to the conversation.</w:t>
            </w:r>
          </w:p>
          <w:p w14:paraId="6CA4A7CF" w14:textId="77777777" w:rsidR="00467C07" w:rsidRPr="00467C07" w:rsidRDefault="00467C07" w:rsidP="00467C07">
            <w:pPr>
              <w:pStyle w:val="ListParagraph"/>
              <w:numPr>
                <w:ilvl w:val="0"/>
                <w:numId w:val="6"/>
              </w:numPr>
              <w:rPr>
                <w:rFonts w:ascii="Arial" w:hAnsi="Arial" w:cs="Arial"/>
                <w:bCs/>
              </w:rPr>
            </w:pPr>
            <w:r w:rsidRPr="00467C07">
              <w:rPr>
                <w:rFonts w:ascii="Arial" w:hAnsi="Arial" w:cs="Arial"/>
                <w:bCs/>
              </w:rPr>
              <w:t xml:space="preserve">Live Digital Polls &amp; Q&amp;A Sessions: Participants will be able to respond to </w:t>
            </w:r>
            <w:proofErr w:type="spellStart"/>
            <w:r w:rsidRPr="00467C07">
              <w:rPr>
                <w:rFonts w:ascii="Arial" w:hAnsi="Arial" w:cs="Arial"/>
                <w:bCs/>
              </w:rPr>
              <w:t>realtime</w:t>
            </w:r>
            <w:proofErr w:type="spellEnd"/>
            <w:r w:rsidRPr="00467C07">
              <w:rPr>
                <w:rFonts w:ascii="Arial" w:hAnsi="Arial" w:cs="Arial"/>
                <w:bCs/>
              </w:rPr>
              <w:t xml:space="preserve"> questions, vote on key priorities, and engage in discussions regardless of their location. </w:t>
            </w:r>
          </w:p>
          <w:p w14:paraId="03C69894" w14:textId="77777777" w:rsidR="00467C07" w:rsidRPr="00467C07" w:rsidRDefault="00467C07" w:rsidP="00467C07">
            <w:pPr>
              <w:pStyle w:val="ListParagraph"/>
              <w:numPr>
                <w:ilvl w:val="0"/>
                <w:numId w:val="6"/>
              </w:numPr>
              <w:rPr>
                <w:rFonts w:ascii="Arial" w:hAnsi="Arial" w:cs="Arial"/>
                <w:bCs/>
              </w:rPr>
            </w:pPr>
            <w:r w:rsidRPr="00467C07">
              <w:rPr>
                <w:rFonts w:ascii="Arial" w:hAnsi="Arial" w:cs="Arial"/>
                <w:bCs/>
              </w:rPr>
              <w:t>Collaborative Feedback Platforms: Attendees can submit ideas and proposals for the next phase of climate and DRR training programs, creating a co-designed roadmap for future initiatives.</w:t>
            </w:r>
          </w:p>
          <w:p w14:paraId="3A27279A" w14:textId="74D81A4A" w:rsidR="00467C07" w:rsidRPr="00467C07" w:rsidRDefault="00467C07" w:rsidP="00467C07">
            <w:pPr>
              <w:pStyle w:val="ListParagraph"/>
              <w:numPr>
                <w:ilvl w:val="0"/>
                <w:numId w:val="6"/>
              </w:numPr>
              <w:rPr>
                <w:rFonts w:ascii="Arial" w:hAnsi="Arial" w:cs="Arial"/>
                <w:bCs/>
              </w:rPr>
            </w:pPr>
            <w:r w:rsidRPr="00467C07">
              <w:rPr>
                <w:rFonts w:ascii="Arial" w:hAnsi="Arial" w:cs="Arial"/>
                <w:bCs/>
              </w:rPr>
              <w:t>Simultaneous Interpretation &amp; Accessibility Features: Ensuring participation from a diverse linguistic and regional audience through translation services and digital accessibility tools.</w:t>
            </w:r>
          </w:p>
          <w:p w14:paraId="04F90070" w14:textId="77777777" w:rsidR="00467C07" w:rsidRPr="00467C07" w:rsidRDefault="00467C07" w:rsidP="00467C07">
            <w:pPr>
              <w:rPr>
                <w:rFonts w:ascii="Arial" w:hAnsi="Arial" w:cs="Arial"/>
                <w:bCs/>
                <w:sz w:val="22"/>
                <w:szCs w:val="22"/>
              </w:rPr>
            </w:pPr>
          </w:p>
          <w:p w14:paraId="2DE78EC8" w14:textId="6AD1C2E4" w:rsidR="00467C07" w:rsidRPr="00467C07" w:rsidRDefault="00467C07" w:rsidP="00467C07">
            <w:pPr>
              <w:rPr>
                <w:rFonts w:ascii="Arial" w:hAnsi="Arial" w:cs="Arial"/>
                <w:b/>
                <w:sz w:val="22"/>
                <w:szCs w:val="22"/>
              </w:rPr>
            </w:pPr>
            <w:r w:rsidRPr="00467C07">
              <w:rPr>
                <w:rFonts w:ascii="Arial" w:hAnsi="Arial" w:cs="Arial"/>
                <w:b/>
                <w:sz w:val="22"/>
                <w:szCs w:val="22"/>
              </w:rPr>
              <w:t>Aims</w:t>
            </w:r>
          </w:p>
          <w:p w14:paraId="6FCF4BA7" w14:textId="77777777" w:rsidR="00467C07" w:rsidRPr="00467C07" w:rsidRDefault="00467C07" w:rsidP="00467C07">
            <w:pPr>
              <w:rPr>
                <w:rFonts w:ascii="Arial" w:hAnsi="Arial" w:cs="Arial"/>
                <w:bCs/>
                <w:sz w:val="22"/>
                <w:szCs w:val="22"/>
              </w:rPr>
            </w:pPr>
          </w:p>
          <w:p w14:paraId="3A3E0F94" w14:textId="77777777" w:rsidR="00467C07" w:rsidRPr="00467C07" w:rsidRDefault="00467C07" w:rsidP="00467C07">
            <w:pPr>
              <w:pStyle w:val="ListParagraph"/>
              <w:numPr>
                <w:ilvl w:val="0"/>
                <w:numId w:val="7"/>
              </w:numPr>
              <w:rPr>
                <w:rFonts w:ascii="Arial" w:hAnsi="Arial" w:cs="Arial"/>
                <w:bCs/>
              </w:rPr>
            </w:pPr>
            <w:r w:rsidRPr="00467C07">
              <w:rPr>
                <w:rFonts w:ascii="Arial" w:hAnsi="Arial" w:cs="Arial"/>
                <w:bCs/>
              </w:rPr>
              <w:t>Celebrate a Decade of Impact: Reflect on 10 years of the programs, highlighting success stories and the evolution of our capacity-building initiatives.</w:t>
            </w:r>
          </w:p>
          <w:p w14:paraId="79E8671F" w14:textId="77777777" w:rsidR="00467C07" w:rsidRPr="00467C07" w:rsidRDefault="00467C07" w:rsidP="00467C07">
            <w:pPr>
              <w:pStyle w:val="ListParagraph"/>
              <w:numPr>
                <w:ilvl w:val="0"/>
                <w:numId w:val="7"/>
              </w:numPr>
              <w:rPr>
                <w:rFonts w:ascii="Arial" w:hAnsi="Arial" w:cs="Arial"/>
                <w:bCs/>
              </w:rPr>
            </w:pPr>
            <w:r w:rsidRPr="00467C07">
              <w:rPr>
                <w:rFonts w:ascii="Arial" w:hAnsi="Arial" w:cs="Arial"/>
                <w:bCs/>
              </w:rPr>
              <w:t xml:space="preserve">Assess Regional Collaboration: Demonstrate how cross-sector and </w:t>
            </w:r>
            <w:proofErr w:type="spellStart"/>
            <w:r w:rsidRPr="00467C07">
              <w:rPr>
                <w:rFonts w:ascii="Arial" w:hAnsi="Arial" w:cs="Arial"/>
                <w:bCs/>
              </w:rPr>
              <w:t>crosscountry</w:t>
            </w:r>
            <w:proofErr w:type="spellEnd"/>
            <w:r w:rsidRPr="00467C07">
              <w:rPr>
                <w:rFonts w:ascii="Arial" w:hAnsi="Arial" w:cs="Arial"/>
                <w:bCs/>
              </w:rPr>
              <w:t xml:space="preserve"> partnerships have strengthened DRR preparedness and response.</w:t>
            </w:r>
          </w:p>
          <w:p w14:paraId="63C8FF9A" w14:textId="77777777" w:rsidR="00467C07" w:rsidRPr="00467C07" w:rsidRDefault="00467C07" w:rsidP="00467C07">
            <w:pPr>
              <w:pStyle w:val="ListParagraph"/>
              <w:numPr>
                <w:ilvl w:val="0"/>
                <w:numId w:val="7"/>
              </w:numPr>
              <w:rPr>
                <w:rFonts w:ascii="Arial" w:hAnsi="Arial" w:cs="Arial"/>
                <w:bCs/>
              </w:rPr>
            </w:pPr>
            <w:r w:rsidRPr="00467C07">
              <w:rPr>
                <w:rFonts w:ascii="Arial" w:hAnsi="Arial" w:cs="Arial"/>
                <w:bCs/>
              </w:rPr>
              <w:t>Promote Inclusive, Context-Specific Capacity Development: Show how tailored training programs empower women and vulnerable communities in developing effective disaster risk strategies.</w:t>
            </w:r>
          </w:p>
          <w:p w14:paraId="66DAE422" w14:textId="3102B427" w:rsidR="00467C07" w:rsidRPr="00467C07" w:rsidRDefault="00467C07" w:rsidP="00467C07">
            <w:pPr>
              <w:pStyle w:val="ListParagraph"/>
              <w:numPr>
                <w:ilvl w:val="0"/>
                <w:numId w:val="7"/>
              </w:numPr>
              <w:rPr>
                <w:rFonts w:ascii="Arial" w:hAnsi="Arial" w:cs="Arial"/>
                <w:bCs/>
              </w:rPr>
            </w:pPr>
            <w:r w:rsidRPr="00467C07">
              <w:rPr>
                <w:rFonts w:ascii="Arial" w:hAnsi="Arial" w:cs="Arial"/>
                <w:bCs/>
                <w:lang w:val="en-CA"/>
              </w:rPr>
              <w:lastRenderedPageBreak/>
              <w:t>Chart the Next 10 Years: Develop a vision for the next decade, identifying new focus areas, training methods, and expansion opportunities.</w:t>
            </w:r>
          </w:p>
          <w:p w14:paraId="5D65C4C7" w14:textId="3034B098" w:rsidR="00467C07" w:rsidRPr="00467C07" w:rsidRDefault="00467C07" w:rsidP="00467C07">
            <w:pPr>
              <w:rPr>
                <w:rFonts w:ascii="Arial" w:hAnsi="Arial" w:cs="Arial"/>
                <w:b/>
                <w:sz w:val="22"/>
                <w:szCs w:val="22"/>
              </w:rPr>
            </w:pPr>
            <w:r w:rsidRPr="00467C07">
              <w:rPr>
                <w:rFonts w:ascii="Arial" w:hAnsi="Arial" w:cs="Arial"/>
                <w:b/>
                <w:sz w:val="22"/>
                <w:szCs w:val="22"/>
              </w:rPr>
              <w:t>Expected Outcomes</w:t>
            </w:r>
          </w:p>
          <w:p w14:paraId="158B51DA" w14:textId="77777777" w:rsidR="00467C07" w:rsidRPr="00467C07" w:rsidRDefault="00467C07" w:rsidP="00467C07">
            <w:pPr>
              <w:pStyle w:val="ListParagraph"/>
              <w:numPr>
                <w:ilvl w:val="0"/>
                <w:numId w:val="8"/>
              </w:numPr>
              <w:rPr>
                <w:rFonts w:ascii="Arial" w:hAnsi="Arial" w:cs="Arial"/>
                <w:bCs/>
              </w:rPr>
            </w:pPr>
            <w:r w:rsidRPr="00467C07">
              <w:rPr>
                <w:rFonts w:ascii="Arial" w:hAnsi="Arial" w:cs="Arial"/>
                <w:bCs/>
              </w:rPr>
              <w:t xml:space="preserve">A comprehensive reflection on progress, lessons learned, and best practices from the </w:t>
            </w:r>
            <w:proofErr w:type="spellStart"/>
            <w:r w:rsidRPr="00467C07">
              <w:rPr>
                <w:rFonts w:ascii="Arial" w:hAnsi="Arial" w:cs="Arial"/>
                <w:bCs/>
              </w:rPr>
              <w:t>Shimanami</w:t>
            </w:r>
            <w:proofErr w:type="spellEnd"/>
            <w:r w:rsidRPr="00467C07">
              <w:rPr>
                <w:rFonts w:ascii="Arial" w:hAnsi="Arial" w:cs="Arial"/>
                <w:bCs/>
              </w:rPr>
              <w:t xml:space="preserve"> Collective’s past decade. </w:t>
            </w:r>
          </w:p>
          <w:p w14:paraId="1CCFE440" w14:textId="77777777" w:rsidR="00467C07" w:rsidRPr="00467C07" w:rsidRDefault="00467C07" w:rsidP="00467C07">
            <w:pPr>
              <w:pStyle w:val="ListParagraph"/>
              <w:numPr>
                <w:ilvl w:val="0"/>
                <w:numId w:val="8"/>
              </w:numPr>
              <w:rPr>
                <w:rFonts w:ascii="Arial" w:hAnsi="Arial" w:cs="Arial"/>
                <w:bCs/>
              </w:rPr>
            </w:pPr>
            <w:r w:rsidRPr="00467C07">
              <w:rPr>
                <w:rFonts w:ascii="Arial" w:hAnsi="Arial" w:cs="Arial"/>
                <w:bCs/>
              </w:rPr>
              <w:t xml:space="preserve">Concrete recommendations for scaling and improving DRR training programs, particularly in hybrid learning models and gender-inclusive leadership. </w:t>
            </w:r>
          </w:p>
          <w:p w14:paraId="6E742CBC" w14:textId="77777777" w:rsidR="00467C07" w:rsidRPr="00467C07" w:rsidRDefault="00467C07" w:rsidP="00467C07">
            <w:pPr>
              <w:pStyle w:val="ListParagraph"/>
              <w:numPr>
                <w:ilvl w:val="0"/>
                <w:numId w:val="8"/>
              </w:numPr>
              <w:rPr>
                <w:rFonts w:ascii="Arial" w:hAnsi="Arial" w:cs="Arial"/>
                <w:bCs/>
              </w:rPr>
            </w:pPr>
            <w:r w:rsidRPr="00467C07">
              <w:rPr>
                <w:rFonts w:ascii="Arial" w:hAnsi="Arial" w:cs="Arial"/>
                <w:bCs/>
              </w:rPr>
              <w:t>Strengthened regional partnerships and stakeholder commitments to expanding DRR training in Asia and the Pacific.</w:t>
            </w:r>
          </w:p>
          <w:p w14:paraId="50CD1744" w14:textId="79E51F0E" w:rsidR="00467C07" w:rsidRPr="00467C07" w:rsidRDefault="00467C07" w:rsidP="00467C07">
            <w:pPr>
              <w:pStyle w:val="ListParagraph"/>
              <w:numPr>
                <w:ilvl w:val="0"/>
                <w:numId w:val="8"/>
              </w:numPr>
              <w:rPr>
                <w:rFonts w:ascii="Arial" w:hAnsi="Arial" w:cs="Arial"/>
                <w:bCs/>
              </w:rPr>
            </w:pPr>
            <w:r w:rsidRPr="00467C07">
              <w:rPr>
                <w:rFonts w:ascii="Arial" w:hAnsi="Arial" w:cs="Arial"/>
                <w:bCs/>
                <w:lang w:val="en-CA"/>
              </w:rPr>
              <w:t>A co-created roadmap for the next phase of DRR capacity building, outlining key objectives, strategic priorities, and innovative delivery models.</w:t>
            </w:r>
          </w:p>
          <w:p w14:paraId="1657FF32" w14:textId="77777777" w:rsidR="00467C07" w:rsidRPr="00467C07" w:rsidRDefault="00467C07" w:rsidP="00467C07">
            <w:pPr>
              <w:rPr>
                <w:rFonts w:ascii="Arial" w:hAnsi="Arial" w:cs="Arial"/>
                <w:b/>
                <w:sz w:val="22"/>
                <w:szCs w:val="22"/>
              </w:rPr>
            </w:pPr>
            <w:r w:rsidRPr="00467C07">
              <w:rPr>
                <w:rFonts w:ascii="Arial" w:hAnsi="Arial" w:cs="Arial"/>
                <w:b/>
                <w:sz w:val="22"/>
                <w:szCs w:val="22"/>
              </w:rPr>
              <w:t>Significance of the Event &amp; Rationale for Format Delivery</w:t>
            </w:r>
          </w:p>
          <w:p w14:paraId="48E5F023" w14:textId="77777777" w:rsidR="00467C07" w:rsidRPr="00467C07" w:rsidRDefault="00467C07" w:rsidP="00467C07">
            <w:pPr>
              <w:rPr>
                <w:rFonts w:ascii="Arial" w:hAnsi="Arial" w:cs="Arial"/>
                <w:bCs/>
                <w:sz w:val="22"/>
                <w:szCs w:val="22"/>
              </w:rPr>
            </w:pPr>
          </w:p>
          <w:p w14:paraId="383A59CA" w14:textId="77777777" w:rsidR="00467C07" w:rsidRPr="00467C07" w:rsidRDefault="00467C07" w:rsidP="00467C07">
            <w:pPr>
              <w:rPr>
                <w:rFonts w:ascii="Arial" w:hAnsi="Arial" w:cs="Arial"/>
                <w:bCs/>
                <w:sz w:val="22"/>
                <w:szCs w:val="22"/>
              </w:rPr>
            </w:pPr>
            <w:r w:rsidRPr="00467C07">
              <w:rPr>
                <w:rFonts w:ascii="Arial" w:hAnsi="Arial" w:cs="Arial"/>
                <w:bCs/>
                <w:sz w:val="22"/>
                <w:szCs w:val="22"/>
              </w:rPr>
              <w:t>Over the past 10 years, the UNITAR Hiroshima Office has played a pivotal role in strengthening climate and disaster preparedness in the Pacific and Asia regions through training programs that have reached government officials, private sector leaders, academics, and community organizations.</w:t>
            </w:r>
          </w:p>
          <w:p w14:paraId="31936384" w14:textId="77777777" w:rsidR="00467C07" w:rsidRPr="00467C07" w:rsidRDefault="00467C07" w:rsidP="00467C07">
            <w:pPr>
              <w:rPr>
                <w:rFonts w:ascii="Arial" w:hAnsi="Arial" w:cs="Arial"/>
                <w:bCs/>
                <w:sz w:val="22"/>
                <w:szCs w:val="22"/>
              </w:rPr>
            </w:pPr>
          </w:p>
          <w:p w14:paraId="146B3C41" w14:textId="7E5D7D37" w:rsidR="00467C07" w:rsidRDefault="00467C07" w:rsidP="00467C07">
            <w:pPr>
              <w:rPr>
                <w:rFonts w:ascii="Arial" w:hAnsi="Arial" w:cs="Arial"/>
                <w:bCs/>
                <w:sz w:val="22"/>
                <w:szCs w:val="22"/>
              </w:rPr>
            </w:pPr>
            <w:r w:rsidRPr="00467C07">
              <w:rPr>
                <w:rFonts w:ascii="Arial" w:hAnsi="Arial" w:cs="Arial"/>
                <w:bCs/>
                <w:sz w:val="22"/>
                <w:szCs w:val="22"/>
              </w:rPr>
              <w:t>The shift from in-person to hybrid learning has expanded our reach, allowing us to train more people in remote and vulnerable regions. This event will showcase how hybrid learning methods, gender-inclusive approaches, and regional collaboration have transformed disaster risk preparedness.</w:t>
            </w:r>
          </w:p>
          <w:p w14:paraId="2C884D3F" w14:textId="77777777" w:rsidR="00467C07" w:rsidRDefault="00467C07" w:rsidP="00467C07">
            <w:pPr>
              <w:rPr>
                <w:rFonts w:ascii="Arial" w:hAnsi="Arial" w:cs="Arial"/>
                <w:bCs/>
                <w:sz w:val="22"/>
                <w:szCs w:val="22"/>
              </w:rPr>
            </w:pPr>
          </w:p>
          <w:p w14:paraId="7E4F5245" w14:textId="77777777" w:rsidR="00467C07" w:rsidRPr="00467C07" w:rsidRDefault="00467C07" w:rsidP="00467C07">
            <w:pPr>
              <w:rPr>
                <w:rFonts w:ascii="Arial" w:hAnsi="Arial" w:cs="Arial"/>
                <w:bCs/>
                <w:sz w:val="22"/>
                <w:szCs w:val="22"/>
              </w:rPr>
            </w:pPr>
            <w:r w:rsidRPr="00467C07">
              <w:rPr>
                <w:rFonts w:ascii="Arial" w:hAnsi="Arial" w:cs="Arial"/>
                <w:bCs/>
                <w:sz w:val="22"/>
                <w:szCs w:val="22"/>
              </w:rPr>
              <w:t xml:space="preserve">Why a Hybrid Format? </w:t>
            </w:r>
          </w:p>
          <w:p w14:paraId="44140F36" w14:textId="77777777" w:rsidR="00467C07" w:rsidRPr="00467C07" w:rsidRDefault="00467C07" w:rsidP="00467C07">
            <w:pPr>
              <w:pStyle w:val="ListParagraph"/>
              <w:numPr>
                <w:ilvl w:val="0"/>
                <w:numId w:val="9"/>
              </w:numPr>
              <w:rPr>
                <w:rFonts w:ascii="Arial" w:hAnsi="Arial" w:cs="Arial"/>
                <w:bCs/>
              </w:rPr>
            </w:pPr>
            <w:r w:rsidRPr="00467C07">
              <w:rPr>
                <w:rFonts w:ascii="Arial" w:hAnsi="Arial" w:cs="Arial"/>
                <w:bCs/>
              </w:rPr>
              <w:t xml:space="preserve">Accessibility for Remote Participants: Many alumni, particularly those from small island states and vulnerable regions, may not have the opportunity to travel. A hybrid event ensures their participation. </w:t>
            </w:r>
          </w:p>
          <w:p w14:paraId="5098650E" w14:textId="77777777" w:rsidR="00467C07" w:rsidRPr="00467C07" w:rsidRDefault="00467C07" w:rsidP="00467C07">
            <w:pPr>
              <w:pStyle w:val="ListParagraph"/>
              <w:numPr>
                <w:ilvl w:val="0"/>
                <w:numId w:val="9"/>
              </w:numPr>
              <w:rPr>
                <w:rFonts w:ascii="Arial" w:hAnsi="Arial" w:cs="Arial"/>
                <w:bCs/>
              </w:rPr>
            </w:pPr>
            <w:r w:rsidRPr="00467C07">
              <w:rPr>
                <w:rFonts w:ascii="Arial" w:hAnsi="Arial" w:cs="Arial"/>
                <w:bCs/>
              </w:rPr>
              <w:t xml:space="preserve">Scalability &amp; Replicability: Using digital tools, we create an inclusive platform that allows for real-time engagement, setting a precedent for future hybrid </w:t>
            </w:r>
            <w:proofErr w:type="spellStart"/>
            <w:r w:rsidRPr="00467C07">
              <w:rPr>
                <w:rFonts w:ascii="Arial" w:hAnsi="Arial" w:cs="Arial"/>
                <w:bCs/>
              </w:rPr>
              <w:t>capacitybuilding</w:t>
            </w:r>
            <w:proofErr w:type="spellEnd"/>
            <w:r w:rsidRPr="00467C07">
              <w:rPr>
                <w:rFonts w:ascii="Arial" w:hAnsi="Arial" w:cs="Arial"/>
                <w:bCs/>
              </w:rPr>
              <w:t xml:space="preserve"> initiatives. </w:t>
            </w:r>
          </w:p>
          <w:p w14:paraId="48F34C95" w14:textId="0169AD25" w:rsidR="00467C07" w:rsidRPr="00467C07" w:rsidRDefault="00467C07" w:rsidP="00467C07">
            <w:pPr>
              <w:pStyle w:val="ListParagraph"/>
              <w:numPr>
                <w:ilvl w:val="0"/>
                <w:numId w:val="9"/>
              </w:numPr>
              <w:rPr>
                <w:rFonts w:ascii="Arial" w:hAnsi="Arial" w:cs="Arial"/>
                <w:bCs/>
              </w:rPr>
            </w:pPr>
            <w:r w:rsidRPr="00467C07">
              <w:rPr>
                <w:rFonts w:ascii="Arial" w:hAnsi="Arial" w:cs="Arial"/>
                <w:bCs/>
              </w:rPr>
              <w:t>Strengthened Collaboration: By bringing together alumni, mentors, and stakeholders from different regions, we foster stronger networks and partnerships, reinforcing global cooperation in DRR.</w:t>
            </w:r>
          </w:p>
          <w:p w14:paraId="21E41F3F" w14:textId="77777777" w:rsidR="00467C07" w:rsidRPr="00467C07" w:rsidRDefault="00467C07" w:rsidP="00467C07">
            <w:pPr>
              <w:rPr>
                <w:rFonts w:ascii="Arial" w:hAnsi="Arial" w:cs="Arial"/>
                <w:bCs/>
                <w:sz w:val="22"/>
                <w:szCs w:val="22"/>
              </w:rPr>
            </w:pPr>
          </w:p>
          <w:p w14:paraId="2B13348F" w14:textId="77777777" w:rsidR="00467C07" w:rsidRPr="00467C07" w:rsidRDefault="00467C07" w:rsidP="001A4610">
            <w:pPr>
              <w:rPr>
                <w:rFonts w:ascii="Arial" w:hAnsi="Arial" w:cs="Arial"/>
                <w:b/>
                <w:sz w:val="22"/>
                <w:szCs w:val="22"/>
              </w:rPr>
            </w:pPr>
          </w:p>
        </w:tc>
      </w:tr>
      <w:tr w:rsidR="004A3628" w:rsidRPr="00467C07" w14:paraId="5608F54F" w14:textId="77777777" w:rsidTr="00D13086">
        <w:trPr>
          <w:trHeight w:val="576"/>
        </w:trPr>
        <w:tc>
          <w:tcPr>
            <w:tcW w:w="8640" w:type="dxa"/>
          </w:tcPr>
          <w:p w14:paraId="5889B717" w14:textId="77777777" w:rsidR="004A3628" w:rsidRPr="00467C07" w:rsidRDefault="004A3628" w:rsidP="001A4610">
            <w:pPr>
              <w:rPr>
                <w:rFonts w:ascii="Arial" w:hAnsi="Arial" w:cs="Arial"/>
                <w:b/>
                <w:sz w:val="22"/>
                <w:szCs w:val="22"/>
              </w:rPr>
            </w:pPr>
            <w:r w:rsidRPr="00467C07">
              <w:rPr>
                <w:rFonts w:ascii="Arial" w:hAnsi="Arial" w:cs="Arial"/>
                <w:b/>
                <w:sz w:val="22"/>
                <w:szCs w:val="22"/>
              </w:rPr>
              <w:lastRenderedPageBreak/>
              <w:t>PARTICIPANTS</w:t>
            </w:r>
          </w:p>
          <w:p w14:paraId="3641C15A" w14:textId="77777777" w:rsidR="004A3628" w:rsidRPr="00467C07" w:rsidRDefault="004A3628" w:rsidP="001A4610">
            <w:pPr>
              <w:rPr>
                <w:rFonts w:ascii="Arial" w:hAnsi="Arial" w:cs="Arial"/>
                <w:b/>
                <w:sz w:val="22"/>
                <w:szCs w:val="22"/>
              </w:rPr>
            </w:pPr>
          </w:p>
          <w:p w14:paraId="13A364ED" w14:textId="273F4CC0" w:rsidR="004A3628" w:rsidRPr="00467C07" w:rsidRDefault="00467C07" w:rsidP="001A4610">
            <w:pPr>
              <w:rPr>
                <w:rFonts w:ascii="Arial" w:hAnsi="Arial" w:cs="Arial"/>
                <w:b/>
                <w:sz w:val="22"/>
                <w:szCs w:val="22"/>
                <w:u w:val="single"/>
              </w:rPr>
            </w:pPr>
            <w:r>
              <w:rPr>
                <w:rFonts w:ascii="Arial" w:hAnsi="Arial" w:cs="Arial"/>
                <w:b/>
                <w:sz w:val="22"/>
                <w:szCs w:val="22"/>
                <w:u w:val="single"/>
              </w:rPr>
              <w:t>Moderators</w:t>
            </w:r>
          </w:p>
          <w:p w14:paraId="7E6399A8" w14:textId="5FE8B685" w:rsidR="004A3628" w:rsidRPr="00467C07" w:rsidRDefault="004A3628" w:rsidP="001A4610">
            <w:pPr>
              <w:rPr>
                <w:rFonts w:ascii="Arial" w:hAnsi="Arial" w:cs="Arial"/>
                <w:bCs/>
                <w:sz w:val="22"/>
                <w:szCs w:val="22"/>
              </w:rPr>
            </w:pPr>
            <w:r w:rsidRPr="00467C07">
              <w:rPr>
                <w:rFonts w:ascii="Arial" w:hAnsi="Arial" w:cs="Arial"/>
                <w:b/>
                <w:sz w:val="22"/>
                <w:szCs w:val="22"/>
              </w:rPr>
              <w:t>Full Name:</w:t>
            </w:r>
            <w:r w:rsidR="00467C07">
              <w:rPr>
                <w:rFonts w:ascii="Arial" w:hAnsi="Arial" w:cs="Arial"/>
                <w:b/>
                <w:sz w:val="22"/>
                <w:szCs w:val="22"/>
              </w:rPr>
              <w:t xml:space="preserve"> </w:t>
            </w:r>
            <w:r w:rsidR="00467C07">
              <w:rPr>
                <w:rFonts w:ascii="Arial" w:hAnsi="Arial" w:cs="Arial"/>
                <w:bCs/>
                <w:sz w:val="22"/>
                <w:szCs w:val="22"/>
              </w:rPr>
              <w:t>Ven Paolo B. Valenzuela</w:t>
            </w:r>
          </w:p>
          <w:p w14:paraId="4E0ABFC3" w14:textId="2A5B1C22" w:rsidR="004A3628" w:rsidRPr="00467C07" w:rsidRDefault="004A3628" w:rsidP="00467C07">
            <w:pPr>
              <w:rPr>
                <w:rFonts w:ascii="Arial" w:hAnsi="Arial" w:cs="Arial"/>
                <w:bCs/>
                <w:sz w:val="22"/>
                <w:szCs w:val="22"/>
              </w:rPr>
            </w:pPr>
            <w:r w:rsidRPr="00467C07">
              <w:rPr>
                <w:rFonts w:ascii="Arial" w:hAnsi="Arial" w:cs="Arial"/>
                <w:b/>
                <w:sz w:val="22"/>
                <w:szCs w:val="22"/>
              </w:rPr>
              <w:t>Organisation:</w:t>
            </w:r>
            <w:r w:rsidR="00467C07">
              <w:rPr>
                <w:rFonts w:ascii="Arial" w:hAnsi="Arial" w:cs="Arial"/>
                <w:b/>
                <w:sz w:val="22"/>
                <w:szCs w:val="22"/>
              </w:rPr>
              <w:t xml:space="preserve"> </w:t>
            </w:r>
            <w:r w:rsidR="00467C07" w:rsidRPr="00467C07">
              <w:rPr>
                <w:rFonts w:ascii="Arial" w:hAnsi="Arial" w:cs="Arial"/>
                <w:bCs/>
                <w:sz w:val="22"/>
                <w:szCs w:val="22"/>
              </w:rPr>
              <w:t>United Nations Institute for Training and Research (UNITAR) and</w:t>
            </w:r>
            <w:r w:rsidR="00467C07">
              <w:rPr>
                <w:rFonts w:ascii="Arial" w:hAnsi="Arial" w:cs="Arial"/>
                <w:bCs/>
                <w:sz w:val="22"/>
                <w:szCs w:val="22"/>
              </w:rPr>
              <w:t xml:space="preserve"> </w:t>
            </w:r>
            <w:r w:rsidR="00467C07" w:rsidRPr="00467C07">
              <w:rPr>
                <w:rFonts w:ascii="Arial" w:hAnsi="Arial" w:cs="Arial"/>
                <w:bCs/>
                <w:sz w:val="22"/>
                <w:szCs w:val="22"/>
              </w:rPr>
              <w:t>Singapore Management University</w:t>
            </w:r>
          </w:p>
          <w:p w14:paraId="0D6B6DE4" w14:textId="270C13DC" w:rsidR="004A3628" w:rsidRPr="00467C07" w:rsidRDefault="004A3628" w:rsidP="001A4610">
            <w:pPr>
              <w:rPr>
                <w:rFonts w:ascii="Arial" w:hAnsi="Arial" w:cs="Arial"/>
                <w:b/>
                <w:sz w:val="22"/>
                <w:szCs w:val="22"/>
              </w:rPr>
            </w:pPr>
            <w:r w:rsidRPr="00467C07">
              <w:rPr>
                <w:rFonts w:ascii="Arial" w:hAnsi="Arial" w:cs="Arial"/>
                <w:b/>
                <w:sz w:val="22"/>
                <w:szCs w:val="22"/>
              </w:rPr>
              <w:t>Bio</w:t>
            </w:r>
            <w:r w:rsidR="00774F38">
              <w:rPr>
                <w:rFonts w:ascii="Arial" w:hAnsi="Arial" w:cs="Arial"/>
                <w:b/>
                <w:sz w:val="22"/>
                <w:szCs w:val="22"/>
              </w:rPr>
              <w:t>:</w:t>
            </w:r>
          </w:p>
          <w:p w14:paraId="6D637355" w14:textId="77777777" w:rsidR="004A3628" w:rsidRPr="00467C07" w:rsidRDefault="004A3628" w:rsidP="001A4610">
            <w:pPr>
              <w:rPr>
                <w:rFonts w:ascii="Arial" w:hAnsi="Arial" w:cs="Arial"/>
                <w:b/>
                <w:sz w:val="22"/>
                <w:szCs w:val="22"/>
              </w:rPr>
            </w:pPr>
          </w:p>
          <w:p w14:paraId="289F312A" w14:textId="77777777" w:rsidR="00467C07" w:rsidRPr="00467C07" w:rsidRDefault="00467C07" w:rsidP="00467C07">
            <w:pPr>
              <w:rPr>
                <w:rFonts w:ascii="Arial" w:hAnsi="Arial" w:cs="Arial"/>
                <w:bCs/>
                <w:sz w:val="22"/>
                <w:szCs w:val="22"/>
              </w:rPr>
            </w:pPr>
            <w:r w:rsidRPr="00467C07">
              <w:rPr>
                <w:rFonts w:ascii="Arial" w:hAnsi="Arial" w:cs="Arial"/>
                <w:bCs/>
                <w:sz w:val="22"/>
                <w:szCs w:val="22"/>
              </w:rPr>
              <w:t>Dr. Ven Paolo B. Valenzuela is a Research Fellow at Singapore Management University, specializing in climate change adaptation and disaster risk reduction in Asia- Pacific. He also serves as a Training Officer with UNITAR, leading capacity-</w:t>
            </w:r>
            <w:r w:rsidRPr="00467C07">
              <w:rPr>
                <w:rFonts w:ascii="Arial" w:hAnsi="Arial" w:cs="Arial"/>
                <w:bCs/>
                <w:sz w:val="22"/>
                <w:szCs w:val="22"/>
              </w:rPr>
              <w:lastRenderedPageBreak/>
              <w:t>building programs on disaster resilience, early warning systems, and climate security across the region.</w:t>
            </w:r>
          </w:p>
          <w:p w14:paraId="7E2DF251" w14:textId="77777777" w:rsidR="00467C07" w:rsidRPr="00467C07" w:rsidRDefault="00467C07" w:rsidP="00467C07">
            <w:pPr>
              <w:rPr>
                <w:rFonts w:ascii="Arial" w:hAnsi="Arial" w:cs="Arial"/>
                <w:bCs/>
                <w:sz w:val="22"/>
                <w:szCs w:val="22"/>
              </w:rPr>
            </w:pPr>
          </w:p>
          <w:p w14:paraId="5C9FE2FC" w14:textId="43B61A5E" w:rsidR="004A3628" w:rsidRPr="00467C07" w:rsidRDefault="00467C07" w:rsidP="00467C07">
            <w:pPr>
              <w:rPr>
                <w:rFonts w:ascii="Arial" w:hAnsi="Arial" w:cs="Arial"/>
                <w:bCs/>
                <w:sz w:val="22"/>
                <w:szCs w:val="22"/>
              </w:rPr>
            </w:pPr>
            <w:r w:rsidRPr="00467C07">
              <w:rPr>
                <w:rFonts w:ascii="Arial" w:hAnsi="Arial" w:cs="Arial"/>
                <w:bCs/>
                <w:sz w:val="22"/>
                <w:szCs w:val="22"/>
              </w:rPr>
              <w:t>Dr. Valenzuela will moderate the side event.</w:t>
            </w:r>
          </w:p>
          <w:p w14:paraId="308F9CB0" w14:textId="77777777" w:rsidR="00467C07" w:rsidRDefault="00467C07" w:rsidP="001A4610">
            <w:pPr>
              <w:rPr>
                <w:rFonts w:ascii="Arial" w:hAnsi="Arial" w:cs="Arial"/>
                <w:b/>
                <w:sz w:val="22"/>
                <w:szCs w:val="22"/>
                <w:u w:val="single"/>
              </w:rPr>
            </w:pPr>
          </w:p>
          <w:p w14:paraId="0586198E" w14:textId="43384A5A" w:rsidR="004A3628" w:rsidRPr="00467C07" w:rsidRDefault="004A3628" w:rsidP="001A4610">
            <w:pPr>
              <w:rPr>
                <w:rFonts w:ascii="Arial" w:hAnsi="Arial" w:cs="Arial"/>
                <w:bCs/>
                <w:sz w:val="22"/>
                <w:szCs w:val="22"/>
              </w:rPr>
            </w:pPr>
            <w:r w:rsidRPr="00467C07">
              <w:rPr>
                <w:rFonts w:ascii="Arial" w:hAnsi="Arial" w:cs="Arial"/>
                <w:b/>
                <w:sz w:val="22"/>
                <w:szCs w:val="22"/>
              </w:rPr>
              <w:t>Full Name:</w:t>
            </w:r>
            <w:r w:rsidR="00467C07">
              <w:rPr>
                <w:rFonts w:ascii="Arial" w:hAnsi="Arial" w:cs="Arial"/>
                <w:b/>
                <w:sz w:val="22"/>
                <w:szCs w:val="22"/>
              </w:rPr>
              <w:t xml:space="preserve"> </w:t>
            </w:r>
            <w:r w:rsidR="00467C07">
              <w:rPr>
                <w:rFonts w:ascii="Arial" w:hAnsi="Arial" w:cs="Arial"/>
                <w:bCs/>
                <w:sz w:val="22"/>
                <w:szCs w:val="22"/>
              </w:rPr>
              <w:t>Maria Koreti Sang Yum</w:t>
            </w:r>
          </w:p>
          <w:p w14:paraId="048F14DC" w14:textId="335DE800" w:rsidR="004A3628" w:rsidRPr="00467C07" w:rsidRDefault="004A3628" w:rsidP="00467C07">
            <w:pPr>
              <w:rPr>
                <w:rFonts w:ascii="Arial" w:hAnsi="Arial" w:cs="Arial"/>
                <w:bCs/>
                <w:sz w:val="22"/>
                <w:szCs w:val="22"/>
              </w:rPr>
            </w:pPr>
            <w:r w:rsidRPr="00467C07">
              <w:rPr>
                <w:rFonts w:ascii="Arial" w:hAnsi="Arial" w:cs="Arial"/>
                <w:b/>
                <w:sz w:val="22"/>
                <w:szCs w:val="22"/>
              </w:rPr>
              <w:t>Organisation:</w:t>
            </w:r>
            <w:r w:rsidR="00467C07">
              <w:rPr>
                <w:rFonts w:ascii="Arial" w:hAnsi="Arial" w:cs="Arial"/>
                <w:b/>
                <w:sz w:val="22"/>
                <w:szCs w:val="22"/>
              </w:rPr>
              <w:t xml:space="preserve"> </w:t>
            </w:r>
            <w:r w:rsidR="00467C07" w:rsidRPr="00467C07">
              <w:rPr>
                <w:rFonts w:ascii="Arial" w:hAnsi="Arial" w:cs="Arial"/>
                <w:bCs/>
                <w:sz w:val="22"/>
                <w:szCs w:val="22"/>
              </w:rPr>
              <w:t>United Nations Institute for Training and Research (UNITAR) and</w:t>
            </w:r>
            <w:r w:rsidR="00467C07">
              <w:rPr>
                <w:rFonts w:ascii="Arial" w:hAnsi="Arial" w:cs="Arial"/>
                <w:bCs/>
                <w:sz w:val="22"/>
                <w:szCs w:val="22"/>
              </w:rPr>
              <w:t xml:space="preserve"> </w:t>
            </w:r>
            <w:r w:rsidR="00467C07" w:rsidRPr="00467C07">
              <w:rPr>
                <w:rFonts w:ascii="Arial" w:hAnsi="Arial" w:cs="Arial"/>
                <w:bCs/>
                <w:sz w:val="22"/>
                <w:szCs w:val="22"/>
              </w:rPr>
              <w:t>Kyoto</w:t>
            </w:r>
            <w:r w:rsidR="00467C07">
              <w:rPr>
                <w:rFonts w:ascii="Arial" w:hAnsi="Arial" w:cs="Arial"/>
                <w:bCs/>
                <w:sz w:val="22"/>
                <w:szCs w:val="22"/>
              </w:rPr>
              <w:t xml:space="preserve"> </w:t>
            </w:r>
            <w:r w:rsidR="00467C07" w:rsidRPr="00467C07">
              <w:rPr>
                <w:rFonts w:ascii="Arial" w:hAnsi="Arial" w:cs="Arial"/>
                <w:bCs/>
                <w:sz w:val="22"/>
                <w:szCs w:val="22"/>
              </w:rPr>
              <w:t>University</w:t>
            </w:r>
          </w:p>
          <w:p w14:paraId="001FFF36" w14:textId="732BED86" w:rsidR="004A3628" w:rsidRDefault="004A3628" w:rsidP="001A4610">
            <w:pPr>
              <w:rPr>
                <w:rFonts w:ascii="Arial" w:hAnsi="Arial" w:cs="Arial"/>
                <w:b/>
                <w:sz w:val="22"/>
                <w:szCs w:val="22"/>
              </w:rPr>
            </w:pPr>
            <w:r w:rsidRPr="00467C07">
              <w:rPr>
                <w:rFonts w:ascii="Arial" w:hAnsi="Arial" w:cs="Arial"/>
                <w:b/>
                <w:sz w:val="22"/>
                <w:szCs w:val="22"/>
              </w:rPr>
              <w:t>Bio</w:t>
            </w:r>
            <w:r w:rsidR="00774F38">
              <w:rPr>
                <w:rFonts w:ascii="Arial" w:hAnsi="Arial" w:cs="Arial"/>
                <w:b/>
                <w:sz w:val="22"/>
                <w:szCs w:val="22"/>
              </w:rPr>
              <w:t>:</w:t>
            </w:r>
          </w:p>
          <w:p w14:paraId="15FD3EB5" w14:textId="0622D35C" w:rsidR="00467C07" w:rsidRPr="00467C07" w:rsidRDefault="00467C07" w:rsidP="001A4610">
            <w:pPr>
              <w:rPr>
                <w:rFonts w:ascii="Arial" w:hAnsi="Arial" w:cs="Arial"/>
                <w:bCs/>
                <w:sz w:val="22"/>
                <w:szCs w:val="22"/>
              </w:rPr>
            </w:pPr>
            <w:r w:rsidRPr="00467C07">
              <w:rPr>
                <w:rFonts w:ascii="Arial" w:hAnsi="Arial" w:cs="Arial"/>
                <w:bCs/>
                <w:sz w:val="22"/>
                <w:szCs w:val="22"/>
              </w:rPr>
              <w:t>Ms. Sang Yum is a Training Assistant at UNITAR. She is also a Ph.D. candidate in Global Environmental Studies, majoring in International Environmental Management at Kyoto University. She focuses on issues related to Pasifika women, environmental challenges in</w:t>
            </w:r>
          </w:p>
          <w:p w14:paraId="668E7270" w14:textId="77777777" w:rsidR="004A3628" w:rsidRPr="00467C07" w:rsidRDefault="004A3628" w:rsidP="001A4610">
            <w:pPr>
              <w:rPr>
                <w:rFonts w:ascii="Arial" w:hAnsi="Arial" w:cs="Arial"/>
                <w:b/>
                <w:sz w:val="22"/>
                <w:szCs w:val="22"/>
              </w:rPr>
            </w:pPr>
          </w:p>
          <w:p w14:paraId="1ACCC1C4" w14:textId="1767BE01" w:rsidR="004A3628" w:rsidRPr="00467C07" w:rsidRDefault="004A3628" w:rsidP="001A4610">
            <w:pPr>
              <w:rPr>
                <w:rFonts w:ascii="Arial" w:hAnsi="Arial" w:cs="Arial"/>
                <w:bCs/>
                <w:sz w:val="22"/>
                <w:szCs w:val="22"/>
              </w:rPr>
            </w:pPr>
          </w:p>
          <w:p w14:paraId="67E0CF18" w14:textId="77777777" w:rsidR="00467C07" w:rsidRPr="00467C07" w:rsidRDefault="00467C07" w:rsidP="00467C07">
            <w:pPr>
              <w:rPr>
                <w:rFonts w:ascii="Arial" w:hAnsi="Arial" w:cs="Arial"/>
                <w:b/>
                <w:sz w:val="22"/>
                <w:szCs w:val="22"/>
                <w:u w:val="single"/>
              </w:rPr>
            </w:pPr>
            <w:r w:rsidRPr="00467C07">
              <w:rPr>
                <w:rFonts w:ascii="Arial" w:hAnsi="Arial" w:cs="Arial"/>
                <w:b/>
                <w:sz w:val="22"/>
                <w:szCs w:val="22"/>
                <w:u w:val="single"/>
              </w:rPr>
              <w:t>UNITAR DRR Program Introduction</w:t>
            </w:r>
          </w:p>
          <w:p w14:paraId="3675C5A1" w14:textId="77777777" w:rsidR="00467C07" w:rsidRPr="00467C07" w:rsidRDefault="00467C07" w:rsidP="00467C07">
            <w:pPr>
              <w:rPr>
                <w:rFonts w:ascii="Arial" w:hAnsi="Arial" w:cs="Arial"/>
                <w:bCs/>
                <w:sz w:val="22"/>
                <w:szCs w:val="22"/>
              </w:rPr>
            </w:pPr>
            <w:r w:rsidRPr="00467C07">
              <w:rPr>
                <w:rFonts w:ascii="Arial" w:hAnsi="Arial" w:cs="Arial"/>
                <w:b/>
                <w:sz w:val="22"/>
                <w:szCs w:val="22"/>
              </w:rPr>
              <w:t>Full Name</w:t>
            </w:r>
            <w:r w:rsidRPr="00467C07">
              <w:rPr>
                <w:rFonts w:ascii="Arial" w:hAnsi="Arial" w:cs="Arial"/>
                <w:bCs/>
                <w:sz w:val="22"/>
                <w:szCs w:val="22"/>
              </w:rPr>
              <w:t>: Richard Nathan Crichton</w:t>
            </w:r>
          </w:p>
          <w:p w14:paraId="5F2B7945" w14:textId="77777777" w:rsidR="00467C07" w:rsidRPr="00467C07" w:rsidRDefault="00467C07" w:rsidP="00467C07">
            <w:pPr>
              <w:rPr>
                <w:rFonts w:ascii="Arial" w:hAnsi="Arial" w:cs="Arial"/>
                <w:bCs/>
                <w:sz w:val="22"/>
                <w:szCs w:val="22"/>
              </w:rPr>
            </w:pPr>
            <w:r w:rsidRPr="00467C07">
              <w:rPr>
                <w:rFonts w:ascii="Arial" w:hAnsi="Arial" w:cs="Arial"/>
                <w:b/>
                <w:sz w:val="22"/>
                <w:szCs w:val="22"/>
              </w:rPr>
              <w:t>Organisation</w:t>
            </w:r>
            <w:r w:rsidRPr="00467C07">
              <w:rPr>
                <w:rFonts w:ascii="Arial" w:hAnsi="Arial" w:cs="Arial"/>
                <w:bCs/>
                <w:sz w:val="22"/>
                <w:szCs w:val="22"/>
              </w:rPr>
              <w:t>: United Nations Institute for Training and Research (UNITAR) and University of South Pacific</w:t>
            </w:r>
          </w:p>
          <w:p w14:paraId="21D8265B" w14:textId="57E421AA" w:rsidR="00467C07" w:rsidRPr="00467C07" w:rsidRDefault="00467C07" w:rsidP="00467C07">
            <w:pPr>
              <w:rPr>
                <w:rFonts w:ascii="Arial" w:hAnsi="Arial" w:cs="Arial"/>
                <w:b/>
                <w:sz w:val="22"/>
                <w:szCs w:val="22"/>
              </w:rPr>
            </w:pPr>
            <w:r w:rsidRPr="00467C07">
              <w:rPr>
                <w:rFonts w:ascii="Arial" w:hAnsi="Arial" w:cs="Arial"/>
                <w:b/>
                <w:sz w:val="22"/>
                <w:szCs w:val="22"/>
              </w:rPr>
              <w:t>Bio</w:t>
            </w:r>
            <w:r w:rsidR="00774F38">
              <w:rPr>
                <w:rFonts w:ascii="Arial" w:hAnsi="Arial" w:cs="Arial"/>
                <w:b/>
                <w:sz w:val="22"/>
                <w:szCs w:val="22"/>
              </w:rPr>
              <w:t>:</w:t>
            </w:r>
          </w:p>
          <w:p w14:paraId="7C44462C" w14:textId="77777777" w:rsidR="00467C07" w:rsidRPr="00467C07" w:rsidRDefault="00467C07" w:rsidP="00467C07">
            <w:pPr>
              <w:rPr>
                <w:rFonts w:ascii="Arial" w:hAnsi="Arial" w:cs="Arial"/>
                <w:bCs/>
                <w:sz w:val="22"/>
                <w:szCs w:val="22"/>
              </w:rPr>
            </w:pPr>
            <w:r w:rsidRPr="00467C07">
              <w:rPr>
                <w:rFonts w:ascii="Arial" w:hAnsi="Arial" w:cs="Arial"/>
                <w:bCs/>
                <w:sz w:val="22"/>
                <w:szCs w:val="22"/>
              </w:rPr>
              <w:t>Dr. Crichton is the Regional Training and Development Coordinator with the United Nations Institute for Training and Research (UNITAR) and a Lecturer for the Centre for Sustainable Futures at the University of the South Pacific (USP). His work includes Disaster and Climate Resilience, Adaptation, Gender and Inclusivity, and Leadership.</w:t>
            </w:r>
          </w:p>
          <w:p w14:paraId="6245135F" w14:textId="77777777" w:rsidR="00467C07" w:rsidRPr="00467C07" w:rsidRDefault="00467C07" w:rsidP="00467C07">
            <w:pPr>
              <w:rPr>
                <w:rFonts w:ascii="Arial" w:hAnsi="Arial" w:cs="Arial"/>
                <w:bCs/>
                <w:sz w:val="22"/>
                <w:szCs w:val="22"/>
              </w:rPr>
            </w:pPr>
          </w:p>
          <w:p w14:paraId="556D54E7" w14:textId="0F051A6D" w:rsidR="004A3628" w:rsidRDefault="00467C07" w:rsidP="00467C07">
            <w:pPr>
              <w:rPr>
                <w:rFonts w:ascii="Arial" w:hAnsi="Arial" w:cs="Arial"/>
                <w:bCs/>
                <w:sz w:val="22"/>
                <w:szCs w:val="22"/>
              </w:rPr>
            </w:pPr>
            <w:r w:rsidRPr="00467C07">
              <w:rPr>
                <w:rFonts w:ascii="Arial" w:hAnsi="Arial" w:cs="Arial"/>
                <w:bCs/>
                <w:sz w:val="22"/>
                <w:szCs w:val="22"/>
              </w:rPr>
              <w:t>Dr. Crichton will provide an overview of UNITAR training programs.</w:t>
            </w:r>
          </w:p>
          <w:p w14:paraId="29BDF96A" w14:textId="77777777" w:rsidR="00FB3612" w:rsidRDefault="00FB3612" w:rsidP="00467C07">
            <w:pPr>
              <w:rPr>
                <w:rFonts w:ascii="Arial" w:hAnsi="Arial" w:cs="Arial"/>
                <w:bCs/>
                <w:sz w:val="22"/>
                <w:szCs w:val="22"/>
              </w:rPr>
            </w:pPr>
          </w:p>
          <w:p w14:paraId="02680370" w14:textId="77777777" w:rsidR="00FB3612" w:rsidRDefault="00FB3612" w:rsidP="00467C07">
            <w:pPr>
              <w:rPr>
                <w:rFonts w:ascii="Arial" w:hAnsi="Arial" w:cs="Arial"/>
                <w:bCs/>
                <w:sz w:val="22"/>
                <w:szCs w:val="22"/>
              </w:rPr>
            </w:pPr>
          </w:p>
          <w:p w14:paraId="70356F55" w14:textId="77777777" w:rsidR="00FB3612" w:rsidRPr="00FB3612" w:rsidRDefault="00FB3612" w:rsidP="00FB3612">
            <w:pPr>
              <w:rPr>
                <w:rFonts w:ascii="Arial" w:hAnsi="Arial" w:cs="Arial"/>
                <w:b/>
                <w:sz w:val="22"/>
                <w:szCs w:val="22"/>
                <w:u w:val="single"/>
              </w:rPr>
            </w:pPr>
            <w:r w:rsidRPr="00FB3612">
              <w:rPr>
                <w:rFonts w:ascii="Arial" w:hAnsi="Arial" w:cs="Arial"/>
                <w:b/>
                <w:sz w:val="22"/>
                <w:szCs w:val="22"/>
                <w:u w:val="single"/>
              </w:rPr>
              <w:t>UNITAR Program Officer and Team Leader (Keynote)</w:t>
            </w:r>
          </w:p>
          <w:p w14:paraId="4CFCFBA0" w14:textId="77777777" w:rsidR="00FB3612" w:rsidRPr="00FB3612" w:rsidRDefault="00FB3612" w:rsidP="00FB3612">
            <w:pPr>
              <w:rPr>
                <w:rFonts w:ascii="Arial" w:hAnsi="Arial" w:cs="Arial"/>
                <w:bCs/>
                <w:sz w:val="22"/>
                <w:szCs w:val="22"/>
              </w:rPr>
            </w:pPr>
            <w:r w:rsidRPr="00FB3612">
              <w:rPr>
                <w:rFonts w:ascii="Arial" w:hAnsi="Arial" w:cs="Arial"/>
                <w:b/>
                <w:sz w:val="22"/>
                <w:szCs w:val="22"/>
              </w:rPr>
              <w:t>Full Name</w:t>
            </w:r>
            <w:r w:rsidRPr="00FB3612">
              <w:rPr>
                <w:rFonts w:ascii="Arial" w:hAnsi="Arial" w:cs="Arial"/>
                <w:bCs/>
                <w:sz w:val="22"/>
                <w:szCs w:val="22"/>
              </w:rPr>
              <w:t>: Junko Shimazu</w:t>
            </w:r>
          </w:p>
          <w:p w14:paraId="204E0AC2" w14:textId="77777777" w:rsidR="00FB3612" w:rsidRPr="00FB3612" w:rsidRDefault="00FB3612" w:rsidP="00FB3612">
            <w:pPr>
              <w:rPr>
                <w:rFonts w:ascii="Arial" w:hAnsi="Arial" w:cs="Arial"/>
                <w:bCs/>
                <w:sz w:val="22"/>
                <w:szCs w:val="22"/>
              </w:rPr>
            </w:pPr>
            <w:r w:rsidRPr="00FB3612">
              <w:rPr>
                <w:rFonts w:ascii="Arial" w:hAnsi="Arial" w:cs="Arial"/>
                <w:b/>
                <w:sz w:val="22"/>
                <w:szCs w:val="22"/>
              </w:rPr>
              <w:t>Organization</w:t>
            </w:r>
            <w:r w:rsidRPr="00FB3612">
              <w:rPr>
                <w:rFonts w:ascii="Arial" w:hAnsi="Arial" w:cs="Arial"/>
                <w:bCs/>
                <w:sz w:val="22"/>
                <w:szCs w:val="22"/>
              </w:rPr>
              <w:t>: United Nations Institute for Training and Research</w:t>
            </w:r>
          </w:p>
          <w:p w14:paraId="6CFF81F3" w14:textId="20422F7C" w:rsidR="00FB3612" w:rsidRPr="00FB3612" w:rsidRDefault="00FB3612" w:rsidP="00FB3612">
            <w:pPr>
              <w:rPr>
                <w:rFonts w:ascii="Arial" w:hAnsi="Arial" w:cs="Arial"/>
                <w:b/>
                <w:sz w:val="22"/>
                <w:szCs w:val="22"/>
              </w:rPr>
            </w:pPr>
            <w:r w:rsidRPr="00FB3612">
              <w:rPr>
                <w:rFonts w:ascii="Arial" w:hAnsi="Arial" w:cs="Arial"/>
                <w:b/>
                <w:sz w:val="22"/>
                <w:szCs w:val="22"/>
              </w:rPr>
              <w:t>Bio</w:t>
            </w:r>
            <w:r w:rsidR="00774F38">
              <w:rPr>
                <w:rFonts w:ascii="Arial" w:hAnsi="Arial" w:cs="Arial"/>
                <w:b/>
                <w:sz w:val="22"/>
                <w:szCs w:val="22"/>
              </w:rPr>
              <w:t>:</w:t>
            </w:r>
          </w:p>
          <w:p w14:paraId="21294070" w14:textId="77777777" w:rsidR="00FB3612" w:rsidRPr="00FB3612" w:rsidRDefault="00FB3612" w:rsidP="00FB3612">
            <w:pPr>
              <w:rPr>
                <w:rFonts w:ascii="Arial" w:hAnsi="Arial" w:cs="Arial"/>
                <w:bCs/>
                <w:sz w:val="22"/>
                <w:szCs w:val="22"/>
              </w:rPr>
            </w:pPr>
            <w:r w:rsidRPr="00FB3612">
              <w:rPr>
                <w:rFonts w:ascii="Arial" w:hAnsi="Arial" w:cs="Arial"/>
                <w:bCs/>
                <w:sz w:val="22"/>
                <w:szCs w:val="22"/>
              </w:rPr>
              <w:t>Ms. Shimazu has a B.A. Degree in Arts and Science from Temple University, USA and M.A. Degree in Intercultural Communications from the Graduate School for International Development and Cooperation at Hiroshima University. Ms. Shimazu joined the UNITAR Hiroshima Office in September 2012 and now heads the Leadership and Inclusion Team.</w:t>
            </w:r>
          </w:p>
          <w:p w14:paraId="4699D796" w14:textId="77777777" w:rsidR="00FB3612" w:rsidRPr="00FB3612" w:rsidRDefault="00FB3612" w:rsidP="00FB3612">
            <w:pPr>
              <w:rPr>
                <w:rFonts w:ascii="Arial" w:hAnsi="Arial" w:cs="Arial"/>
                <w:bCs/>
                <w:sz w:val="22"/>
                <w:szCs w:val="22"/>
              </w:rPr>
            </w:pPr>
          </w:p>
          <w:p w14:paraId="3D83216B" w14:textId="16F07999" w:rsidR="00FB3612" w:rsidRDefault="00FB3612" w:rsidP="00FB3612">
            <w:pPr>
              <w:rPr>
                <w:rFonts w:ascii="Arial" w:hAnsi="Arial" w:cs="Arial"/>
                <w:bCs/>
                <w:sz w:val="22"/>
                <w:szCs w:val="22"/>
              </w:rPr>
            </w:pPr>
            <w:r w:rsidRPr="00FB3612">
              <w:rPr>
                <w:rFonts w:ascii="Arial" w:hAnsi="Arial" w:cs="Arial"/>
                <w:bCs/>
                <w:sz w:val="22"/>
                <w:szCs w:val="22"/>
              </w:rPr>
              <w:t>Ms. Shimazu will provide a historical outlook of the UNITAR Training program in DRR and how it has changed throughout the years. She will also discuss</w:t>
            </w:r>
          </w:p>
          <w:p w14:paraId="3D31228C" w14:textId="77777777" w:rsidR="00FB3612" w:rsidRDefault="00FB3612" w:rsidP="00FB3612">
            <w:pPr>
              <w:rPr>
                <w:rFonts w:ascii="Arial" w:hAnsi="Arial" w:cs="Arial"/>
                <w:bCs/>
                <w:sz w:val="22"/>
                <w:szCs w:val="22"/>
              </w:rPr>
            </w:pPr>
          </w:p>
          <w:p w14:paraId="17E762A3" w14:textId="77777777" w:rsidR="00FB3612" w:rsidRDefault="00FB3612" w:rsidP="00FB3612">
            <w:pPr>
              <w:rPr>
                <w:rFonts w:ascii="Arial" w:hAnsi="Arial" w:cs="Arial"/>
                <w:bCs/>
                <w:sz w:val="22"/>
                <w:szCs w:val="22"/>
              </w:rPr>
            </w:pPr>
          </w:p>
          <w:p w14:paraId="09A69651" w14:textId="1680CEEB" w:rsidR="00FB3612" w:rsidRPr="00FB3612" w:rsidRDefault="00FB3612" w:rsidP="00FB3612">
            <w:pPr>
              <w:rPr>
                <w:rFonts w:ascii="Arial" w:hAnsi="Arial" w:cs="Arial"/>
                <w:b/>
                <w:sz w:val="22"/>
                <w:szCs w:val="22"/>
              </w:rPr>
            </w:pPr>
            <w:r w:rsidRPr="00FB3612">
              <w:rPr>
                <w:rFonts w:ascii="Arial" w:hAnsi="Arial" w:cs="Arial"/>
                <w:b/>
                <w:sz w:val="22"/>
                <w:szCs w:val="22"/>
              </w:rPr>
              <w:t xml:space="preserve">UNITAR DRR PROGRAM Alumnus (3 people) </w:t>
            </w:r>
          </w:p>
          <w:p w14:paraId="56E1458A" w14:textId="77777777" w:rsidR="00FB3612" w:rsidRPr="00FB3612" w:rsidRDefault="00FB3612" w:rsidP="00FB3612">
            <w:pPr>
              <w:rPr>
                <w:rFonts w:ascii="Arial" w:hAnsi="Arial" w:cs="Arial"/>
                <w:bCs/>
                <w:sz w:val="22"/>
                <w:szCs w:val="22"/>
              </w:rPr>
            </w:pPr>
          </w:p>
          <w:p w14:paraId="309DA7A5" w14:textId="1B35AE1B" w:rsidR="00FB3612" w:rsidRPr="00467C07" w:rsidRDefault="00FB3612" w:rsidP="00FB3612">
            <w:pPr>
              <w:rPr>
                <w:rFonts w:ascii="Arial" w:hAnsi="Arial" w:cs="Arial"/>
                <w:bCs/>
                <w:sz w:val="22"/>
                <w:szCs w:val="22"/>
              </w:rPr>
            </w:pPr>
            <w:r w:rsidRPr="00FB3612">
              <w:rPr>
                <w:rFonts w:ascii="Arial" w:hAnsi="Arial" w:cs="Arial"/>
                <w:bCs/>
                <w:sz w:val="22"/>
                <w:szCs w:val="22"/>
              </w:rPr>
              <w:t xml:space="preserve">UNITAR will ask 3 </w:t>
            </w:r>
            <w:proofErr w:type="gramStart"/>
            <w:r w:rsidRPr="00FB3612">
              <w:rPr>
                <w:rFonts w:ascii="Arial" w:hAnsi="Arial" w:cs="Arial"/>
                <w:bCs/>
                <w:sz w:val="22"/>
                <w:szCs w:val="22"/>
              </w:rPr>
              <w:t>alumnus</w:t>
            </w:r>
            <w:proofErr w:type="gramEnd"/>
            <w:r w:rsidRPr="00FB3612">
              <w:rPr>
                <w:rFonts w:ascii="Arial" w:hAnsi="Arial" w:cs="Arial"/>
                <w:bCs/>
                <w:sz w:val="22"/>
                <w:szCs w:val="22"/>
              </w:rPr>
              <w:t xml:space="preserve"> of the DRR training programs over the last 10 years to speak on their experiences with the trainings, how they have incorporated lessons learnt to their work, and how they envision the conduct of future UNITAR trainings</w:t>
            </w:r>
          </w:p>
          <w:p w14:paraId="5E5F0712" w14:textId="77777777" w:rsidR="004A3628" w:rsidRPr="00467C07" w:rsidRDefault="004A3628" w:rsidP="001A4610">
            <w:pPr>
              <w:rPr>
                <w:rFonts w:ascii="Arial" w:hAnsi="Arial" w:cs="Arial"/>
                <w:bCs/>
                <w:sz w:val="22"/>
                <w:szCs w:val="22"/>
              </w:rPr>
            </w:pPr>
          </w:p>
          <w:p w14:paraId="7D37857D" w14:textId="2CE93293" w:rsidR="00FB3612" w:rsidRPr="00CF4CF8" w:rsidRDefault="00FB3612" w:rsidP="00CF4CF8">
            <w:pPr>
              <w:rPr>
                <w:rFonts w:ascii="Arial" w:hAnsi="Arial" w:cs="Arial"/>
                <w:b/>
              </w:rPr>
            </w:pPr>
          </w:p>
        </w:tc>
      </w:tr>
    </w:tbl>
    <w:p w14:paraId="30B7BCEE" w14:textId="77777777" w:rsidR="004A3628" w:rsidRPr="00467C07" w:rsidRDefault="004A3628" w:rsidP="001A4610">
      <w:pPr>
        <w:rPr>
          <w:rFonts w:ascii="Arial" w:hAnsi="Arial" w:cs="Arial"/>
          <w:sz w:val="22"/>
          <w:szCs w:val="22"/>
        </w:rPr>
      </w:pPr>
    </w:p>
    <w:p w14:paraId="6327ECBB" w14:textId="77777777" w:rsidR="00703A27" w:rsidRPr="00467C07" w:rsidRDefault="00703A27" w:rsidP="001A4610">
      <w:pPr>
        <w:rPr>
          <w:rFonts w:ascii="Arial" w:hAnsi="Arial" w:cs="Arial"/>
          <w:sz w:val="22"/>
          <w:szCs w:val="22"/>
          <w:lang w:val="en-US"/>
        </w:rPr>
      </w:pPr>
    </w:p>
    <w:sectPr w:rsidR="00703A27" w:rsidRPr="00467C0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76F"/>
    <w:multiLevelType w:val="hybridMultilevel"/>
    <w:tmpl w:val="92AA1D88"/>
    <w:lvl w:ilvl="0" w:tplc="1409000F">
      <w:start w:val="1"/>
      <w:numFmt w:val="decimal"/>
      <w:lvlText w:val="%1."/>
      <w:lvlJc w:val="left"/>
      <w:pPr>
        <w:ind w:left="720" w:hanging="360"/>
      </w:pPr>
      <w:rPr>
        <w:rFonts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D5C0BA5"/>
    <w:multiLevelType w:val="hybridMultilevel"/>
    <w:tmpl w:val="EBBE5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C3E4D37"/>
    <w:multiLevelType w:val="hybridMultilevel"/>
    <w:tmpl w:val="E0745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E3F138E"/>
    <w:multiLevelType w:val="hybridMultilevel"/>
    <w:tmpl w:val="D298A4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49B18F7"/>
    <w:multiLevelType w:val="hybridMultilevel"/>
    <w:tmpl w:val="FFD6718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71EC4774"/>
    <w:multiLevelType w:val="hybridMultilevel"/>
    <w:tmpl w:val="EF703CA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76E32A6D"/>
    <w:multiLevelType w:val="hybridMultilevel"/>
    <w:tmpl w:val="E96466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8871E74"/>
    <w:multiLevelType w:val="hybridMultilevel"/>
    <w:tmpl w:val="18B09FB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208686634">
    <w:abstractNumId w:val="3"/>
  </w:num>
  <w:num w:numId="2" w16cid:durableId="1599290787">
    <w:abstractNumId w:val="0"/>
  </w:num>
  <w:num w:numId="3" w16cid:durableId="1896045963">
    <w:abstractNumId w:val="6"/>
  </w:num>
  <w:num w:numId="4" w16cid:durableId="1531139904">
    <w:abstractNumId w:val="8"/>
  </w:num>
  <w:num w:numId="5" w16cid:durableId="728917637">
    <w:abstractNumId w:val="5"/>
  </w:num>
  <w:num w:numId="6" w16cid:durableId="1077632640">
    <w:abstractNumId w:val="1"/>
  </w:num>
  <w:num w:numId="7" w16cid:durableId="98180674">
    <w:abstractNumId w:val="7"/>
  </w:num>
  <w:num w:numId="8" w16cid:durableId="1141385607">
    <w:abstractNumId w:val="4"/>
  </w:num>
  <w:num w:numId="9" w16cid:durableId="1541942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A4610"/>
    <w:rsid w:val="001B67B7"/>
    <w:rsid w:val="00467C07"/>
    <w:rsid w:val="004A3628"/>
    <w:rsid w:val="00703A27"/>
    <w:rsid w:val="00722DC7"/>
    <w:rsid w:val="00774F38"/>
    <w:rsid w:val="007E3312"/>
    <w:rsid w:val="009B25F3"/>
    <w:rsid w:val="00B74AC2"/>
    <w:rsid w:val="00B76030"/>
    <w:rsid w:val="00C10F12"/>
    <w:rsid w:val="00CF4CF8"/>
    <w:rsid w:val="00D02F62"/>
    <w:rsid w:val="00DA0E3A"/>
    <w:rsid w:val="00EC2F94"/>
    <w:rsid w:val="00F818D6"/>
    <w:rsid w:val="00FB3612"/>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purl.org/dc/elements/1.1/"/>
    <ds:schemaRef ds:uri="http://schemas.microsoft.com/office/2006/documentManagement/types"/>
    <ds:schemaRef ds:uri="http://purl.org/dc/terms/"/>
    <ds:schemaRef ds:uri="http://purl.org/dc/dcmitype/"/>
    <ds:schemaRef ds:uri="6911e96c-4cc4-42d5-8e43-f93924cf6a05"/>
    <ds:schemaRef ds:uri="http://schemas.microsoft.com/office/2006/metadata/properties"/>
    <ds:schemaRef ds:uri="http://schemas.microsoft.com/office/infopath/2007/PartnerControls"/>
    <ds:schemaRef ds:uri="http://schemas.openxmlformats.org/package/2006/metadata/core-properties"/>
    <ds:schemaRef ds:uri="cab52c9b-ab33-4221-8af9-54f8f2b86a80"/>
    <ds:schemaRef ds:uri="9c8a2b7b-0bee-4c48-b0a6-23db8982d3bc"/>
    <ds:schemaRef ds:uri="http://www.w3.org/XML/1998/namespace"/>
  </ds:schemaRefs>
</ds:datastoreItem>
</file>

<file path=customXml/itemProps2.xml><?xml version="1.0" encoding="utf-8"?>
<ds:datastoreItem xmlns:ds="http://schemas.openxmlformats.org/officeDocument/2006/customXml" ds:itemID="{D9C905C6-F684-4265-9B46-185DDE2B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5</cp:revision>
  <dcterms:created xsi:type="dcterms:W3CDTF">2025-03-10T23:23:00Z</dcterms:created>
  <dcterms:modified xsi:type="dcterms:W3CDTF">2025-08-14T02:54:00Z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