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6C272A9E" w14:textId="77777777">
        <w:tc>
          <w:tcPr>
            <w:tcW w:w="8640" w:type="dxa"/>
          </w:tcPr>
          <w:p w14:paraId="47892972" w14:textId="77777777" w:rsidR="002B7FC8" w:rsidRPr="003F1F85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F85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 w:rsidRPr="003F1F85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 w:rsidRPr="003F1F85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3F1F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407D945" w14:textId="6F41B4B2" w:rsidR="00E06711" w:rsidRPr="003F1F85" w:rsidRDefault="0095182E" w:rsidP="009518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F85">
              <w:rPr>
                <w:rFonts w:ascii="Arial" w:hAnsi="Arial" w:cs="Arial"/>
                <w:sz w:val="22"/>
                <w:szCs w:val="22"/>
              </w:rPr>
              <w:t>The Composed Network Analysis method to facilitate and evaluate the</w:t>
            </w:r>
            <w:r w:rsidR="00C57436" w:rsidRPr="003F1F85">
              <w:rPr>
                <w:rFonts w:ascii="Arial" w:hAnsi="Arial" w:cs="Arial"/>
                <w:sz w:val="22"/>
                <w:szCs w:val="22"/>
              </w:rPr>
              <w:t xml:space="preserve"> health brokers</w:t>
            </w:r>
            <w:r w:rsidR="00983CA4" w:rsidRPr="003F1F85">
              <w:rPr>
                <w:rFonts w:ascii="Arial" w:hAnsi="Arial" w:cs="Arial"/>
                <w:sz w:val="22"/>
                <w:szCs w:val="22"/>
              </w:rPr>
              <w:t>’</w:t>
            </w:r>
            <w:r w:rsidR="00C57436" w:rsidRPr="003F1F85">
              <w:rPr>
                <w:rFonts w:ascii="Arial" w:hAnsi="Arial" w:cs="Arial"/>
                <w:sz w:val="22"/>
                <w:szCs w:val="22"/>
              </w:rPr>
              <w:t xml:space="preserve"> network in a community health promotion program</w:t>
            </w:r>
            <w:r w:rsidR="00AF5CEB" w:rsidRPr="003F1F85">
              <w:rPr>
                <w:rFonts w:ascii="Arial" w:hAnsi="Arial" w:cs="Arial"/>
                <w:sz w:val="22"/>
                <w:szCs w:val="22"/>
              </w:rPr>
              <w:t>me</w:t>
            </w:r>
            <w:r w:rsidRPr="003F1F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B7FC8" w:rsidRPr="0003525D" w14:paraId="495F871C" w14:textId="77777777" w:rsidTr="00D71EFE">
        <w:trPr>
          <w:trHeight w:val="7663"/>
        </w:trPr>
        <w:tc>
          <w:tcPr>
            <w:tcW w:w="8640" w:type="dxa"/>
          </w:tcPr>
          <w:p w14:paraId="12B60667" w14:textId="77777777" w:rsidR="00DA7A71" w:rsidRPr="003F1F85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20663F" w14:textId="77777777" w:rsidR="00DA7A71" w:rsidRPr="003F1F85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F1F85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31FF6E02" w14:textId="1E139EEB" w:rsidR="0095182E" w:rsidRPr="003F1F85" w:rsidRDefault="002F0DE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F85">
              <w:rPr>
                <w:rFonts w:ascii="Arial" w:hAnsi="Arial" w:cs="Arial"/>
                <w:sz w:val="22"/>
                <w:szCs w:val="22"/>
              </w:rPr>
              <w:t xml:space="preserve">Health brokers have the potential to improve health and reduce health inequities by connecting different sectors and improving intersectoral collaboration. </w:t>
            </w:r>
            <w:r w:rsidR="00061B8B" w:rsidRPr="003F1F85">
              <w:rPr>
                <w:rFonts w:ascii="Arial" w:hAnsi="Arial" w:cs="Arial"/>
                <w:sz w:val="22"/>
                <w:szCs w:val="22"/>
              </w:rPr>
              <w:t>Action research as well as social network analysis are important strategies to</w:t>
            </w:r>
            <w:r w:rsidR="0095182E" w:rsidRPr="003F1F85">
              <w:rPr>
                <w:rFonts w:ascii="Arial" w:hAnsi="Arial" w:cs="Arial"/>
                <w:sz w:val="22"/>
                <w:szCs w:val="22"/>
              </w:rPr>
              <w:t xml:space="preserve"> study </w:t>
            </w:r>
            <w:r w:rsidR="00061B8B" w:rsidRPr="003F1F85">
              <w:rPr>
                <w:rFonts w:ascii="Arial" w:hAnsi="Arial" w:cs="Arial"/>
                <w:sz w:val="22"/>
                <w:szCs w:val="22"/>
              </w:rPr>
              <w:t>the health broker</w:t>
            </w:r>
            <w:r w:rsidR="0095182E" w:rsidRPr="003F1F85">
              <w:rPr>
                <w:rFonts w:ascii="Arial" w:hAnsi="Arial" w:cs="Arial"/>
                <w:sz w:val="22"/>
                <w:szCs w:val="22"/>
              </w:rPr>
              <w:t>s’ network</w:t>
            </w:r>
            <w:r w:rsidR="00061B8B" w:rsidRPr="003F1F8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5182E" w:rsidRPr="003F1F85">
              <w:rPr>
                <w:rFonts w:ascii="Arial" w:hAnsi="Arial" w:cs="Arial"/>
                <w:sz w:val="22"/>
                <w:szCs w:val="22"/>
              </w:rPr>
              <w:t xml:space="preserve">As there were no specific network analysis methods from an action research approach </w:t>
            </w:r>
            <w:r w:rsidR="00983CA4" w:rsidRPr="003F1F85">
              <w:rPr>
                <w:rFonts w:ascii="Arial" w:hAnsi="Arial" w:cs="Arial"/>
                <w:sz w:val="22"/>
                <w:szCs w:val="22"/>
              </w:rPr>
              <w:t>to</w:t>
            </w:r>
            <w:r w:rsidR="0095182E" w:rsidRPr="003F1F85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983CA4" w:rsidRPr="003F1F85">
              <w:rPr>
                <w:rFonts w:ascii="Arial" w:hAnsi="Arial" w:cs="Arial"/>
                <w:sz w:val="22"/>
                <w:szCs w:val="22"/>
              </w:rPr>
              <w:t xml:space="preserve"> brokers’</w:t>
            </w:r>
            <w:r w:rsidR="0095182E" w:rsidRPr="003F1F85">
              <w:rPr>
                <w:rFonts w:ascii="Arial" w:hAnsi="Arial" w:cs="Arial"/>
                <w:sz w:val="22"/>
                <w:szCs w:val="22"/>
              </w:rPr>
              <w:t xml:space="preserve"> network, the aim of this study was to develop and test a new method, the Composed Network Analysis (CNA) method.  </w:t>
            </w:r>
          </w:p>
          <w:p w14:paraId="2F2C0497" w14:textId="77777777" w:rsidR="0095182E" w:rsidRPr="003F1F85" w:rsidRDefault="0095182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B8E1BB" w14:textId="77777777" w:rsidR="00DA7A71" w:rsidRPr="003F1F85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F1F85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3DB8AAB6" w14:textId="512EAC85" w:rsidR="0095182E" w:rsidRPr="003F1F85" w:rsidRDefault="0095182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F85">
              <w:rPr>
                <w:rFonts w:ascii="Arial" w:hAnsi="Arial" w:cs="Arial"/>
                <w:sz w:val="22"/>
                <w:szCs w:val="22"/>
              </w:rPr>
              <w:t>A</w:t>
            </w:r>
            <w:r w:rsidR="007B6C1A" w:rsidRPr="003F1F85">
              <w:rPr>
                <w:rFonts w:ascii="Arial" w:hAnsi="Arial" w:cs="Arial"/>
                <w:sz w:val="22"/>
                <w:szCs w:val="22"/>
              </w:rPr>
              <w:t xml:space="preserve"> systematic literature review</w:t>
            </w:r>
            <w:r w:rsidR="0036731F" w:rsidRPr="003F1F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1F85">
              <w:rPr>
                <w:rFonts w:ascii="Arial" w:hAnsi="Arial" w:cs="Arial"/>
                <w:sz w:val="22"/>
                <w:szCs w:val="22"/>
              </w:rPr>
              <w:t xml:space="preserve">on methods to facilitate and evaluate the health </w:t>
            </w:r>
            <w:r w:rsidR="00425738" w:rsidRPr="003F1F85">
              <w:rPr>
                <w:rFonts w:ascii="Arial" w:hAnsi="Arial" w:cs="Arial"/>
                <w:sz w:val="22"/>
                <w:szCs w:val="22"/>
              </w:rPr>
              <w:t>brokers</w:t>
            </w:r>
            <w:r w:rsidRPr="003F1F85">
              <w:rPr>
                <w:rFonts w:ascii="Arial" w:hAnsi="Arial" w:cs="Arial"/>
                <w:sz w:val="22"/>
                <w:szCs w:val="22"/>
              </w:rPr>
              <w:t xml:space="preserve">’ network resulted in </w:t>
            </w:r>
            <w:r w:rsidR="00AF5CEB" w:rsidRPr="003F1F85">
              <w:rPr>
                <w:rFonts w:ascii="Arial" w:hAnsi="Arial" w:cs="Arial"/>
                <w:sz w:val="22"/>
                <w:szCs w:val="22"/>
              </w:rPr>
              <w:t>six</w:t>
            </w:r>
            <w:r w:rsidR="007B6C1A" w:rsidRPr="003F1F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1F85">
              <w:rPr>
                <w:rFonts w:ascii="Arial" w:hAnsi="Arial" w:cs="Arial"/>
                <w:sz w:val="22"/>
                <w:szCs w:val="22"/>
              </w:rPr>
              <w:t>articles that were used to develop the CNA. Criteria for selected methods were</w:t>
            </w:r>
            <w:r w:rsidR="00AF5CEB" w:rsidRPr="003F1F85">
              <w:rPr>
                <w:rFonts w:ascii="Arial" w:hAnsi="Arial" w:cs="Arial"/>
                <w:sz w:val="22"/>
                <w:szCs w:val="22"/>
              </w:rPr>
              <w:t>,</w:t>
            </w:r>
            <w:r w:rsidRPr="003F1F85">
              <w:rPr>
                <w:rFonts w:ascii="Arial" w:hAnsi="Arial" w:cs="Arial"/>
                <w:sz w:val="22"/>
                <w:szCs w:val="22"/>
              </w:rPr>
              <w:t xml:space="preserve"> amongst others</w:t>
            </w:r>
            <w:r w:rsidR="00AF5CEB" w:rsidRPr="003F1F85">
              <w:rPr>
                <w:rFonts w:ascii="Arial" w:hAnsi="Arial" w:cs="Arial"/>
                <w:sz w:val="22"/>
                <w:szCs w:val="22"/>
              </w:rPr>
              <w:t>,</w:t>
            </w:r>
            <w:r w:rsidRPr="003F1F85">
              <w:rPr>
                <w:rFonts w:ascii="Arial" w:hAnsi="Arial" w:cs="Arial"/>
                <w:sz w:val="22"/>
                <w:szCs w:val="22"/>
              </w:rPr>
              <w:t xml:space="preserve"> visibility (drawing of network), facilitat</w:t>
            </w:r>
            <w:r w:rsidR="00AF5CEB" w:rsidRPr="003F1F85">
              <w:rPr>
                <w:rFonts w:ascii="Arial" w:hAnsi="Arial" w:cs="Arial"/>
                <w:sz w:val="22"/>
                <w:szCs w:val="22"/>
              </w:rPr>
              <w:t>ing</w:t>
            </w:r>
            <w:r w:rsidRPr="003F1F85">
              <w:rPr>
                <w:rFonts w:ascii="Arial" w:hAnsi="Arial" w:cs="Arial"/>
                <w:sz w:val="22"/>
                <w:szCs w:val="22"/>
              </w:rPr>
              <w:t xml:space="preserve"> the network (e.g. stimulate discussion)</w:t>
            </w:r>
            <w:r w:rsidR="00AF5CEB" w:rsidRPr="003F1F85">
              <w:rPr>
                <w:rFonts w:ascii="Arial" w:hAnsi="Arial" w:cs="Arial"/>
                <w:sz w:val="22"/>
                <w:szCs w:val="22"/>
              </w:rPr>
              <w:t>,</w:t>
            </w:r>
            <w:r w:rsidRPr="003F1F85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574FCE" w:rsidRPr="003F1F85">
              <w:rPr>
                <w:rFonts w:ascii="Arial" w:hAnsi="Arial" w:cs="Arial"/>
                <w:sz w:val="22"/>
                <w:szCs w:val="22"/>
              </w:rPr>
              <w:t xml:space="preserve">empirical research. </w:t>
            </w:r>
            <w:r w:rsidRPr="003F1F85">
              <w:rPr>
                <w:rFonts w:ascii="Arial" w:hAnsi="Arial" w:cs="Arial"/>
                <w:sz w:val="22"/>
                <w:szCs w:val="22"/>
              </w:rPr>
              <w:t>The CNA was tested in a Dutch community health promotion program</w:t>
            </w:r>
            <w:r w:rsidR="00AF5CEB" w:rsidRPr="003F1F85">
              <w:rPr>
                <w:rFonts w:ascii="Arial" w:hAnsi="Arial" w:cs="Arial"/>
                <w:sz w:val="22"/>
                <w:szCs w:val="22"/>
              </w:rPr>
              <w:t>me</w:t>
            </w:r>
            <w:r w:rsidRPr="003F1F85">
              <w:rPr>
                <w:rFonts w:ascii="Arial" w:hAnsi="Arial" w:cs="Arial"/>
                <w:sz w:val="22"/>
                <w:szCs w:val="22"/>
              </w:rPr>
              <w:t xml:space="preserve"> with two health brokers.</w:t>
            </w:r>
          </w:p>
          <w:p w14:paraId="7079D18B" w14:textId="77777777" w:rsidR="0095182E" w:rsidRPr="003F1F85" w:rsidRDefault="0095182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68C200" w14:textId="77777777" w:rsidR="00DA7A71" w:rsidRPr="003F1F85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F1F85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9E74142" w14:textId="2ED5E6B7" w:rsidR="0095182E" w:rsidRPr="003F1F85" w:rsidRDefault="007F612B" w:rsidP="002F44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F85">
              <w:rPr>
                <w:rFonts w:ascii="Arial" w:hAnsi="Arial" w:cs="Arial"/>
                <w:sz w:val="22"/>
                <w:szCs w:val="22"/>
              </w:rPr>
              <w:t xml:space="preserve">The CNA method </w:t>
            </w:r>
            <w:r w:rsidR="0095182E" w:rsidRPr="003F1F85">
              <w:rPr>
                <w:rFonts w:ascii="Arial" w:hAnsi="Arial" w:cs="Arial"/>
                <w:sz w:val="22"/>
                <w:szCs w:val="22"/>
              </w:rPr>
              <w:t>consisted of drawing the network with brokers and partners</w:t>
            </w:r>
            <w:r w:rsidR="00D81FD4" w:rsidRPr="003F1F85">
              <w:rPr>
                <w:rFonts w:ascii="Arial" w:hAnsi="Arial" w:cs="Arial"/>
                <w:sz w:val="22"/>
                <w:szCs w:val="22"/>
              </w:rPr>
              <w:t xml:space="preserve"> during an in-depth interview (n=6)</w:t>
            </w:r>
            <w:r w:rsidR="0095182E" w:rsidRPr="003F1F8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81FD4" w:rsidRPr="003F1F85">
              <w:rPr>
                <w:rFonts w:ascii="Arial" w:hAnsi="Arial" w:cs="Arial"/>
                <w:sz w:val="22"/>
                <w:szCs w:val="22"/>
              </w:rPr>
              <w:t>feedback by partners (n=6)</w:t>
            </w:r>
            <w:r w:rsidR="00574FCE" w:rsidRPr="003F1F8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81FD4" w:rsidRPr="003F1F85">
              <w:rPr>
                <w:rFonts w:ascii="Arial" w:hAnsi="Arial" w:cs="Arial"/>
                <w:sz w:val="22"/>
                <w:szCs w:val="22"/>
              </w:rPr>
              <w:t>questionnaires</w:t>
            </w:r>
            <w:r w:rsidR="00425738" w:rsidRPr="003F1F8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E72298" w:rsidRPr="003F1F85">
              <w:rPr>
                <w:rFonts w:ascii="Arial" w:hAnsi="Arial" w:cs="Arial"/>
                <w:sz w:val="22"/>
                <w:szCs w:val="22"/>
              </w:rPr>
              <w:t xml:space="preserve">response 27%, </w:t>
            </w:r>
            <w:r w:rsidR="00425738" w:rsidRPr="003F1F85">
              <w:rPr>
                <w:rFonts w:ascii="Arial" w:hAnsi="Arial" w:cs="Arial"/>
                <w:sz w:val="22"/>
                <w:szCs w:val="22"/>
              </w:rPr>
              <w:t>n=34)</w:t>
            </w:r>
            <w:r w:rsidR="00852618" w:rsidRPr="003F1F85">
              <w:rPr>
                <w:rFonts w:ascii="Arial" w:hAnsi="Arial" w:cs="Arial"/>
                <w:sz w:val="22"/>
                <w:szCs w:val="22"/>
              </w:rPr>
              <w:t>,</w:t>
            </w:r>
            <w:r w:rsidR="00574FCE" w:rsidRPr="003F1F85">
              <w:rPr>
                <w:rFonts w:ascii="Arial" w:hAnsi="Arial" w:cs="Arial"/>
                <w:sz w:val="22"/>
                <w:szCs w:val="22"/>
              </w:rPr>
              <w:t xml:space="preserve"> and group discussion (n=5)</w:t>
            </w:r>
            <w:r w:rsidR="00425738" w:rsidRPr="003F1F8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81FD4" w:rsidRPr="003F1F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BF50DA" w14:textId="5F00B9B8" w:rsidR="00425738" w:rsidRPr="003F1F85" w:rsidRDefault="00D81FD4" w:rsidP="002F44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F85">
              <w:rPr>
                <w:rFonts w:ascii="Arial" w:hAnsi="Arial" w:cs="Arial"/>
                <w:sz w:val="22"/>
                <w:szCs w:val="22"/>
              </w:rPr>
              <w:t xml:space="preserve">The CNA </w:t>
            </w:r>
            <w:r w:rsidR="007F612B" w:rsidRPr="003F1F85">
              <w:rPr>
                <w:rFonts w:ascii="Arial" w:hAnsi="Arial" w:cs="Arial"/>
                <w:sz w:val="22"/>
                <w:szCs w:val="22"/>
              </w:rPr>
              <w:t xml:space="preserve">identified </w:t>
            </w:r>
            <w:r w:rsidR="00425738" w:rsidRPr="003F1F85">
              <w:rPr>
                <w:rFonts w:ascii="Arial" w:hAnsi="Arial" w:cs="Arial"/>
                <w:sz w:val="22"/>
                <w:szCs w:val="22"/>
              </w:rPr>
              <w:t xml:space="preserve">in total </w:t>
            </w:r>
            <w:r w:rsidR="007F612B" w:rsidRPr="003F1F85">
              <w:rPr>
                <w:rFonts w:ascii="Arial" w:hAnsi="Arial" w:cs="Arial"/>
                <w:sz w:val="22"/>
                <w:szCs w:val="22"/>
              </w:rPr>
              <w:t>126 partners in the network</w:t>
            </w:r>
            <w:r w:rsidRPr="003F1F85">
              <w:rPr>
                <w:rFonts w:ascii="Arial" w:hAnsi="Arial" w:cs="Arial"/>
                <w:sz w:val="22"/>
                <w:szCs w:val="22"/>
              </w:rPr>
              <w:t>.</w:t>
            </w:r>
            <w:r w:rsidR="00425738" w:rsidRPr="003F1F85">
              <w:rPr>
                <w:rFonts w:ascii="Arial" w:hAnsi="Arial" w:cs="Arial"/>
                <w:sz w:val="22"/>
                <w:szCs w:val="22"/>
              </w:rPr>
              <w:t xml:space="preserve"> Results were visualised in different network maps on type of p</w:t>
            </w:r>
            <w:r w:rsidR="00E72298" w:rsidRPr="003F1F85">
              <w:rPr>
                <w:rFonts w:ascii="Arial" w:hAnsi="Arial" w:cs="Arial"/>
                <w:sz w:val="22"/>
                <w:szCs w:val="22"/>
              </w:rPr>
              <w:t>artners, referral of residents, coordination of the network, collaboration between partners</w:t>
            </w:r>
            <w:r w:rsidR="00852618" w:rsidRPr="003F1F85">
              <w:rPr>
                <w:rFonts w:ascii="Arial" w:hAnsi="Arial" w:cs="Arial"/>
                <w:sz w:val="22"/>
                <w:szCs w:val="22"/>
              </w:rPr>
              <w:t>,</w:t>
            </w:r>
            <w:r w:rsidR="00E72298" w:rsidRPr="003F1F85">
              <w:rPr>
                <w:rFonts w:ascii="Arial" w:hAnsi="Arial" w:cs="Arial"/>
                <w:sz w:val="22"/>
                <w:szCs w:val="22"/>
              </w:rPr>
              <w:t xml:space="preserve"> and financing. </w:t>
            </w:r>
          </w:p>
          <w:p w14:paraId="718D86CC" w14:textId="3568B6F0" w:rsidR="004B7D91" w:rsidRPr="003F1F85" w:rsidRDefault="00D81FD4" w:rsidP="002F440B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F1F85">
              <w:rPr>
                <w:rFonts w:ascii="Arial" w:hAnsi="Arial" w:cs="Arial"/>
                <w:sz w:val="22"/>
                <w:szCs w:val="22"/>
              </w:rPr>
              <w:t>The brokers aimed to create benefits for residents in the community</w:t>
            </w:r>
            <w:r w:rsidR="00E72298" w:rsidRPr="003F1F85">
              <w:rPr>
                <w:rFonts w:ascii="Arial" w:hAnsi="Arial" w:cs="Arial"/>
                <w:sz w:val="22"/>
                <w:szCs w:val="22"/>
              </w:rPr>
              <w:t>, e.g. organising activities,</w:t>
            </w:r>
            <w:r w:rsidRPr="003F1F85">
              <w:rPr>
                <w:rFonts w:ascii="Arial" w:hAnsi="Arial" w:cs="Arial"/>
                <w:sz w:val="22"/>
                <w:szCs w:val="22"/>
              </w:rPr>
              <w:t xml:space="preserve"> but ha</w:t>
            </w:r>
            <w:r w:rsidR="00852618" w:rsidRPr="003F1F85">
              <w:rPr>
                <w:rFonts w:ascii="Arial" w:hAnsi="Arial" w:cs="Arial"/>
                <w:sz w:val="22"/>
                <w:szCs w:val="22"/>
              </w:rPr>
              <w:t>d</w:t>
            </w:r>
            <w:r w:rsidRPr="003F1F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2618" w:rsidRPr="003F1F85">
              <w:rPr>
                <w:rFonts w:ascii="Arial" w:hAnsi="Arial" w:cs="Arial"/>
                <w:sz w:val="22"/>
                <w:szCs w:val="22"/>
              </w:rPr>
              <w:t>few</w:t>
            </w:r>
            <w:r w:rsidRPr="003F1F85">
              <w:rPr>
                <w:rFonts w:ascii="Arial" w:hAnsi="Arial" w:cs="Arial"/>
                <w:sz w:val="22"/>
                <w:szCs w:val="22"/>
              </w:rPr>
              <w:t xml:space="preserve"> direct contacts with residents.</w:t>
            </w:r>
            <w:r w:rsidR="00852618" w:rsidRPr="003F1F85">
              <w:rPr>
                <w:rFonts w:ascii="Arial" w:hAnsi="Arial" w:cs="Arial"/>
                <w:sz w:val="22"/>
                <w:szCs w:val="22"/>
              </w:rPr>
              <w:t xml:space="preserve"> Residents’</w:t>
            </w:r>
            <w:r w:rsidRPr="003F1F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2618" w:rsidRPr="003F1F85">
              <w:rPr>
                <w:rFonts w:ascii="Arial" w:hAnsi="Arial" w:cs="Arial"/>
                <w:sz w:val="22"/>
                <w:szCs w:val="22"/>
              </w:rPr>
              <w:t>s</w:t>
            </w:r>
            <w:r w:rsidRPr="003F1F85">
              <w:rPr>
                <w:rFonts w:ascii="Arial" w:hAnsi="Arial" w:cs="Arial"/>
                <w:sz w:val="22"/>
                <w:szCs w:val="22"/>
              </w:rPr>
              <w:t xml:space="preserve">ignals and initiatives were communicated by other professionals. </w:t>
            </w:r>
            <w:r w:rsidR="00790AC6" w:rsidRPr="003F1F85">
              <w:rPr>
                <w:rFonts w:ascii="Arial" w:hAnsi="Arial" w:cs="Arial"/>
                <w:sz w:val="22"/>
                <w:szCs w:val="22"/>
              </w:rPr>
              <w:t xml:space="preserve">Discussing the </w:t>
            </w:r>
            <w:r w:rsidRPr="003F1F85">
              <w:rPr>
                <w:rFonts w:ascii="Arial" w:hAnsi="Arial" w:cs="Arial"/>
                <w:sz w:val="22"/>
                <w:szCs w:val="22"/>
              </w:rPr>
              <w:t xml:space="preserve">results of the CNA </w:t>
            </w:r>
            <w:r w:rsidR="007F612B" w:rsidRPr="003F1F85">
              <w:rPr>
                <w:rFonts w:ascii="Arial" w:hAnsi="Arial" w:cs="Arial"/>
                <w:sz w:val="22"/>
                <w:szCs w:val="22"/>
              </w:rPr>
              <w:t>resulted in several points for actions</w:t>
            </w:r>
            <w:r w:rsidRPr="003F1F85">
              <w:rPr>
                <w:rFonts w:ascii="Arial" w:hAnsi="Arial" w:cs="Arial"/>
                <w:sz w:val="22"/>
                <w:szCs w:val="22"/>
              </w:rPr>
              <w:t>, for example to include more schools in the network</w:t>
            </w:r>
            <w:r w:rsidR="00E72298" w:rsidRPr="003F1F85">
              <w:rPr>
                <w:rFonts w:ascii="Arial" w:hAnsi="Arial" w:cs="Arial"/>
                <w:sz w:val="22"/>
                <w:szCs w:val="22"/>
              </w:rPr>
              <w:t xml:space="preserve"> and position the broker within an organisation rather than</w:t>
            </w:r>
            <w:r w:rsidR="00852618" w:rsidRPr="003F1F85">
              <w:rPr>
                <w:rFonts w:ascii="Arial" w:hAnsi="Arial" w:cs="Arial"/>
                <w:sz w:val="22"/>
                <w:szCs w:val="22"/>
              </w:rPr>
              <w:t xml:space="preserve"> being</w:t>
            </w:r>
            <w:r w:rsidR="00E72298" w:rsidRPr="003F1F85">
              <w:rPr>
                <w:rFonts w:ascii="Arial" w:hAnsi="Arial" w:cs="Arial"/>
                <w:sz w:val="22"/>
                <w:szCs w:val="22"/>
              </w:rPr>
              <w:t xml:space="preserve"> in an independent position</w:t>
            </w:r>
            <w:r w:rsidR="007F612B" w:rsidRPr="003F1F8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D792483" w14:textId="77777777" w:rsidR="004B7D91" w:rsidRPr="003F1F85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7A9EB8" w14:textId="77777777" w:rsidR="004B7D91" w:rsidRPr="003F1F85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F1F85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A27A63F" w14:textId="214E6FB7" w:rsidR="00E72298" w:rsidRPr="003F1F85" w:rsidRDefault="00425738" w:rsidP="00082E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F85">
              <w:rPr>
                <w:rFonts w:ascii="Arial" w:hAnsi="Arial" w:cs="Arial"/>
                <w:sz w:val="22"/>
                <w:szCs w:val="22"/>
              </w:rPr>
              <w:t xml:space="preserve">Use of the CNA method proved to be supportive </w:t>
            </w:r>
            <w:r w:rsidR="00852618" w:rsidRPr="003F1F85">
              <w:rPr>
                <w:rFonts w:ascii="Arial" w:hAnsi="Arial" w:cs="Arial"/>
                <w:sz w:val="22"/>
                <w:szCs w:val="22"/>
              </w:rPr>
              <w:t>of</w:t>
            </w:r>
            <w:r w:rsidRPr="003F1F85">
              <w:rPr>
                <w:rFonts w:ascii="Arial" w:hAnsi="Arial" w:cs="Arial"/>
                <w:sz w:val="22"/>
                <w:szCs w:val="22"/>
              </w:rPr>
              <w:t xml:space="preserve"> the work of the brokers and the network. Results were made visible</w:t>
            </w:r>
            <w:r w:rsidR="00852618" w:rsidRPr="003F1F85">
              <w:rPr>
                <w:rFonts w:ascii="Arial" w:hAnsi="Arial" w:cs="Arial"/>
                <w:sz w:val="22"/>
                <w:szCs w:val="22"/>
              </w:rPr>
              <w:t>,</w:t>
            </w:r>
            <w:r w:rsidRPr="003F1F85">
              <w:rPr>
                <w:rFonts w:ascii="Arial" w:hAnsi="Arial" w:cs="Arial"/>
                <w:sz w:val="22"/>
                <w:szCs w:val="22"/>
              </w:rPr>
              <w:t xml:space="preserve"> and discussing the network maps resulted into reflection, and, subsequently, new actions. The CNA revealed the position of the brokers in the network</w:t>
            </w:r>
            <w:r w:rsidR="00E72298" w:rsidRPr="003F1F85">
              <w:rPr>
                <w:rFonts w:ascii="Arial" w:hAnsi="Arial" w:cs="Arial"/>
                <w:sz w:val="22"/>
                <w:szCs w:val="22"/>
              </w:rPr>
              <w:t xml:space="preserve"> as well as the type of partners and characteristics of the network. </w:t>
            </w:r>
          </w:p>
          <w:p w14:paraId="5E21C1EF" w14:textId="77777777" w:rsidR="00E72298" w:rsidRPr="003F1F85" w:rsidRDefault="00E72298" w:rsidP="00082E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19E230" w14:textId="77777777" w:rsidR="0074376B" w:rsidRPr="003F1F85" w:rsidRDefault="0074376B" w:rsidP="00082E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0728A7" w14:textId="77777777" w:rsidR="00DA7A71" w:rsidRPr="003F1F85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F1F85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09AF40A6" w14:textId="22D29AD3" w:rsidR="00DA7A71" w:rsidRPr="003F1F85" w:rsidRDefault="00852618" w:rsidP="005031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F85">
              <w:rPr>
                <w:rFonts w:ascii="Arial" w:hAnsi="Arial" w:cs="Arial"/>
                <w:sz w:val="22"/>
                <w:szCs w:val="22"/>
              </w:rPr>
              <w:t>H</w:t>
            </w:r>
            <w:r w:rsidR="005031C2" w:rsidRPr="003F1F85">
              <w:rPr>
                <w:rFonts w:ascii="Arial" w:hAnsi="Arial" w:cs="Arial"/>
                <w:sz w:val="22"/>
                <w:szCs w:val="22"/>
              </w:rPr>
              <w:t xml:space="preserve">ealth brokers, </w:t>
            </w:r>
            <w:r w:rsidRPr="003F1F85">
              <w:rPr>
                <w:rFonts w:ascii="Arial" w:hAnsi="Arial" w:cs="Arial"/>
                <w:sz w:val="22"/>
                <w:szCs w:val="22"/>
              </w:rPr>
              <w:t>I</w:t>
            </w:r>
            <w:r w:rsidR="005031C2" w:rsidRPr="003F1F85">
              <w:rPr>
                <w:rFonts w:ascii="Arial" w:hAnsi="Arial" w:cs="Arial"/>
                <w:sz w:val="22"/>
                <w:szCs w:val="22"/>
              </w:rPr>
              <w:t xml:space="preserve">ntersectoral collaboration, </w:t>
            </w:r>
            <w:r w:rsidRPr="003F1F85">
              <w:rPr>
                <w:rFonts w:ascii="Arial" w:hAnsi="Arial" w:cs="Arial"/>
                <w:sz w:val="22"/>
                <w:szCs w:val="22"/>
              </w:rPr>
              <w:t>A</w:t>
            </w:r>
            <w:r w:rsidR="005031C2" w:rsidRPr="003F1F85">
              <w:rPr>
                <w:rFonts w:ascii="Arial" w:hAnsi="Arial" w:cs="Arial"/>
                <w:sz w:val="22"/>
                <w:szCs w:val="22"/>
              </w:rPr>
              <w:t xml:space="preserve">ction research, </w:t>
            </w:r>
            <w:r w:rsidRPr="003F1F85">
              <w:rPr>
                <w:rFonts w:ascii="Arial" w:hAnsi="Arial" w:cs="Arial"/>
                <w:sz w:val="22"/>
                <w:szCs w:val="22"/>
              </w:rPr>
              <w:t>N</w:t>
            </w:r>
            <w:r w:rsidR="005031C2" w:rsidRPr="003F1F85">
              <w:rPr>
                <w:rFonts w:ascii="Arial" w:hAnsi="Arial" w:cs="Arial"/>
                <w:sz w:val="22"/>
                <w:szCs w:val="22"/>
              </w:rPr>
              <w:t xml:space="preserve">etwork analysis </w:t>
            </w:r>
          </w:p>
          <w:p w14:paraId="234FD9B4" w14:textId="77777777" w:rsidR="005031C2" w:rsidRPr="003F1F85" w:rsidRDefault="005031C2" w:rsidP="005031C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0CF2A44" w14:textId="77777777" w:rsidR="00490208" w:rsidRDefault="00490208" w:rsidP="004C45A1"/>
    <w:p w14:paraId="56955E86" w14:textId="77777777" w:rsidR="00B21488" w:rsidRDefault="00B21488" w:rsidP="004C45A1">
      <w:bookmarkStart w:id="0" w:name="_GoBack"/>
      <w:bookmarkEnd w:id="0"/>
    </w:p>
    <w:sectPr w:rsidR="00B2148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61B8B"/>
    <w:rsid w:val="000750ED"/>
    <w:rsid w:val="00077988"/>
    <w:rsid w:val="00082E07"/>
    <w:rsid w:val="0008349E"/>
    <w:rsid w:val="000B6013"/>
    <w:rsid w:val="000C01D8"/>
    <w:rsid w:val="000C05CE"/>
    <w:rsid w:val="00131D1E"/>
    <w:rsid w:val="001450E1"/>
    <w:rsid w:val="00154265"/>
    <w:rsid w:val="00197974"/>
    <w:rsid w:val="001C3A37"/>
    <w:rsid w:val="001E0161"/>
    <w:rsid w:val="00211765"/>
    <w:rsid w:val="00223254"/>
    <w:rsid w:val="00226FFC"/>
    <w:rsid w:val="00230B21"/>
    <w:rsid w:val="00234EAA"/>
    <w:rsid w:val="00242808"/>
    <w:rsid w:val="00285401"/>
    <w:rsid w:val="00294265"/>
    <w:rsid w:val="002A6107"/>
    <w:rsid w:val="002B6808"/>
    <w:rsid w:val="002B7FC8"/>
    <w:rsid w:val="002F0DED"/>
    <w:rsid w:val="002F34DB"/>
    <w:rsid w:val="002F440B"/>
    <w:rsid w:val="00317FFE"/>
    <w:rsid w:val="00363AF7"/>
    <w:rsid w:val="0036731F"/>
    <w:rsid w:val="00370EE4"/>
    <w:rsid w:val="003A0072"/>
    <w:rsid w:val="003A6236"/>
    <w:rsid w:val="003B15A7"/>
    <w:rsid w:val="003E23C9"/>
    <w:rsid w:val="003F1F85"/>
    <w:rsid w:val="003F1F87"/>
    <w:rsid w:val="003F596D"/>
    <w:rsid w:val="004018AA"/>
    <w:rsid w:val="00413139"/>
    <w:rsid w:val="00425738"/>
    <w:rsid w:val="00490208"/>
    <w:rsid w:val="004950FD"/>
    <w:rsid w:val="004A31EF"/>
    <w:rsid w:val="004B5B95"/>
    <w:rsid w:val="004B7D91"/>
    <w:rsid w:val="004C45A1"/>
    <w:rsid w:val="004E345D"/>
    <w:rsid w:val="005031C2"/>
    <w:rsid w:val="0053479D"/>
    <w:rsid w:val="00554835"/>
    <w:rsid w:val="00564331"/>
    <w:rsid w:val="00573138"/>
    <w:rsid w:val="00574FCE"/>
    <w:rsid w:val="00590824"/>
    <w:rsid w:val="005E50A5"/>
    <w:rsid w:val="005F7DC7"/>
    <w:rsid w:val="006049D4"/>
    <w:rsid w:val="00643479"/>
    <w:rsid w:val="00650EAD"/>
    <w:rsid w:val="006605DB"/>
    <w:rsid w:val="00663BFF"/>
    <w:rsid w:val="006B0346"/>
    <w:rsid w:val="006C6E32"/>
    <w:rsid w:val="006C77E8"/>
    <w:rsid w:val="0070252B"/>
    <w:rsid w:val="00704DC0"/>
    <w:rsid w:val="00714C46"/>
    <w:rsid w:val="0071566F"/>
    <w:rsid w:val="00727C95"/>
    <w:rsid w:val="0074376B"/>
    <w:rsid w:val="00781F97"/>
    <w:rsid w:val="00790AC6"/>
    <w:rsid w:val="007A2A9C"/>
    <w:rsid w:val="007B6C1A"/>
    <w:rsid w:val="007C4C27"/>
    <w:rsid w:val="007E61BA"/>
    <w:rsid w:val="007F612B"/>
    <w:rsid w:val="0082392D"/>
    <w:rsid w:val="00852618"/>
    <w:rsid w:val="008874BF"/>
    <w:rsid w:val="008C05AC"/>
    <w:rsid w:val="008C05C1"/>
    <w:rsid w:val="008F6B06"/>
    <w:rsid w:val="00932377"/>
    <w:rsid w:val="0095182E"/>
    <w:rsid w:val="009579B1"/>
    <w:rsid w:val="00963DA3"/>
    <w:rsid w:val="009678C5"/>
    <w:rsid w:val="00983CA4"/>
    <w:rsid w:val="009B7881"/>
    <w:rsid w:val="00A112C8"/>
    <w:rsid w:val="00A1780F"/>
    <w:rsid w:val="00A2269B"/>
    <w:rsid w:val="00A96917"/>
    <w:rsid w:val="00AA1598"/>
    <w:rsid w:val="00AA5B46"/>
    <w:rsid w:val="00AB3B67"/>
    <w:rsid w:val="00AB42C9"/>
    <w:rsid w:val="00AC426F"/>
    <w:rsid w:val="00AF5CEB"/>
    <w:rsid w:val="00B12CD1"/>
    <w:rsid w:val="00B20967"/>
    <w:rsid w:val="00B21488"/>
    <w:rsid w:val="00B766BF"/>
    <w:rsid w:val="00BC5CBE"/>
    <w:rsid w:val="00C211D2"/>
    <w:rsid w:val="00C4295B"/>
    <w:rsid w:val="00C57436"/>
    <w:rsid w:val="00C73E89"/>
    <w:rsid w:val="00C84789"/>
    <w:rsid w:val="00C976B1"/>
    <w:rsid w:val="00C978A6"/>
    <w:rsid w:val="00CA0DE6"/>
    <w:rsid w:val="00CA5A93"/>
    <w:rsid w:val="00CB1BB4"/>
    <w:rsid w:val="00CB2597"/>
    <w:rsid w:val="00CC5CF2"/>
    <w:rsid w:val="00CD0335"/>
    <w:rsid w:val="00CE496D"/>
    <w:rsid w:val="00CE5D57"/>
    <w:rsid w:val="00CE6F57"/>
    <w:rsid w:val="00D52AA2"/>
    <w:rsid w:val="00D71EFE"/>
    <w:rsid w:val="00D81FD4"/>
    <w:rsid w:val="00D82E3D"/>
    <w:rsid w:val="00D86991"/>
    <w:rsid w:val="00D92697"/>
    <w:rsid w:val="00DA45EE"/>
    <w:rsid w:val="00DA7A71"/>
    <w:rsid w:val="00DC2C64"/>
    <w:rsid w:val="00DC48C1"/>
    <w:rsid w:val="00DC731F"/>
    <w:rsid w:val="00DE6D44"/>
    <w:rsid w:val="00E00AB3"/>
    <w:rsid w:val="00E0479B"/>
    <w:rsid w:val="00E06711"/>
    <w:rsid w:val="00E36AD7"/>
    <w:rsid w:val="00E379B4"/>
    <w:rsid w:val="00E458B1"/>
    <w:rsid w:val="00E72298"/>
    <w:rsid w:val="00E82F64"/>
    <w:rsid w:val="00E860EA"/>
    <w:rsid w:val="00EA51C7"/>
    <w:rsid w:val="00F16B61"/>
    <w:rsid w:val="00F404B5"/>
    <w:rsid w:val="00F407AD"/>
    <w:rsid w:val="00F537D9"/>
    <w:rsid w:val="00F602FA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6ECD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E860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860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60E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6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60EA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E860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860E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9c8a2b7b-0bee-4c48-b0a6-23db8982d3bc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91ECD8D5.dotm</Template>
  <TotalTime>0</TotalTime>
  <Pages>1</Pages>
  <Words>353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Wagemakers, Annemarie</cp:lastModifiedBy>
  <cp:revision>3</cp:revision>
  <cp:lastPrinted>2018-08-28T14:28:00Z</cp:lastPrinted>
  <dcterms:created xsi:type="dcterms:W3CDTF">2018-08-30T15:03:00Z</dcterms:created>
  <dcterms:modified xsi:type="dcterms:W3CDTF">2018-08-30T18:40:00Z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